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0B331" w14:textId="77777777" w:rsidR="007E4F34" w:rsidRPr="006A1747" w:rsidRDefault="007E4F34" w:rsidP="007F6338">
      <w:pPr>
        <w:pStyle w:val="naisf"/>
        <w:rPr>
          <w:lang w:val="lv-LV"/>
        </w:rPr>
      </w:pPr>
      <w:bookmarkStart w:id="0" w:name="_GoBack"/>
      <w:bookmarkEnd w:id="0"/>
      <w:r w:rsidRPr="006A1747">
        <w:rPr>
          <w:lang w:val="lv-LV"/>
        </w:rPr>
        <w:t>APSTIPRINĀTS</w:t>
      </w:r>
    </w:p>
    <w:p w14:paraId="68575FD3" w14:textId="3A1FBCD9" w:rsidR="007E4F34" w:rsidRPr="006A1747" w:rsidRDefault="00C42F4D" w:rsidP="007E4F34">
      <w:pPr>
        <w:tabs>
          <w:tab w:val="left" w:pos="645"/>
          <w:tab w:val="left" w:pos="855"/>
          <w:tab w:val="right" w:pos="5246"/>
        </w:tabs>
        <w:jc w:val="right"/>
        <w:rPr>
          <w:lang w:val="lv-LV"/>
        </w:rPr>
      </w:pPr>
      <w:r>
        <w:rPr>
          <w:lang w:val="lv-LV"/>
        </w:rPr>
        <w:pict w14:anchorId="31C868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9.25pt;width:108pt;height:112.6pt;z-index:251659264" wrapcoords="-273 0 -273 21340 21600 21340 21600 0 -273 0">
            <v:imagedata r:id="rId9" o:title="" gain="234057f" blacklevel="-3932f" grayscale="t"/>
            <w10:wrap type="through"/>
          </v:shape>
          <o:OLEObject Type="Embed" ProgID="Word.Picture.8" ShapeID="_x0000_s1026" DrawAspect="Content" ObjectID="_1550591728" r:id="rId10">
            <o:FieldCodes>\* MERGEFORMAT</o:FieldCodes>
          </o:OLEObject>
        </w:pict>
      </w:r>
      <w:r w:rsidR="007E4F34" w:rsidRPr="006A1747">
        <w:rPr>
          <w:lang w:val="lv-LV"/>
        </w:rPr>
        <w:t xml:space="preserve">LU atklāta konkursa </w:t>
      </w:r>
    </w:p>
    <w:p w14:paraId="7B0419C2" w14:textId="75C2BFC5" w:rsidR="007E4F34" w:rsidRPr="006A1747" w:rsidRDefault="007E4F34" w:rsidP="007E4F34">
      <w:pPr>
        <w:jc w:val="right"/>
        <w:rPr>
          <w:lang w:val="lv-LV"/>
        </w:rPr>
      </w:pPr>
      <w:r w:rsidRPr="006A1747">
        <w:rPr>
          <w:lang w:val="lv-LV"/>
        </w:rPr>
        <w:t xml:space="preserve"> "Degvielas ie</w:t>
      </w:r>
      <w:r w:rsidR="007F76FE">
        <w:rPr>
          <w:lang w:val="lv-LV"/>
        </w:rPr>
        <w:t>gāde</w:t>
      </w:r>
    </w:p>
    <w:p w14:paraId="675D2E32" w14:textId="77777777" w:rsidR="007E4F34" w:rsidRPr="006A1747" w:rsidRDefault="007E4F34" w:rsidP="007E4F34">
      <w:pPr>
        <w:jc w:val="right"/>
        <w:rPr>
          <w:bCs/>
          <w:lang w:val="lv-LV"/>
        </w:rPr>
      </w:pPr>
      <w:r w:rsidRPr="006A1747">
        <w:rPr>
          <w:lang w:val="lv-LV"/>
        </w:rPr>
        <w:t>Latvijas Universitātes vajadzībām”</w:t>
      </w:r>
    </w:p>
    <w:p w14:paraId="7CC224C7" w14:textId="77777777" w:rsidR="007E4F34" w:rsidRPr="0039521D" w:rsidRDefault="007E4F34" w:rsidP="007E4F34">
      <w:pPr>
        <w:tabs>
          <w:tab w:val="left" w:pos="855"/>
        </w:tabs>
        <w:jc w:val="right"/>
        <w:rPr>
          <w:lang w:val="lv-LV"/>
        </w:rPr>
      </w:pPr>
      <w:r w:rsidRPr="006A1747">
        <w:rPr>
          <w:lang w:val="lv-LV"/>
        </w:rPr>
        <w:t xml:space="preserve"> </w:t>
      </w:r>
      <w:r w:rsidRPr="0039521D">
        <w:rPr>
          <w:lang w:val="lv-LV"/>
        </w:rPr>
        <w:t>Iepirkumu komisijas</w:t>
      </w:r>
    </w:p>
    <w:p w14:paraId="3F09E6B8" w14:textId="4863E93D" w:rsidR="007E4F34" w:rsidRPr="0039521D" w:rsidRDefault="007E4F34" w:rsidP="007E4F34">
      <w:pPr>
        <w:tabs>
          <w:tab w:val="left" w:pos="855"/>
        </w:tabs>
        <w:jc w:val="right"/>
        <w:rPr>
          <w:lang w:val="lv-LV"/>
        </w:rPr>
      </w:pPr>
      <w:r w:rsidRPr="0039521D">
        <w:rPr>
          <w:lang w:val="lv-LV"/>
        </w:rPr>
        <w:t xml:space="preserve">2017.gada </w:t>
      </w:r>
      <w:r w:rsidR="00162360" w:rsidRPr="0039521D">
        <w:rPr>
          <w:lang w:val="lv-LV"/>
        </w:rPr>
        <w:t>6</w:t>
      </w:r>
      <w:r w:rsidRPr="0039521D">
        <w:rPr>
          <w:lang w:val="lv-LV"/>
        </w:rPr>
        <w:t>.</w:t>
      </w:r>
      <w:r w:rsidR="00A43039" w:rsidRPr="0039521D">
        <w:rPr>
          <w:lang w:val="lv-LV"/>
        </w:rPr>
        <w:t>marta</w:t>
      </w:r>
      <w:r w:rsidRPr="0039521D">
        <w:rPr>
          <w:lang w:val="lv-LV"/>
        </w:rPr>
        <w:t xml:space="preserve"> sēdē </w:t>
      </w:r>
    </w:p>
    <w:p w14:paraId="79E50791" w14:textId="365BDA05" w:rsidR="007E4F34" w:rsidRPr="000D7A12" w:rsidRDefault="007E4F34" w:rsidP="007E4F34">
      <w:pPr>
        <w:tabs>
          <w:tab w:val="left" w:pos="855"/>
        </w:tabs>
        <w:jc w:val="right"/>
        <w:rPr>
          <w:lang w:val="lv-LV"/>
        </w:rPr>
      </w:pPr>
      <w:r w:rsidRPr="0039521D">
        <w:rPr>
          <w:lang w:val="lv-LV"/>
        </w:rPr>
        <w:t>Protokols Nr.LU 2017/</w:t>
      </w:r>
      <w:r w:rsidR="002B7460" w:rsidRPr="0039521D">
        <w:rPr>
          <w:lang w:val="lv-LV"/>
        </w:rPr>
        <w:t>16</w:t>
      </w:r>
      <w:r w:rsidRPr="0039521D">
        <w:rPr>
          <w:lang w:val="lv-LV"/>
        </w:rPr>
        <w:t>-1</w:t>
      </w:r>
      <w:r w:rsidRPr="000D7A12">
        <w:rPr>
          <w:lang w:val="lv-LV"/>
        </w:rPr>
        <w:t xml:space="preserve"> </w:t>
      </w:r>
    </w:p>
    <w:p w14:paraId="62604700" w14:textId="77777777" w:rsidR="007E4F34" w:rsidRPr="000D7A12" w:rsidRDefault="007E4F34" w:rsidP="007E4F34">
      <w:pPr>
        <w:jc w:val="right"/>
        <w:rPr>
          <w:lang w:val="lv-LV"/>
        </w:rPr>
      </w:pPr>
    </w:p>
    <w:p w14:paraId="2290B89F" w14:textId="77777777" w:rsidR="007E4F34" w:rsidRDefault="007E4F34" w:rsidP="007E4F34">
      <w:pPr>
        <w:jc w:val="right"/>
        <w:rPr>
          <w:lang w:val="lv-LV"/>
        </w:rPr>
      </w:pPr>
    </w:p>
    <w:p w14:paraId="25077BA3" w14:textId="77777777" w:rsidR="007E4F34" w:rsidRDefault="007E4F34" w:rsidP="007E4F34">
      <w:pPr>
        <w:pStyle w:val="Virsraksts7"/>
        <w:rPr>
          <w:sz w:val="24"/>
        </w:rPr>
      </w:pPr>
    </w:p>
    <w:p w14:paraId="2B1EE7D2" w14:textId="77777777" w:rsidR="007E4F34" w:rsidRPr="00000FA1" w:rsidRDefault="007E4F34" w:rsidP="007E4F34">
      <w:pPr>
        <w:rPr>
          <w:lang w:val="lv-LV"/>
        </w:rPr>
      </w:pPr>
    </w:p>
    <w:p w14:paraId="5BB02154" w14:textId="77777777" w:rsidR="007E4F34" w:rsidRPr="00B323CA" w:rsidRDefault="007E4F34" w:rsidP="007E4F34">
      <w:pPr>
        <w:pStyle w:val="Virsraksts7"/>
        <w:rPr>
          <w:b w:val="0"/>
          <w:bCs/>
          <w:szCs w:val="28"/>
        </w:rPr>
      </w:pPr>
    </w:p>
    <w:p w14:paraId="0EFB7CA5" w14:textId="77777777" w:rsidR="007E4F34" w:rsidRDefault="007E4F34" w:rsidP="007E4F34">
      <w:pPr>
        <w:pStyle w:val="Virsraksts7"/>
        <w:rPr>
          <w:bCs/>
          <w:szCs w:val="28"/>
        </w:rPr>
      </w:pPr>
      <w:r>
        <w:rPr>
          <w:bCs/>
          <w:szCs w:val="28"/>
        </w:rPr>
        <w:t>Latvijas Universitātes</w:t>
      </w:r>
    </w:p>
    <w:p w14:paraId="60E97359" w14:textId="77777777" w:rsidR="007E4F34" w:rsidRDefault="007E4F34" w:rsidP="007E4F34">
      <w:pPr>
        <w:jc w:val="center"/>
        <w:rPr>
          <w:b/>
          <w:sz w:val="28"/>
          <w:szCs w:val="28"/>
          <w:lang w:val="lv-LV"/>
        </w:rPr>
      </w:pPr>
      <w:r>
        <w:rPr>
          <w:b/>
          <w:sz w:val="28"/>
          <w:szCs w:val="28"/>
          <w:lang w:val="lv-LV"/>
        </w:rPr>
        <w:t>atklāta konkursa</w:t>
      </w:r>
    </w:p>
    <w:p w14:paraId="76FAFA04" w14:textId="77777777" w:rsidR="007E4F34" w:rsidRDefault="007E4F34" w:rsidP="007E4F34">
      <w:pPr>
        <w:jc w:val="center"/>
        <w:rPr>
          <w:bCs/>
          <w:lang w:val="lv-LV"/>
        </w:rPr>
      </w:pPr>
    </w:p>
    <w:p w14:paraId="15565FBF" w14:textId="77777777" w:rsidR="007E4F34" w:rsidRDefault="007E4F34" w:rsidP="007E4F34">
      <w:pPr>
        <w:jc w:val="center"/>
        <w:rPr>
          <w:bCs/>
          <w:lang w:val="lv-LV"/>
        </w:rPr>
      </w:pPr>
    </w:p>
    <w:p w14:paraId="2DA3D244" w14:textId="77777777" w:rsidR="007E4F34" w:rsidRDefault="007E4F34" w:rsidP="007E4F34">
      <w:pPr>
        <w:jc w:val="center"/>
        <w:rPr>
          <w:bCs/>
          <w:lang w:val="lv-LV"/>
        </w:rPr>
      </w:pPr>
    </w:p>
    <w:p w14:paraId="00C6572B" w14:textId="77777777" w:rsidR="007E4F34" w:rsidRDefault="007E4F34" w:rsidP="007E4F34">
      <w:pPr>
        <w:jc w:val="center"/>
        <w:rPr>
          <w:bCs/>
          <w:lang w:val="lv-LV"/>
        </w:rPr>
      </w:pPr>
    </w:p>
    <w:p w14:paraId="540AC5A4" w14:textId="77777777" w:rsidR="007E4F34" w:rsidRDefault="007E4F34" w:rsidP="007E4F34">
      <w:pPr>
        <w:jc w:val="center"/>
        <w:rPr>
          <w:bCs/>
          <w:lang w:val="lv-LV"/>
        </w:rPr>
      </w:pPr>
    </w:p>
    <w:p w14:paraId="3C4D072F" w14:textId="77777777" w:rsidR="007E4F34" w:rsidRDefault="007E4F34" w:rsidP="007E4F34">
      <w:pPr>
        <w:jc w:val="center"/>
        <w:rPr>
          <w:bCs/>
          <w:lang w:val="lv-LV"/>
        </w:rPr>
      </w:pPr>
    </w:p>
    <w:p w14:paraId="72197CE0" w14:textId="77777777" w:rsidR="007E4F34" w:rsidRDefault="007E4F34" w:rsidP="007E4F34">
      <w:pPr>
        <w:jc w:val="center"/>
        <w:rPr>
          <w:bCs/>
          <w:lang w:val="lv-LV"/>
        </w:rPr>
      </w:pPr>
    </w:p>
    <w:p w14:paraId="56D87F4E" w14:textId="77777777" w:rsidR="007E4F34" w:rsidRDefault="007E4F34" w:rsidP="007E4F34">
      <w:pPr>
        <w:jc w:val="center"/>
        <w:rPr>
          <w:b/>
          <w:sz w:val="28"/>
          <w:szCs w:val="28"/>
          <w:lang w:val="lv-LV"/>
        </w:rPr>
      </w:pPr>
      <w:r>
        <w:rPr>
          <w:b/>
          <w:sz w:val="28"/>
          <w:szCs w:val="28"/>
          <w:lang w:val="lv-LV"/>
        </w:rPr>
        <w:t>“</w:t>
      </w:r>
      <w:r w:rsidRPr="002B7460">
        <w:rPr>
          <w:b/>
          <w:sz w:val="28"/>
          <w:szCs w:val="28"/>
          <w:lang w:val="lv-LV"/>
        </w:rPr>
        <w:t>Degvielas iegāde Latvijas</w:t>
      </w:r>
      <w:r w:rsidRPr="006B6683">
        <w:rPr>
          <w:b/>
          <w:sz w:val="28"/>
          <w:szCs w:val="28"/>
          <w:lang w:val="lv-LV"/>
        </w:rPr>
        <w:t xml:space="preserve"> Universitātes vajadzībām”</w:t>
      </w:r>
    </w:p>
    <w:p w14:paraId="4A98BCC2" w14:textId="77777777" w:rsidR="007E4F34" w:rsidRDefault="007E4F34" w:rsidP="007E4F34">
      <w:pPr>
        <w:jc w:val="center"/>
        <w:rPr>
          <w:sz w:val="28"/>
          <w:szCs w:val="28"/>
          <w:lang w:val="lv-LV"/>
        </w:rPr>
      </w:pPr>
    </w:p>
    <w:p w14:paraId="608E4E1E" w14:textId="77777777" w:rsidR="007E4F34" w:rsidRDefault="007E4F34" w:rsidP="007E4F34">
      <w:pPr>
        <w:jc w:val="center"/>
        <w:rPr>
          <w:sz w:val="28"/>
          <w:szCs w:val="28"/>
          <w:lang w:val="lv-LV"/>
        </w:rPr>
      </w:pPr>
    </w:p>
    <w:p w14:paraId="4E57C777" w14:textId="77777777" w:rsidR="007E4F34" w:rsidRDefault="007E4F34" w:rsidP="007E4F34">
      <w:pPr>
        <w:jc w:val="center"/>
        <w:rPr>
          <w:sz w:val="28"/>
          <w:szCs w:val="28"/>
          <w:lang w:val="lv-LV"/>
        </w:rPr>
      </w:pPr>
    </w:p>
    <w:p w14:paraId="188BEFA8" w14:textId="77777777" w:rsidR="007E4F34" w:rsidRPr="00CF12AE" w:rsidRDefault="007E4F34" w:rsidP="007E4F34">
      <w:pPr>
        <w:jc w:val="center"/>
        <w:rPr>
          <w:sz w:val="28"/>
          <w:szCs w:val="28"/>
          <w:lang w:val="lv-LV"/>
        </w:rPr>
      </w:pPr>
    </w:p>
    <w:p w14:paraId="4B75C830" w14:textId="77777777" w:rsidR="007E4F34" w:rsidRPr="002052F1" w:rsidRDefault="007E4F34" w:rsidP="007E4F34">
      <w:pPr>
        <w:jc w:val="center"/>
        <w:rPr>
          <w:b/>
          <w:bCs/>
          <w:sz w:val="32"/>
          <w:szCs w:val="32"/>
          <w:lang w:val="lv-LV"/>
        </w:rPr>
      </w:pPr>
      <w:r w:rsidRPr="002052F1">
        <w:rPr>
          <w:b/>
          <w:sz w:val="32"/>
          <w:szCs w:val="32"/>
          <w:lang w:val="lv-LV"/>
        </w:rPr>
        <w:t>NOLIKUMS</w:t>
      </w:r>
    </w:p>
    <w:p w14:paraId="008DB035" w14:textId="77777777" w:rsidR="007E4F34" w:rsidRPr="00CF12AE" w:rsidRDefault="007E4F34" w:rsidP="007E4F34">
      <w:pPr>
        <w:pStyle w:val="Virsraksts8"/>
        <w:rPr>
          <w:bCs w:val="0"/>
          <w:sz w:val="24"/>
        </w:rPr>
      </w:pPr>
    </w:p>
    <w:p w14:paraId="56ADA1C4" w14:textId="77777777" w:rsidR="007E4F34" w:rsidRPr="00CF12AE" w:rsidRDefault="007E4F34" w:rsidP="007E4F34">
      <w:pPr>
        <w:jc w:val="center"/>
        <w:rPr>
          <w:lang w:val="lv-LV"/>
        </w:rPr>
      </w:pPr>
    </w:p>
    <w:p w14:paraId="5E23C51A" w14:textId="77777777" w:rsidR="007E4F34" w:rsidRPr="00CF12AE" w:rsidRDefault="007E4F34" w:rsidP="007E4F34">
      <w:pPr>
        <w:jc w:val="center"/>
        <w:rPr>
          <w:lang w:val="lv-LV"/>
        </w:rPr>
      </w:pPr>
    </w:p>
    <w:p w14:paraId="1D4D6724" w14:textId="77777777" w:rsidR="007E4F34" w:rsidRPr="00CF12AE" w:rsidRDefault="007E4F34" w:rsidP="007E4F34">
      <w:pPr>
        <w:jc w:val="center"/>
        <w:rPr>
          <w:lang w:val="lv-LV"/>
        </w:rPr>
      </w:pPr>
    </w:p>
    <w:p w14:paraId="3D7A8ABF" w14:textId="77777777" w:rsidR="007E4F34" w:rsidRPr="00CF12AE" w:rsidRDefault="007E4F34" w:rsidP="007E4F34">
      <w:pPr>
        <w:tabs>
          <w:tab w:val="left" w:pos="3345"/>
        </w:tabs>
        <w:jc w:val="center"/>
        <w:rPr>
          <w:lang w:val="lv-LV"/>
        </w:rPr>
      </w:pPr>
    </w:p>
    <w:p w14:paraId="2129A3D8" w14:textId="17B4F627" w:rsidR="007E4F34" w:rsidRPr="00060B5A" w:rsidRDefault="007E4F34" w:rsidP="007E4F34">
      <w:pPr>
        <w:pStyle w:val="Virsraksts7"/>
        <w:rPr>
          <w:bCs/>
          <w:sz w:val="32"/>
          <w:szCs w:val="32"/>
        </w:rPr>
      </w:pPr>
      <w:r w:rsidRPr="00060B5A">
        <w:rPr>
          <w:bCs/>
          <w:sz w:val="32"/>
          <w:szCs w:val="32"/>
        </w:rPr>
        <w:t>LU 2017/</w:t>
      </w:r>
      <w:r w:rsidR="002B7460" w:rsidRPr="00060B5A">
        <w:rPr>
          <w:bCs/>
          <w:sz w:val="32"/>
          <w:szCs w:val="32"/>
        </w:rPr>
        <w:t>16</w:t>
      </w:r>
    </w:p>
    <w:p w14:paraId="557F62DE" w14:textId="77777777" w:rsidR="007E4F34" w:rsidRDefault="007E4F34" w:rsidP="007E4F34">
      <w:pPr>
        <w:jc w:val="center"/>
        <w:rPr>
          <w:bCs/>
          <w:lang w:val="lv-LV"/>
        </w:rPr>
      </w:pPr>
    </w:p>
    <w:p w14:paraId="1300D0D8" w14:textId="77777777" w:rsidR="007E4F34" w:rsidRDefault="007E4F34" w:rsidP="007E4F34">
      <w:pPr>
        <w:jc w:val="center"/>
        <w:rPr>
          <w:bCs/>
          <w:lang w:val="lv-LV"/>
        </w:rPr>
      </w:pPr>
    </w:p>
    <w:p w14:paraId="21589B0E" w14:textId="77777777" w:rsidR="007E4F34" w:rsidRDefault="007E4F34" w:rsidP="007E4F34">
      <w:pPr>
        <w:jc w:val="center"/>
        <w:rPr>
          <w:bCs/>
          <w:lang w:val="lv-LV"/>
        </w:rPr>
      </w:pPr>
    </w:p>
    <w:p w14:paraId="5F411E7B" w14:textId="77777777" w:rsidR="007E4F34" w:rsidRDefault="007E4F34" w:rsidP="007E4F34">
      <w:pPr>
        <w:jc w:val="center"/>
        <w:rPr>
          <w:bCs/>
          <w:lang w:val="lv-LV"/>
        </w:rPr>
      </w:pPr>
    </w:p>
    <w:p w14:paraId="603B4FF0" w14:textId="77777777" w:rsidR="007E4F34" w:rsidRDefault="007E4F34" w:rsidP="007E4F34">
      <w:pPr>
        <w:jc w:val="center"/>
        <w:rPr>
          <w:bCs/>
          <w:lang w:val="lv-LV"/>
        </w:rPr>
      </w:pPr>
    </w:p>
    <w:p w14:paraId="5E76A2AC" w14:textId="77777777" w:rsidR="007E4F34" w:rsidRDefault="007E4F34" w:rsidP="007E4F34">
      <w:pPr>
        <w:jc w:val="center"/>
        <w:rPr>
          <w:bCs/>
          <w:lang w:val="lv-LV"/>
        </w:rPr>
      </w:pPr>
    </w:p>
    <w:p w14:paraId="084B7D53" w14:textId="77777777" w:rsidR="007E4F34" w:rsidRDefault="007E4F34" w:rsidP="007E4F34">
      <w:pPr>
        <w:jc w:val="center"/>
        <w:rPr>
          <w:bCs/>
          <w:lang w:val="lv-LV"/>
        </w:rPr>
      </w:pPr>
    </w:p>
    <w:p w14:paraId="53138EA6" w14:textId="77777777" w:rsidR="007E4F34" w:rsidRDefault="007E4F34" w:rsidP="007E4F34">
      <w:pPr>
        <w:jc w:val="center"/>
        <w:rPr>
          <w:bCs/>
          <w:lang w:val="lv-LV"/>
        </w:rPr>
      </w:pPr>
    </w:p>
    <w:p w14:paraId="30546AAB" w14:textId="77777777" w:rsidR="007E4F34" w:rsidRDefault="007E4F34" w:rsidP="007E4F34">
      <w:pPr>
        <w:jc w:val="center"/>
        <w:rPr>
          <w:bCs/>
          <w:lang w:val="lv-LV"/>
        </w:rPr>
      </w:pPr>
    </w:p>
    <w:p w14:paraId="318CFF55" w14:textId="77777777" w:rsidR="007E4F34" w:rsidRDefault="007E4F34" w:rsidP="007E4F34">
      <w:pPr>
        <w:jc w:val="center"/>
        <w:rPr>
          <w:bCs/>
          <w:lang w:val="lv-LV"/>
        </w:rPr>
      </w:pPr>
    </w:p>
    <w:p w14:paraId="092C3839" w14:textId="77777777" w:rsidR="007E4F34" w:rsidRDefault="007E4F34" w:rsidP="007E4F34">
      <w:pPr>
        <w:jc w:val="center"/>
        <w:rPr>
          <w:bCs/>
          <w:lang w:val="lv-LV"/>
        </w:rPr>
      </w:pPr>
    </w:p>
    <w:p w14:paraId="00759C1B" w14:textId="77777777" w:rsidR="007E4F34" w:rsidRDefault="007E4F34" w:rsidP="007E4F34">
      <w:pPr>
        <w:jc w:val="center"/>
        <w:rPr>
          <w:bCs/>
          <w:lang w:val="lv-LV"/>
        </w:rPr>
      </w:pPr>
    </w:p>
    <w:p w14:paraId="5D86D6E4" w14:textId="77777777" w:rsidR="00611F37" w:rsidRDefault="007E4F34" w:rsidP="00611F37">
      <w:pPr>
        <w:pStyle w:val="Sarakstarindkopa"/>
        <w:jc w:val="center"/>
        <w:rPr>
          <w:bCs/>
        </w:rPr>
      </w:pPr>
      <w:r w:rsidRPr="00611F37">
        <w:rPr>
          <w:bCs/>
        </w:rPr>
        <w:t>Rīga 2017.gads</w:t>
      </w:r>
    </w:p>
    <w:p w14:paraId="740DB856" w14:textId="71973F76" w:rsidR="007E4F34" w:rsidRPr="00611F37" w:rsidRDefault="007E4F34" w:rsidP="00CF5253">
      <w:pPr>
        <w:pStyle w:val="Sarakstarindkopa"/>
        <w:numPr>
          <w:ilvl w:val="0"/>
          <w:numId w:val="11"/>
        </w:numPr>
        <w:ind w:left="357" w:hanging="357"/>
        <w:jc w:val="center"/>
        <w:rPr>
          <w:rStyle w:val="Virsraksts1Rakstz"/>
        </w:rPr>
      </w:pPr>
      <w:r w:rsidRPr="00611F37">
        <w:rPr>
          <w:bCs/>
        </w:rPr>
        <w:br w:type="page"/>
      </w:r>
      <w:bookmarkStart w:id="1" w:name="_Toc42401990"/>
      <w:bookmarkStart w:id="2" w:name="_Toc476141824"/>
      <w:r w:rsidRPr="00611F37">
        <w:rPr>
          <w:rStyle w:val="Virsraksts1Rakstz"/>
        </w:rPr>
        <w:lastRenderedPageBreak/>
        <w:t>VISPĀRĪGĀ INFORMĀCIJA</w:t>
      </w:r>
      <w:bookmarkEnd w:id="1"/>
      <w:bookmarkEnd w:id="2"/>
    </w:p>
    <w:p w14:paraId="4D65A4AA" w14:textId="77777777" w:rsidR="007E4F34" w:rsidRDefault="007E4F34" w:rsidP="007E4F34">
      <w:pPr>
        <w:rPr>
          <w:lang w:val="lv-LV"/>
        </w:rPr>
      </w:pPr>
    </w:p>
    <w:p w14:paraId="4F6AFD7A" w14:textId="7E180084" w:rsidR="007E4F34" w:rsidRPr="0057446D" w:rsidRDefault="007E4F34" w:rsidP="00CF5253">
      <w:pPr>
        <w:numPr>
          <w:ilvl w:val="1"/>
          <w:numId w:val="5"/>
        </w:numPr>
        <w:ind w:left="567" w:hanging="567"/>
        <w:jc w:val="both"/>
        <w:rPr>
          <w:lang w:val="lv-LV"/>
        </w:rPr>
      </w:pPr>
      <w:r>
        <w:rPr>
          <w:b/>
          <w:lang w:val="lv-LV"/>
        </w:rPr>
        <w:t xml:space="preserve">Latvijas Universitātes organizētā </w:t>
      </w:r>
      <w:r w:rsidRPr="00344044">
        <w:rPr>
          <w:b/>
          <w:lang w:val="lv-LV"/>
        </w:rPr>
        <w:t xml:space="preserve">iepirkuma </w:t>
      </w:r>
      <w:r w:rsidR="00B937D2">
        <w:rPr>
          <w:b/>
          <w:lang w:val="lv-LV"/>
        </w:rPr>
        <w:t xml:space="preserve">procedūra </w:t>
      </w:r>
      <w:r>
        <w:rPr>
          <w:b/>
          <w:lang w:val="lv-LV"/>
        </w:rPr>
        <w:t>“</w:t>
      </w:r>
      <w:r w:rsidRPr="00344044">
        <w:rPr>
          <w:b/>
          <w:lang w:val="lv-LV"/>
        </w:rPr>
        <w:t>Degvielas ie</w:t>
      </w:r>
      <w:r>
        <w:rPr>
          <w:b/>
          <w:lang w:val="lv-LV"/>
        </w:rPr>
        <w:t>gāde</w:t>
      </w:r>
      <w:r w:rsidRPr="00344044">
        <w:rPr>
          <w:b/>
          <w:lang w:val="lv-LV"/>
        </w:rPr>
        <w:t xml:space="preserve"> Latvijas </w:t>
      </w:r>
      <w:r w:rsidRPr="0057446D">
        <w:rPr>
          <w:b/>
          <w:lang w:val="lv-LV"/>
        </w:rPr>
        <w:t xml:space="preserve">Universitātes vajadzībām” (turpmāk – </w:t>
      </w:r>
      <w:r w:rsidR="005E0AE6">
        <w:rPr>
          <w:b/>
          <w:lang w:val="lv-LV"/>
        </w:rPr>
        <w:t>Konkurss</w:t>
      </w:r>
      <w:r w:rsidRPr="0057446D">
        <w:rPr>
          <w:b/>
          <w:lang w:val="lv-LV"/>
        </w:rPr>
        <w:t>)</w:t>
      </w:r>
      <w:r w:rsidR="00906364" w:rsidRPr="00906364">
        <w:rPr>
          <w:lang w:val="lv-LV"/>
        </w:rPr>
        <w:t>,</w:t>
      </w:r>
      <w:r w:rsidRPr="0057446D">
        <w:rPr>
          <w:b/>
          <w:lang w:val="lv-LV"/>
        </w:rPr>
        <w:t xml:space="preserve"> </w:t>
      </w:r>
      <w:r w:rsidRPr="00906364">
        <w:rPr>
          <w:lang w:val="lv-LV"/>
        </w:rPr>
        <w:t>identifikācijas numurs:</w:t>
      </w:r>
      <w:r w:rsidRPr="0057446D">
        <w:rPr>
          <w:b/>
          <w:lang w:val="lv-LV"/>
        </w:rPr>
        <w:t xml:space="preserve"> </w:t>
      </w:r>
      <w:r w:rsidRPr="00906364">
        <w:rPr>
          <w:b/>
          <w:lang w:val="lv-LV"/>
        </w:rPr>
        <w:t>LU</w:t>
      </w:r>
      <w:r w:rsidRPr="00906364">
        <w:rPr>
          <w:b/>
          <w:color w:val="000000"/>
          <w:lang w:val="lv-LV"/>
        </w:rPr>
        <w:t xml:space="preserve"> 2017/1</w:t>
      </w:r>
      <w:r w:rsidR="0057446D" w:rsidRPr="00906364">
        <w:rPr>
          <w:b/>
          <w:color w:val="000000"/>
          <w:lang w:val="lv-LV"/>
        </w:rPr>
        <w:t>6</w:t>
      </w:r>
      <w:r w:rsidRPr="0057446D">
        <w:rPr>
          <w:color w:val="000000"/>
          <w:lang w:val="lv-LV"/>
        </w:rPr>
        <w:t>.</w:t>
      </w:r>
    </w:p>
    <w:p w14:paraId="568B047D" w14:textId="77777777" w:rsidR="007E4F34" w:rsidRPr="0057446D" w:rsidRDefault="007E4F34" w:rsidP="00CF5253">
      <w:pPr>
        <w:numPr>
          <w:ilvl w:val="1"/>
          <w:numId w:val="5"/>
        </w:numPr>
        <w:ind w:left="567" w:hanging="567"/>
        <w:jc w:val="both"/>
        <w:rPr>
          <w:lang w:val="lv-LV"/>
        </w:rPr>
      </w:pPr>
      <w:r w:rsidRPr="0057446D">
        <w:rPr>
          <w:b/>
          <w:lang w:val="lv-LV"/>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524"/>
        <w:gridCol w:w="5548"/>
      </w:tblGrid>
      <w:tr w:rsidR="007E4F34" w:rsidRPr="007E6191" w14:paraId="20DF995B" w14:textId="77777777" w:rsidTr="00C727A1">
        <w:trPr>
          <w:trHeight w:val="273"/>
        </w:trPr>
        <w:tc>
          <w:tcPr>
            <w:tcW w:w="3524" w:type="dxa"/>
            <w:tcBorders>
              <w:top w:val="single" w:sz="8" w:space="0" w:color="auto"/>
              <w:left w:val="single" w:sz="8" w:space="0" w:color="auto"/>
              <w:bottom w:val="single" w:sz="8" w:space="0" w:color="auto"/>
              <w:right w:val="single" w:sz="8" w:space="0" w:color="auto"/>
            </w:tcBorders>
            <w:vAlign w:val="bottom"/>
          </w:tcPr>
          <w:p w14:paraId="2E382114" w14:textId="77777777" w:rsidR="007E4F34" w:rsidRPr="007E6191" w:rsidRDefault="007E4F34" w:rsidP="00C727A1">
            <w:pPr>
              <w:widowControl w:val="0"/>
              <w:autoSpaceDE w:val="0"/>
              <w:autoSpaceDN w:val="0"/>
              <w:adjustRightInd w:val="0"/>
              <w:ind w:left="142"/>
              <w:rPr>
                <w:lang w:val="lv-LV"/>
              </w:rPr>
            </w:pPr>
            <w:r w:rsidRPr="007E6191">
              <w:rPr>
                <w:b/>
                <w:bCs/>
                <w:lang w:val="lv-LV"/>
              </w:rPr>
              <w:t>Pasūtītāja nosaukums</w:t>
            </w:r>
          </w:p>
        </w:tc>
        <w:tc>
          <w:tcPr>
            <w:tcW w:w="5548" w:type="dxa"/>
            <w:tcBorders>
              <w:top w:val="single" w:sz="8" w:space="0" w:color="auto"/>
              <w:left w:val="nil"/>
              <w:bottom w:val="single" w:sz="8" w:space="0" w:color="auto"/>
              <w:right w:val="single" w:sz="8" w:space="0" w:color="auto"/>
            </w:tcBorders>
            <w:vAlign w:val="bottom"/>
          </w:tcPr>
          <w:p w14:paraId="3A59C4CC" w14:textId="77777777" w:rsidR="007E4F34" w:rsidRPr="007E6191" w:rsidRDefault="007E4F34" w:rsidP="00C727A1">
            <w:pPr>
              <w:widowControl w:val="0"/>
              <w:autoSpaceDE w:val="0"/>
              <w:autoSpaceDN w:val="0"/>
              <w:adjustRightInd w:val="0"/>
              <w:ind w:left="142"/>
              <w:rPr>
                <w:lang w:val="lv-LV"/>
              </w:rPr>
            </w:pPr>
            <w:r w:rsidRPr="007E6191">
              <w:rPr>
                <w:lang w:val="lv-LV"/>
              </w:rPr>
              <w:t>Latvijas Universitāte (turpmāk – LU vai Pasūtītājs)</w:t>
            </w:r>
          </w:p>
        </w:tc>
      </w:tr>
      <w:tr w:rsidR="007E4F34" w:rsidRPr="007E6191" w14:paraId="468EA181" w14:textId="77777777" w:rsidTr="00C727A1">
        <w:trPr>
          <w:trHeight w:val="266"/>
        </w:trPr>
        <w:tc>
          <w:tcPr>
            <w:tcW w:w="3524" w:type="dxa"/>
            <w:tcBorders>
              <w:top w:val="nil"/>
              <w:left w:val="single" w:sz="8" w:space="0" w:color="auto"/>
              <w:bottom w:val="single" w:sz="8" w:space="0" w:color="auto"/>
              <w:right w:val="single" w:sz="8" w:space="0" w:color="auto"/>
            </w:tcBorders>
            <w:vAlign w:val="bottom"/>
          </w:tcPr>
          <w:p w14:paraId="3D0B0A55" w14:textId="77777777" w:rsidR="007E4F34" w:rsidRPr="007E6191" w:rsidRDefault="007E4F34" w:rsidP="00C727A1">
            <w:pPr>
              <w:widowControl w:val="0"/>
              <w:autoSpaceDE w:val="0"/>
              <w:autoSpaceDN w:val="0"/>
              <w:adjustRightInd w:val="0"/>
              <w:ind w:left="142"/>
              <w:rPr>
                <w:lang w:val="lv-LV"/>
              </w:rPr>
            </w:pPr>
            <w:r w:rsidRPr="007E6191">
              <w:rPr>
                <w:b/>
                <w:bCs/>
                <w:lang w:val="lv-LV"/>
              </w:rPr>
              <w:t>Adrese</w:t>
            </w:r>
          </w:p>
        </w:tc>
        <w:tc>
          <w:tcPr>
            <w:tcW w:w="5548" w:type="dxa"/>
            <w:tcBorders>
              <w:top w:val="nil"/>
              <w:left w:val="nil"/>
              <w:bottom w:val="single" w:sz="8" w:space="0" w:color="auto"/>
              <w:right w:val="single" w:sz="8" w:space="0" w:color="auto"/>
            </w:tcBorders>
            <w:vAlign w:val="bottom"/>
          </w:tcPr>
          <w:p w14:paraId="6B982349" w14:textId="77777777" w:rsidR="007E4F34" w:rsidRPr="007E6191" w:rsidRDefault="007E4F34" w:rsidP="00C727A1">
            <w:pPr>
              <w:widowControl w:val="0"/>
              <w:ind w:left="142"/>
              <w:rPr>
                <w:lang w:val="lv-LV"/>
              </w:rPr>
            </w:pPr>
            <w:r w:rsidRPr="007E6191">
              <w:rPr>
                <w:lang w:val="lv-LV"/>
              </w:rPr>
              <w:t>Raiņa bulvāris 19, Rīga, LV-1586</w:t>
            </w:r>
          </w:p>
        </w:tc>
      </w:tr>
      <w:tr w:rsidR="007E4F34" w:rsidRPr="007E6191" w14:paraId="25C0D81C" w14:textId="77777777" w:rsidTr="00C727A1">
        <w:trPr>
          <w:trHeight w:val="266"/>
        </w:trPr>
        <w:tc>
          <w:tcPr>
            <w:tcW w:w="3524" w:type="dxa"/>
            <w:tcBorders>
              <w:top w:val="nil"/>
              <w:left w:val="single" w:sz="8" w:space="0" w:color="auto"/>
              <w:bottom w:val="single" w:sz="8" w:space="0" w:color="auto"/>
              <w:right w:val="single" w:sz="8" w:space="0" w:color="auto"/>
            </w:tcBorders>
            <w:vAlign w:val="bottom"/>
          </w:tcPr>
          <w:p w14:paraId="68D6A09C" w14:textId="77777777" w:rsidR="007E4F34" w:rsidRPr="007E6191" w:rsidRDefault="007E4F34" w:rsidP="00C727A1">
            <w:pPr>
              <w:widowControl w:val="0"/>
              <w:autoSpaceDE w:val="0"/>
              <w:autoSpaceDN w:val="0"/>
              <w:adjustRightInd w:val="0"/>
              <w:ind w:left="142"/>
              <w:rPr>
                <w:b/>
                <w:bCs/>
                <w:lang w:val="lv-LV"/>
              </w:rPr>
            </w:pPr>
            <w:r w:rsidRPr="007E6191">
              <w:rPr>
                <w:b/>
                <w:lang w:val="lv-LV"/>
              </w:rPr>
              <w:t xml:space="preserve">Reģistrācijas Nr. Izglītības un zinātnes ministrijas (IZM) reģistrā </w:t>
            </w:r>
          </w:p>
        </w:tc>
        <w:tc>
          <w:tcPr>
            <w:tcW w:w="5548" w:type="dxa"/>
            <w:tcBorders>
              <w:top w:val="nil"/>
              <w:left w:val="nil"/>
              <w:bottom w:val="single" w:sz="8" w:space="0" w:color="auto"/>
              <w:right w:val="single" w:sz="8" w:space="0" w:color="auto"/>
            </w:tcBorders>
            <w:vAlign w:val="bottom"/>
          </w:tcPr>
          <w:p w14:paraId="0CDC7D35" w14:textId="77777777" w:rsidR="007E4F34" w:rsidRPr="007E6191" w:rsidRDefault="007E4F34" w:rsidP="00C727A1">
            <w:pPr>
              <w:widowControl w:val="0"/>
              <w:autoSpaceDE w:val="0"/>
              <w:autoSpaceDN w:val="0"/>
              <w:adjustRightInd w:val="0"/>
              <w:ind w:left="142"/>
              <w:rPr>
                <w:lang w:val="lv-LV"/>
              </w:rPr>
            </w:pPr>
            <w:r w:rsidRPr="007E6191">
              <w:rPr>
                <w:lang w:val="lv-LV"/>
              </w:rPr>
              <w:t>3341000218</w:t>
            </w:r>
          </w:p>
          <w:p w14:paraId="01BC0963" w14:textId="77777777" w:rsidR="007E4F34" w:rsidRPr="007E6191" w:rsidRDefault="007E4F34" w:rsidP="00C727A1">
            <w:pPr>
              <w:widowControl w:val="0"/>
              <w:autoSpaceDE w:val="0"/>
              <w:autoSpaceDN w:val="0"/>
              <w:adjustRightInd w:val="0"/>
              <w:ind w:left="142"/>
              <w:rPr>
                <w:lang w:val="lv-LV"/>
              </w:rPr>
            </w:pPr>
          </w:p>
        </w:tc>
      </w:tr>
      <w:tr w:rsidR="007E4F34" w:rsidRPr="007E6191" w14:paraId="54436E56" w14:textId="77777777" w:rsidTr="00C727A1">
        <w:trPr>
          <w:trHeight w:val="266"/>
        </w:trPr>
        <w:tc>
          <w:tcPr>
            <w:tcW w:w="3524" w:type="dxa"/>
            <w:tcBorders>
              <w:top w:val="nil"/>
              <w:left w:val="single" w:sz="8" w:space="0" w:color="auto"/>
              <w:bottom w:val="single" w:sz="8" w:space="0" w:color="auto"/>
              <w:right w:val="single" w:sz="8" w:space="0" w:color="auto"/>
            </w:tcBorders>
            <w:vAlign w:val="bottom"/>
          </w:tcPr>
          <w:p w14:paraId="722F660A" w14:textId="77777777" w:rsidR="007E4F34" w:rsidRPr="007E6191" w:rsidRDefault="007E4F34" w:rsidP="00C727A1">
            <w:pPr>
              <w:widowControl w:val="0"/>
              <w:autoSpaceDE w:val="0"/>
              <w:autoSpaceDN w:val="0"/>
              <w:adjustRightInd w:val="0"/>
              <w:ind w:left="142"/>
              <w:rPr>
                <w:b/>
                <w:lang w:val="lv-LV"/>
              </w:rPr>
            </w:pPr>
            <w:r w:rsidRPr="007E6191">
              <w:rPr>
                <w:b/>
                <w:bCs/>
                <w:lang w:val="lv-LV"/>
              </w:rPr>
              <w:t>PVN maksātāja reģ. Nr.</w:t>
            </w:r>
          </w:p>
        </w:tc>
        <w:tc>
          <w:tcPr>
            <w:tcW w:w="5548" w:type="dxa"/>
            <w:tcBorders>
              <w:top w:val="nil"/>
              <w:left w:val="nil"/>
              <w:bottom w:val="single" w:sz="8" w:space="0" w:color="auto"/>
              <w:right w:val="single" w:sz="8" w:space="0" w:color="auto"/>
            </w:tcBorders>
            <w:vAlign w:val="bottom"/>
          </w:tcPr>
          <w:p w14:paraId="1F6A837F" w14:textId="77777777" w:rsidR="007E4F34" w:rsidRPr="007E6191" w:rsidRDefault="007E4F34" w:rsidP="00C727A1">
            <w:pPr>
              <w:widowControl w:val="0"/>
              <w:autoSpaceDE w:val="0"/>
              <w:autoSpaceDN w:val="0"/>
              <w:adjustRightInd w:val="0"/>
              <w:ind w:left="142"/>
              <w:rPr>
                <w:lang w:val="lv-LV"/>
              </w:rPr>
            </w:pPr>
            <w:r w:rsidRPr="007E6191">
              <w:rPr>
                <w:lang w:val="lv-LV"/>
              </w:rPr>
              <w:t>LV90000076669</w:t>
            </w:r>
          </w:p>
        </w:tc>
      </w:tr>
      <w:tr w:rsidR="007E4F34" w:rsidRPr="007E6191" w14:paraId="77DD6FBB" w14:textId="77777777" w:rsidTr="00C727A1">
        <w:trPr>
          <w:trHeight w:val="494"/>
        </w:trPr>
        <w:tc>
          <w:tcPr>
            <w:tcW w:w="3524" w:type="dxa"/>
            <w:tcBorders>
              <w:top w:val="single" w:sz="8" w:space="0" w:color="auto"/>
              <w:left w:val="single" w:sz="8" w:space="0" w:color="auto"/>
              <w:bottom w:val="single" w:sz="4" w:space="0" w:color="auto"/>
              <w:right w:val="single" w:sz="8" w:space="0" w:color="auto"/>
            </w:tcBorders>
            <w:vAlign w:val="center"/>
          </w:tcPr>
          <w:p w14:paraId="39ECB2DB" w14:textId="77777777" w:rsidR="007E4F34" w:rsidRPr="007E6191" w:rsidRDefault="007E4F34" w:rsidP="00C727A1">
            <w:pPr>
              <w:widowControl w:val="0"/>
              <w:autoSpaceDE w:val="0"/>
              <w:autoSpaceDN w:val="0"/>
              <w:adjustRightInd w:val="0"/>
              <w:ind w:left="142"/>
              <w:rPr>
                <w:b/>
                <w:bCs/>
                <w:lang w:val="lv-LV"/>
              </w:rPr>
            </w:pPr>
            <w:r w:rsidRPr="007E6191">
              <w:rPr>
                <w:b/>
                <w:bCs/>
                <w:lang w:val="lv-LV"/>
              </w:rPr>
              <w:t>Tālruņa Nr.</w:t>
            </w:r>
          </w:p>
          <w:p w14:paraId="48965EB0" w14:textId="77777777" w:rsidR="007E4F34" w:rsidRPr="007E6191" w:rsidRDefault="007E4F34" w:rsidP="00C727A1">
            <w:pPr>
              <w:widowControl w:val="0"/>
              <w:autoSpaceDE w:val="0"/>
              <w:autoSpaceDN w:val="0"/>
              <w:adjustRightInd w:val="0"/>
              <w:ind w:left="142"/>
              <w:rPr>
                <w:b/>
                <w:lang w:val="lv-LV"/>
              </w:rPr>
            </w:pPr>
            <w:r w:rsidRPr="007E6191">
              <w:rPr>
                <w:b/>
                <w:lang w:val="lv-LV"/>
              </w:rPr>
              <w:t>Faksa Nr.</w:t>
            </w:r>
          </w:p>
        </w:tc>
        <w:tc>
          <w:tcPr>
            <w:tcW w:w="5548" w:type="dxa"/>
            <w:tcBorders>
              <w:top w:val="single" w:sz="8" w:space="0" w:color="auto"/>
              <w:left w:val="nil"/>
              <w:bottom w:val="single" w:sz="4" w:space="0" w:color="auto"/>
              <w:right w:val="single" w:sz="8" w:space="0" w:color="auto"/>
            </w:tcBorders>
          </w:tcPr>
          <w:p w14:paraId="4BBB6BB1" w14:textId="77777777" w:rsidR="007E4F34" w:rsidRPr="007E6191" w:rsidRDefault="007E4F34" w:rsidP="00C727A1">
            <w:pPr>
              <w:widowControl w:val="0"/>
              <w:ind w:left="142"/>
              <w:rPr>
                <w:lang w:val="lv-LV"/>
              </w:rPr>
            </w:pPr>
            <w:r w:rsidRPr="007E6191">
              <w:rPr>
                <w:lang w:val="lv-LV"/>
              </w:rPr>
              <w:t>+ 371 67034301</w:t>
            </w:r>
          </w:p>
          <w:p w14:paraId="701F3266" w14:textId="77777777" w:rsidR="007E4F34" w:rsidRPr="007E6191" w:rsidRDefault="007E4F34" w:rsidP="00C727A1">
            <w:pPr>
              <w:widowControl w:val="0"/>
              <w:ind w:left="142"/>
              <w:rPr>
                <w:lang w:val="lv-LV"/>
              </w:rPr>
            </w:pPr>
            <w:r w:rsidRPr="007E6191">
              <w:rPr>
                <w:lang w:val="lv-LV"/>
              </w:rPr>
              <w:t>+ 371 67225039</w:t>
            </w:r>
          </w:p>
        </w:tc>
      </w:tr>
      <w:tr w:rsidR="007E4F34" w:rsidRPr="007E6191" w14:paraId="11C14D96" w14:textId="77777777" w:rsidTr="00C727A1">
        <w:trPr>
          <w:trHeight w:val="271"/>
        </w:trPr>
        <w:tc>
          <w:tcPr>
            <w:tcW w:w="3524" w:type="dxa"/>
            <w:tcBorders>
              <w:top w:val="single" w:sz="4" w:space="0" w:color="auto"/>
              <w:left w:val="single" w:sz="8" w:space="0" w:color="auto"/>
              <w:bottom w:val="single" w:sz="8" w:space="0" w:color="auto"/>
              <w:right w:val="single" w:sz="8" w:space="0" w:color="auto"/>
            </w:tcBorders>
            <w:vAlign w:val="center"/>
          </w:tcPr>
          <w:p w14:paraId="051462BB" w14:textId="77777777" w:rsidR="007E4F34" w:rsidRPr="007E6191" w:rsidRDefault="007E4F34" w:rsidP="00C727A1">
            <w:pPr>
              <w:widowControl w:val="0"/>
              <w:autoSpaceDE w:val="0"/>
              <w:autoSpaceDN w:val="0"/>
              <w:adjustRightInd w:val="0"/>
              <w:ind w:left="142"/>
              <w:rPr>
                <w:lang w:val="lv-LV"/>
              </w:rPr>
            </w:pPr>
            <w:r w:rsidRPr="007E6191">
              <w:rPr>
                <w:b/>
                <w:bCs/>
                <w:lang w:val="lv-LV"/>
              </w:rPr>
              <w:t>Kontaktpersona</w:t>
            </w:r>
          </w:p>
        </w:tc>
        <w:tc>
          <w:tcPr>
            <w:tcW w:w="5548" w:type="dxa"/>
            <w:tcBorders>
              <w:top w:val="single" w:sz="4" w:space="0" w:color="auto"/>
              <w:left w:val="nil"/>
              <w:bottom w:val="single" w:sz="8" w:space="0" w:color="auto"/>
              <w:right w:val="single" w:sz="8" w:space="0" w:color="auto"/>
            </w:tcBorders>
          </w:tcPr>
          <w:p w14:paraId="7A1C54E8" w14:textId="77777777" w:rsidR="007E4F34" w:rsidRPr="007E6191" w:rsidRDefault="007E4F34" w:rsidP="00C727A1">
            <w:pPr>
              <w:widowControl w:val="0"/>
              <w:ind w:left="142"/>
              <w:rPr>
                <w:lang w:val="lv-LV"/>
              </w:rPr>
            </w:pPr>
            <w:r w:rsidRPr="007E6191">
              <w:rPr>
                <w:lang w:val="lv-LV"/>
              </w:rPr>
              <w:t xml:space="preserve">Sandra Kursīte, LU Juridiskā departamenta Iepirkumu nodaļas juriste </w:t>
            </w:r>
          </w:p>
          <w:p w14:paraId="2BF2323B" w14:textId="77777777" w:rsidR="007E4F34" w:rsidRPr="007E6191" w:rsidRDefault="007E4F34" w:rsidP="00C727A1">
            <w:pPr>
              <w:widowControl w:val="0"/>
              <w:ind w:left="142"/>
              <w:rPr>
                <w:lang w:val="lv-LV"/>
              </w:rPr>
            </w:pPr>
          </w:p>
          <w:p w14:paraId="057DD548" w14:textId="77777777" w:rsidR="007E4F34" w:rsidRPr="007E6191" w:rsidRDefault="007E4F34" w:rsidP="00C727A1">
            <w:pPr>
              <w:widowControl w:val="0"/>
              <w:ind w:left="142"/>
              <w:rPr>
                <w:lang w:val="lv-LV"/>
              </w:rPr>
            </w:pPr>
            <w:r w:rsidRPr="007E6191">
              <w:rPr>
                <w:lang w:val="lv-LV"/>
              </w:rPr>
              <w:t>+ 371 67034345</w:t>
            </w:r>
          </w:p>
          <w:p w14:paraId="476BE873" w14:textId="77777777" w:rsidR="007E4F34" w:rsidRPr="007E6191" w:rsidRDefault="007E4F34" w:rsidP="00C727A1">
            <w:pPr>
              <w:widowControl w:val="0"/>
              <w:ind w:left="142"/>
              <w:rPr>
                <w:lang w:val="lv-LV"/>
              </w:rPr>
            </w:pPr>
          </w:p>
        </w:tc>
      </w:tr>
      <w:tr w:rsidR="007E4F34" w:rsidRPr="007E6191" w14:paraId="0F86744C" w14:textId="77777777" w:rsidTr="00C727A1">
        <w:trPr>
          <w:trHeight w:val="341"/>
        </w:trPr>
        <w:tc>
          <w:tcPr>
            <w:tcW w:w="3524" w:type="dxa"/>
            <w:tcBorders>
              <w:top w:val="nil"/>
              <w:left w:val="single" w:sz="8" w:space="0" w:color="auto"/>
              <w:bottom w:val="single" w:sz="8" w:space="0" w:color="auto"/>
              <w:right w:val="single" w:sz="8" w:space="0" w:color="auto"/>
            </w:tcBorders>
            <w:vAlign w:val="center"/>
          </w:tcPr>
          <w:p w14:paraId="3FCA23BF" w14:textId="77777777" w:rsidR="007E4F34" w:rsidRPr="007E6191" w:rsidRDefault="007E4F34" w:rsidP="00C727A1">
            <w:pPr>
              <w:widowControl w:val="0"/>
              <w:autoSpaceDE w:val="0"/>
              <w:autoSpaceDN w:val="0"/>
              <w:adjustRightInd w:val="0"/>
              <w:ind w:left="142"/>
              <w:rPr>
                <w:lang w:val="lv-LV"/>
              </w:rPr>
            </w:pPr>
            <w:r w:rsidRPr="007E6191">
              <w:rPr>
                <w:b/>
                <w:bCs/>
                <w:lang w:val="lv-LV"/>
              </w:rPr>
              <w:t>E-pasta adrese</w:t>
            </w:r>
          </w:p>
        </w:tc>
        <w:tc>
          <w:tcPr>
            <w:tcW w:w="5548" w:type="dxa"/>
            <w:tcBorders>
              <w:top w:val="nil"/>
              <w:left w:val="nil"/>
              <w:bottom w:val="single" w:sz="8" w:space="0" w:color="auto"/>
              <w:right w:val="single" w:sz="8" w:space="0" w:color="auto"/>
            </w:tcBorders>
            <w:vAlign w:val="bottom"/>
          </w:tcPr>
          <w:p w14:paraId="48CA2F54" w14:textId="77777777" w:rsidR="007E4F34" w:rsidRPr="007E6191" w:rsidRDefault="007E4F34" w:rsidP="00C727A1">
            <w:pPr>
              <w:tabs>
                <w:tab w:val="left" w:pos="855"/>
              </w:tabs>
              <w:jc w:val="both"/>
              <w:rPr>
                <w:lang w:val="lv-LV"/>
              </w:rPr>
            </w:pPr>
            <w:r w:rsidRPr="007E6191">
              <w:rPr>
                <w:lang w:val="lv-LV"/>
              </w:rPr>
              <w:t xml:space="preserve"> </w:t>
            </w:r>
            <w:hyperlink r:id="rId11" w:history="1">
              <w:r w:rsidRPr="007E6191">
                <w:rPr>
                  <w:color w:val="0000FF"/>
                  <w:u w:val="single"/>
                  <w:lang w:val="lv-LV"/>
                </w:rPr>
                <w:t>iepirkums@lu.lv</w:t>
              </w:r>
            </w:hyperlink>
          </w:p>
        </w:tc>
      </w:tr>
      <w:tr w:rsidR="007E4F34" w:rsidRPr="007E6191" w14:paraId="2B82EB9F" w14:textId="77777777" w:rsidTr="00C727A1">
        <w:trPr>
          <w:trHeight w:val="266"/>
        </w:trPr>
        <w:tc>
          <w:tcPr>
            <w:tcW w:w="3524" w:type="dxa"/>
            <w:tcBorders>
              <w:top w:val="single" w:sz="8" w:space="0" w:color="auto"/>
              <w:left w:val="single" w:sz="8" w:space="0" w:color="auto"/>
              <w:bottom w:val="single" w:sz="4" w:space="0" w:color="auto"/>
              <w:right w:val="single" w:sz="8" w:space="0" w:color="auto"/>
            </w:tcBorders>
            <w:vAlign w:val="bottom"/>
          </w:tcPr>
          <w:p w14:paraId="342845BA" w14:textId="77777777" w:rsidR="007E4F34" w:rsidRPr="007E6191" w:rsidRDefault="007E4F34" w:rsidP="00C727A1">
            <w:pPr>
              <w:widowControl w:val="0"/>
              <w:autoSpaceDE w:val="0"/>
              <w:autoSpaceDN w:val="0"/>
              <w:adjustRightInd w:val="0"/>
              <w:ind w:left="142"/>
              <w:rPr>
                <w:lang w:val="lv-LV"/>
              </w:rPr>
            </w:pPr>
            <w:r w:rsidRPr="007E6191">
              <w:rPr>
                <w:b/>
                <w:bCs/>
                <w:lang w:val="lv-LV"/>
              </w:rPr>
              <w:t>Darba laiks</w:t>
            </w:r>
          </w:p>
        </w:tc>
        <w:tc>
          <w:tcPr>
            <w:tcW w:w="5548" w:type="dxa"/>
            <w:tcBorders>
              <w:top w:val="single" w:sz="8" w:space="0" w:color="auto"/>
              <w:left w:val="nil"/>
              <w:bottom w:val="single" w:sz="4" w:space="0" w:color="auto"/>
              <w:right w:val="single" w:sz="8" w:space="0" w:color="auto"/>
            </w:tcBorders>
            <w:vAlign w:val="bottom"/>
          </w:tcPr>
          <w:p w14:paraId="0807BA4E" w14:textId="77777777" w:rsidR="007E4F34" w:rsidRPr="007E6191" w:rsidRDefault="007E4F34" w:rsidP="00C727A1">
            <w:pPr>
              <w:widowControl w:val="0"/>
              <w:autoSpaceDE w:val="0"/>
              <w:autoSpaceDN w:val="0"/>
              <w:adjustRightInd w:val="0"/>
              <w:ind w:left="142"/>
              <w:rPr>
                <w:lang w:val="lv-LV"/>
              </w:rPr>
            </w:pPr>
            <w:r w:rsidRPr="007E6191">
              <w:rPr>
                <w:lang w:val="lv-LV"/>
              </w:rPr>
              <w:t>darba dienās no plkst. 8:30 līdz plkst.17:00</w:t>
            </w:r>
          </w:p>
        </w:tc>
      </w:tr>
    </w:tbl>
    <w:p w14:paraId="58960FD2" w14:textId="77777777" w:rsidR="007E4F34" w:rsidRDefault="007E4F34" w:rsidP="00CF5253">
      <w:pPr>
        <w:numPr>
          <w:ilvl w:val="1"/>
          <w:numId w:val="5"/>
        </w:numPr>
        <w:ind w:left="567" w:hanging="567"/>
        <w:jc w:val="both"/>
        <w:rPr>
          <w:lang w:val="lv-LV"/>
        </w:rPr>
      </w:pPr>
      <w:r w:rsidRPr="00B443E7">
        <w:rPr>
          <w:lang w:val="lv-LV"/>
        </w:rPr>
        <w:t>Iepirkumu veic ar LU 2016.gada 22.februāra rīkojumu Nr. 1/86 „Par Latvijas Universitātes iepirkumu komisiju sastāviem” izveidota Latvijas Universitātes Būvniecības un īpašumu apsaimniekošanas iepirkumu komisija (turpmāk – Iepirkuma komisija).</w:t>
      </w:r>
    </w:p>
    <w:p w14:paraId="0FE9DC0F" w14:textId="4870FE1B" w:rsidR="007E4F34" w:rsidRDefault="007E4F34" w:rsidP="00CF5253">
      <w:pPr>
        <w:numPr>
          <w:ilvl w:val="1"/>
          <w:numId w:val="5"/>
        </w:numPr>
        <w:ind w:left="567" w:hanging="567"/>
        <w:jc w:val="both"/>
        <w:rPr>
          <w:lang w:val="lv-LV"/>
        </w:rPr>
      </w:pPr>
      <w:r w:rsidRPr="00B443E7">
        <w:rPr>
          <w:b/>
          <w:lang w:val="lv-LV"/>
        </w:rPr>
        <w:t>Iepirkuma priekšmets:</w:t>
      </w:r>
      <w:r w:rsidRPr="00B443E7">
        <w:rPr>
          <w:lang w:val="lv-LV"/>
        </w:rPr>
        <w:t xml:space="preserve"> degvielas </w:t>
      </w:r>
      <w:r>
        <w:rPr>
          <w:lang w:val="lv-LV"/>
        </w:rPr>
        <w:t xml:space="preserve">iegāde </w:t>
      </w:r>
      <w:r w:rsidRPr="00B443E7">
        <w:rPr>
          <w:lang w:val="lv-LV"/>
        </w:rPr>
        <w:t>Latvijas Universitātes vajadzībām</w:t>
      </w:r>
      <w:r w:rsidR="005257F3">
        <w:rPr>
          <w:lang w:val="lv-LV"/>
        </w:rPr>
        <w:t xml:space="preserve"> saskaņā ar Iepirkuma tehnisko</w:t>
      </w:r>
      <w:r w:rsidR="00122403">
        <w:rPr>
          <w:lang w:val="lv-LV"/>
        </w:rPr>
        <w:t xml:space="preserve"> specifikāciju (nolikuma</w:t>
      </w:r>
      <w:r>
        <w:rPr>
          <w:lang w:val="lv-LV"/>
        </w:rPr>
        <w:t xml:space="preserve"> 2.pielikums).</w:t>
      </w:r>
    </w:p>
    <w:p w14:paraId="19ABED17" w14:textId="77777777" w:rsidR="007E4F34" w:rsidRDefault="007E4F34" w:rsidP="00CF5253">
      <w:pPr>
        <w:numPr>
          <w:ilvl w:val="1"/>
          <w:numId w:val="5"/>
        </w:numPr>
        <w:ind w:left="567" w:hanging="567"/>
        <w:jc w:val="both"/>
        <w:rPr>
          <w:lang w:val="lv-LV"/>
        </w:rPr>
      </w:pPr>
      <w:r w:rsidRPr="00B443E7">
        <w:rPr>
          <w:b/>
          <w:lang w:val="lv-LV"/>
        </w:rPr>
        <w:t>CPV kods:</w:t>
      </w:r>
      <w:r w:rsidRPr="00B443E7">
        <w:rPr>
          <w:bCs/>
          <w:lang w:val="lv-LV"/>
        </w:rPr>
        <w:t xml:space="preserve"> </w:t>
      </w:r>
      <w:r w:rsidRPr="00B443E7">
        <w:rPr>
          <w:lang w:val="lv-LV"/>
        </w:rPr>
        <w:t>09100000-0 (Degvielas).</w:t>
      </w:r>
    </w:p>
    <w:p w14:paraId="73B34353" w14:textId="00EDAA96" w:rsidR="007E4F34" w:rsidRDefault="007E4F34" w:rsidP="00CF5253">
      <w:pPr>
        <w:numPr>
          <w:ilvl w:val="1"/>
          <w:numId w:val="5"/>
        </w:numPr>
        <w:ind w:left="567" w:hanging="567"/>
        <w:jc w:val="both"/>
        <w:rPr>
          <w:lang w:val="lv-LV"/>
        </w:rPr>
      </w:pPr>
      <w:r w:rsidRPr="00B443E7">
        <w:rPr>
          <w:rFonts w:eastAsia="TimesNewRoman"/>
          <w:lang w:val="lv-LV"/>
        </w:rPr>
        <w:t>I</w:t>
      </w:r>
      <w:r w:rsidRPr="00B443E7">
        <w:rPr>
          <w:lang w:val="lv-LV"/>
        </w:rPr>
        <w:t xml:space="preserve">epirkuma priekšmets dalīts </w:t>
      </w:r>
      <w:r w:rsidRPr="00B443E7">
        <w:rPr>
          <w:color w:val="000000"/>
          <w:lang w:val="lv-LV"/>
        </w:rPr>
        <w:t xml:space="preserve">2 </w:t>
      </w:r>
      <w:r w:rsidR="00773F48">
        <w:rPr>
          <w:lang w:val="lv-LV"/>
        </w:rPr>
        <w:t>daļā</w:t>
      </w:r>
      <w:r w:rsidR="00A345B5">
        <w:rPr>
          <w:lang w:val="lv-LV"/>
        </w:rPr>
        <w:t>s</w:t>
      </w:r>
      <w:r w:rsidRPr="00B443E7">
        <w:rPr>
          <w:lang w:val="lv-LV"/>
        </w:rPr>
        <w:t>:</w:t>
      </w:r>
    </w:p>
    <w:p w14:paraId="3F2ABB4B" w14:textId="6C223D89" w:rsidR="007E4F34" w:rsidRDefault="007E4F34" w:rsidP="007E4F34">
      <w:pPr>
        <w:ind w:left="567"/>
        <w:jc w:val="both"/>
        <w:rPr>
          <w:lang w:val="lv-LV"/>
        </w:rPr>
      </w:pPr>
      <w:r w:rsidRPr="00B443E7">
        <w:rPr>
          <w:b/>
          <w:lang w:val="lv-LV"/>
        </w:rPr>
        <w:t>1.</w:t>
      </w:r>
      <w:r w:rsidR="006F09D1">
        <w:rPr>
          <w:b/>
          <w:lang w:val="lv-LV"/>
        </w:rPr>
        <w:t>daļa</w:t>
      </w:r>
      <w:r w:rsidRPr="00B443E7">
        <w:rPr>
          <w:lang w:val="lv-LV"/>
        </w:rPr>
        <w:t xml:space="preserve"> – „Degvielas iegāde (benzīns 95 un dīzeļdegviela) Latvijā, Lietuvā un Igaunijā”;</w:t>
      </w:r>
    </w:p>
    <w:p w14:paraId="655FF4B3" w14:textId="7C304B25" w:rsidR="007E4F34" w:rsidRDefault="007E4F34" w:rsidP="007E4F34">
      <w:pPr>
        <w:ind w:left="567"/>
        <w:jc w:val="both"/>
        <w:rPr>
          <w:lang w:val="lv-LV"/>
        </w:rPr>
      </w:pPr>
      <w:r w:rsidRPr="00761FBA">
        <w:rPr>
          <w:b/>
          <w:lang w:val="lv-LV"/>
        </w:rPr>
        <w:t>2.</w:t>
      </w:r>
      <w:r w:rsidR="006F09D1">
        <w:rPr>
          <w:b/>
          <w:lang w:val="lv-LV"/>
        </w:rPr>
        <w:t>daļa</w:t>
      </w:r>
      <w:r w:rsidRPr="00761FBA">
        <w:rPr>
          <w:lang w:val="lv-LV"/>
        </w:rPr>
        <w:t xml:space="preserve"> </w:t>
      </w:r>
      <w:r>
        <w:rPr>
          <w:lang w:val="lv-LV"/>
        </w:rPr>
        <w:t>–</w:t>
      </w:r>
      <w:r w:rsidRPr="00761FBA">
        <w:rPr>
          <w:lang w:val="lv-LV"/>
        </w:rPr>
        <w:t xml:space="preserve"> </w:t>
      </w:r>
      <w:r>
        <w:rPr>
          <w:lang w:val="lv-LV"/>
        </w:rPr>
        <w:t>„</w:t>
      </w:r>
      <w:r w:rsidR="003C14E2">
        <w:rPr>
          <w:lang w:val="lv-LV"/>
        </w:rPr>
        <w:t xml:space="preserve">Dīzeļdegvielas iegāde </w:t>
      </w:r>
      <w:r w:rsidRPr="00761FBA">
        <w:rPr>
          <w:lang w:val="lv-LV"/>
        </w:rPr>
        <w:t xml:space="preserve">Eiropas </w:t>
      </w:r>
      <w:r w:rsidR="004A17E2">
        <w:rPr>
          <w:lang w:val="lv-LV"/>
        </w:rPr>
        <w:t xml:space="preserve">Savienības </w:t>
      </w:r>
      <w:r w:rsidR="00B35090">
        <w:rPr>
          <w:lang w:val="lv-LV"/>
        </w:rPr>
        <w:t>dalīb</w:t>
      </w:r>
      <w:r w:rsidRPr="00761FBA">
        <w:rPr>
          <w:lang w:val="lv-LV"/>
        </w:rPr>
        <w:t>valstīs</w:t>
      </w:r>
      <w:r>
        <w:rPr>
          <w:lang w:val="lv-LV"/>
        </w:rPr>
        <w:t>”</w:t>
      </w:r>
      <w:r w:rsidRPr="00761FBA">
        <w:rPr>
          <w:lang w:val="lv-LV"/>
        </w:rPr>
        <w:t>.</w:t>
      </w:r>
    </w:p>
    <w:p w14:paraId="2D3B69AB" w14:textId="64661EE1" w:rsidR="007E4F34" w:rsidRPr="00A45401" w:rsidRDefault="007E4F34" w:rsidP="00CF5253">
      <w:pPr>
        <w:numPr>
          <w:ilvl w:val="1"/>
          <w:numId w:val="5"/>
        </w:numPr>
        <w:ind w:left="567" w:hanging="567"/>
        <w:jc w:val="both"/>
        <w:rPr>
          <w:lang w:val="lv-LV"/>
        </w:rPr>
      </w:pPr>
      <w:r>
        <w:rPr>
          <w:b/>
          <w:lang w:val="lv-LV"/>
        </w:rPr>
        <w:t>Plānotā līgumcena:</w:t>
      </w:r>
      <w:r>
        <w:rPr>
          <w:lang w:val="lv-LV"/>
        </w:rPr>
        <w:t xml:space="preserve"> </w:t>
      </w:r>
      <w:r w:rsidRPr="00922337">
        <w:rPr>
          <w:b/>
          <w:lang w:val="lv-LV"/>
        </w:rPr>
        <w:t>110 000,00 EUR</w:t>
      </w:r>
      <w:r w:rsidRPr="00922337">
        <w:rPr>
          <w:lang w:val="lv-LV"/>
        </w:rPr>
        <w:t xml:space="preserve"> (</w:t>
      </w:r>
      <w:r>
        <w:rPr>
          <w:lang w:val="lv-LV"/>
        </w:rPr>
        <w:t xml:space="preserve">viens simts desmit tūkstoši </w:t>
      </w:r>
      <w:r w:rsidRPr="00C211F4">
        <w:rPr>
          <w:i/>
          <w:lang w:val="lv-LV"/>
        </w:rPr>
        <w:t>euro</w:t>
      </w:r>
      <w:r>
        <w:rPr>
          <w:lang w:val="lv-LV"/>
        </w:rPr>
        <w:t xml:space="preserve"> un nulle centi), </w:t>
      </w:r>
      <w:r w:rsidRPr="00A45401">
        <w:rPr>
          <w:lang w:val="lv-LV"/>
        </w:rPr>
        <w:t>neieskaitot pievienotās vērtības nodokli (turpmāk –</w:t>
      </w:r>
      <w:r w:rsidR="00B94258">
        <w:rPr>
          <w:lang w:val="lv-LV"/>
        </w:rPr>
        <w:t xml:space="preserve"> </w:t>
      </w:r>
      <w:r w:rsidRPr="00A45401">
        <w:rPr>
          <w:lang w:val="lv-LV"/>
        </w:rPr>
        <w:t xml:space="preserve">PVN), no kuriem </w:t>
      </w:r>
    </w:p>
    <w:p w14:paraId="5B519B83" w14:textId="3299F6C1" w:rsidR="007E4F34" w:rsidRPr="00A45401" w:rsidRDefault="007E4F34" w:rsidP="007E4F34">
      <w:pPr>
        <w:ind w:left="567"/>
        <w:jc w:val="both"/>
        <w:rPr>
          <w:b/>
          <w:lang w:val="lv-LV"/>
        </w:rPr>
      </w:pPr>
      <w:r w:rsidRPr="00A45401">
        <w:rPr>
          <w:b/>
          <w:lang w:val="lv-LV"/>
        </w:rPr>
        <w:t>1.</w:t>
      </w:r>
      <w:r w:rsidR="000F4472">
        <w:rPr>
          <w:b/>
          <w:lang w:val="lv-LV"/>
        </w:rPr>
        <w:t>daļā</w:t>
      </w:r>
      <w:r w:rsidRPr="00A45401">
        <w:rPr>
          <w:b/>
          <w:lang w:val="lv-LV"/>
        </w:rPr>
        <w:t xml:space="preserve"> – </w:t>
      </w:r>
      <w:r w:rsidR="00106D7D" w:rsidRPr="00106D7D">
        <w:rPr>
          <w:b/>
          <w:lang w:val="lv-LV"/>
        </w:rPr>
        <w:t>100 000,00</w:t>
      </w:r>
      <w:r w:rsidR="00106D7D">
        <w:rPr>
          <w:b/>
          <w:lang w:val="lv-LV"/>
        </w:rPr>
        <w:t xml:space="preserve"> EUR</w:t>
      </w:r>
      <w:r w:rsidR="00106D7D" w:rsidRPr="00106D7D">
        <w:rPr>
          <w:lang w:val="lv-LV"/>
        </w:rPr>
        <w:t xml:space="preserve"> (simts tūkstoši </w:t>
      </w:r>
      <w:r w:rsidR="00106D7D" w:rsidRPr="00106D7D">
        <w:rPr>
          <w:i/>
          <w:lang w:val="lv-LV"/>
        </w:rPr>
        <w:t>euro</w:t>
      </w:r>
      <w:r w:rsidR="00106D7D" w:rsidRPr="00106D7D">
        <w:rPr>
          <w:lang w:val="lv-LV"/>
        </w:rPr>
        <w:t xml:space="preserve"> un nulle centi);</w:t>
      </w:r>
    </w:p>
    <w:p w14:paraId="64C7DAFC" w14:textId="6351E527" w:rsidR="007E4F34" w:rsidRPr="00106D7D" w:rsidRDefault="000F4472" w:rsidP="007E4F34">
      <w:pPr>
        <w:ind w:left="567"/>
        <w:jc w:val="both"/>
        <w:rPr>
          <w:lang w:val="lv-LV"/>
        </w:rPr>
      </w:pPr>
      <w:r>
        <w:rPr>
          <w:b/>
          <w:lang w:val="lv-LV"/>
        </w:rPr>
        <w:t>2.daļā</w:t>
      </w:r>
      <w:r w:rsidR="007E4F34" w:rsidRPr="00A45401">
        <w:rPr>
          <w:b/>
          <w:lang w:val="lv-LV"/>
        </w:rPr>
        <w:t xml:space="preserve"> – </w:t>
      </w:r>
      <w:r w:rsidR="00106D7D">
        <w:rPr>
          <w:b/>
          <w:lang w:val="lv-LV"/>
        </w:rPr>
        <w:t xml:space="preserve">10 000,00 EUR </w:t>
      </w:r>
      <w:r w:rsidR="00106D7D" w:rsidRPr="00106D7D">
        <w:rPr>
          <w:lang w:val="lv-LV"/>
        </w:rPr>
        <w:t xml:space="preserve">(desmit tūkstoši </w:t>
      </w:r>
      <w:r w:rsidR="00106D7D" w:rsidRPr="00106D7D">
        <w:rPr>
          <w:i/>
          <w:lang w:val="lv-LV"/>
        </w:rPr>
        <w:t>euro</w:t>
      </w:r>
      <w:r w:rsidR="00106D7D" w:rsidRPr="00106D7D">
        <w:rPr>
          <w:lang w:val="lv-LV"/>
        </w:rPr>
        <w:t xml:space="preserve"> un nulle centi).</w:t>
      </w:r>
    </w:p>
    <w:p w14:paraId="6228F30D" w14:textId="5DFFC7B1" w:rsidR="007E4F34" w:rsidRPr="00A45401" w:rsidRDefault="007E4F34" w:rsidP="00CF5253">
      <w:pPr>
        <w:numPr>
          <w:ilvl w:val="1"/>
          <w:numId w:val="5"/>
        </w:numPr>
        <w:ind w:left="567" w:hanging="567"/>
        <w:jc w:val="both"/>
        <w:rPr>
          <w:lang w:val="lv-LV"/>
        </w:rPr>
      </w:pPr>
      <w:r w:rsidRPr="00A45401">
        <w:rPr>
          <w:b/>
          <w:lang w:val="lv-LV"/>
        </w:rPr>
        <w:t>Līguma izpildes termiņš:</w:t>
      </w:r>
      <w:r w:rsidR="00A345B5">
        <w:rPr>
          <w:lang w:val="lv-LV"/>
        </w:rPr>
        <w:t xml:space="preserve"> 36</w:t>
      </w:r>
      <w:r w:rsidRPr="00A45401">
        <w:rPr>
          <w:lang w:val="lv-LV"/>
        </w:rPr>
        <w:t xml:space="preserve"> (</w:t>
      </w:r>
      <w:r w:rsidR="00A345B5">
        <w:rPr>
          <w:lang w:val="lv-LV"/>
        </w:rPr>
        <w:t>trīsdesmit seši</w:t>
      </w:r>
      <w:r w:rsidRPr="00A45401">
        <w:rPr>
          <w:lang w:val="lv-LV"/>
        </w:rPr>
        <w:t>) mēneši no iepirkuma līguma spēkā stāšanās dienas</w:t>
      </w:r>
      <w:r w:rsidR="00A345B5">
        <w:rPr>
          <w:lang w:val="lv-LV"/>
        </w:rPr>
        <w:t xml:space="preserve"> vai līdz 1.7.punktā noteiktās līgumcenas sasniegšanai.</w:t>
      </w:r>
    </w:p>
    <w:p w14:paraId="6C3A020D" w14:textId="77777777" w:rsidR="00EE510B" w:rsidRPr="00EE510B" w:rsidRDefault="007E4F34" w:rsidP="00CF5253">
      <w:pPr>
        <w:numPr>
          <w:ilvl w:val="1"/>
          <w:numId w:val="5"/>
        </w:numPr>
        <w:ind w:left="567" w:hanging="567"/>
        <w:jc w:val="both"/>
        <w:rPr>
          <w:lang w:val="lv-LV"/>
        </w:rPr>
      </w:pPr>
      <w:r w:rsidRPr="00A45401">
        <w:rPr>
          <w:b/>
          <w:lang w:val="lv-LV"/>
        </w:rPr>
        <w:t>Līguma izpildes vieta:</w:t>
      </w:r>
      <w:r w:rsidRPr="00D46F13">
        <w:rPr>
          <w:b/>
          <w:lang w:val="lv-LV"/>
        </w:rPr>
        <w:t xml:space="preserve"> </w:t>
      </w:r>
    </w:p>
    <w:p w14:paraId="3DC55C8F" w14:textId="3B48459D" w:rsidR="007E4F34" w:rsidRDefault="00EE510B" w:rsidP="00EE510B">
      <w:pPr>
        <w:ind w:left="567"/>
        <w:jc w:val="both"/>
        <w:rPr>
          <w:lang w:val="lv-LV"/>
        </w:rPr>
      </w:pPr>
      <w:r>
        <w:rPr>
          <w:b/>
          <w:lang w:val="lv-LV"/>
        </w:rPr>
        <w:t>1.</w:t>
      </w:r>
      <w:r w:rsidR="000F4472">
        <w:rPr>
          <w:b/>
          <w:lang w:val="lv-LV"/>
        </w:rPr>
        <w:t>daļā</w:t>
      </w:r>
      <w:r>
        <w:rPr>
          <w:b/>
          <w:lang w:val="lv-LV"/>
        </w:rPr>
        <w:t xml:space="preserve"> – </w:t>
      </w:r>
      <w:r w:rsidR="007E4F34" w:rsidRPr="00D46F13">
        <w:rPr>
          <w:lang w:val="lv-LV"/>
        </w:rPr>
        <w:t xml:space="preserve">Latvija, </w:t>
      </w:r>
      <w:r>
        <w:rPr>
          <w:lang w:val="lv-LV"/>
        </w:rPr>
        <w:t>Lietuva un Igaunija;</w:t>
      </w:r>
    </w:p>
    <w:p w14:paraId="56DCF0E0" w14:textId="63E78C3C" w:rsidR="00EE510B" w:rsidRPr="00D46F13" w:rsidRDefault="00EE510B" w:rsidP="00EE510B">
      <w:pPr>
        <w:ind w:left="567"/>
        <w:jc w:val="both"/>
        <w:rPr>
          <w:lang w:val="lv-LV"/>
        </w:rPr>
      </w:pPr>
      <w:r>
        <w:rPr>
          <w:b/>
          <w:lang w:val="lv-LV"/>
        </w:rPr>
        <w:t>2.</w:t>
      </w:r>
      <w:r w:rsidR="000F4472">
        <w:rPr>
          <w:b/>
          <w:lang w:val="lv-LV"/>
        </w:rPr>
        <w:t xml:space="preserve">daļā </w:t>
      </w:r>
      <w:r>
        <w:rPr>
          <w:lang w:val="lv-LV"/>
        </w:rPr>
        <w:t xml:space="preserve">– Eiropas Savienības </w:t>
      </w:r>
      <w:r w:rsidR="00B35090">
        <w:rPr>
          <w:lang w:val="lv-LV"/>
        </w:rPr>
        <w:t>dalīb</w:t>
      </w:r>
      <w:r>
        <w:rPr>
          <w:lang w:val="lv-LV"/>
        </w:rPr>
        <w:t>valstis</w:t>
      </w:r>
      <w:r w:rsidR="0088216B">
        <w:rPr>
          <w:lang w:val="lv-LV"/>
        </w:rPr>
        <w:t>, izņemot Latviju, Lietuvu un Igauniju.</w:t>
      </w:r>
    </w:p>
    <w:p w14:paraId="6BDF0F1F" w14:textId="5E6F1DD4" w:rsidR="007E4F34" w:rsidRPr="000E4529" w:rsidRDefault="007E4F34" w:rsidP="00CF5253">
      <w:pPr>
        <w:numPr>
          <w:ilvl w:val="1"/>
          <w:numId w:val="5"/>
        </w:numPr>
        <w:ind w:left="567" w:hanging="567"/>
        <w:jc w:val="both"/>
        <w:rPr>
          <w:lang w:val="lv-LV"/>
        </w:rPr>
      </w:pPr>
      <w:r w:rsidRPr="000E4529">
        <w:rPr>
          <w:b/>
          <w:lang w:val="lv-LV"/>
        </w:rPr>
        <w:t>Piedāvājumu izvēles kritērijs:</w:t>
      </w:r>
      <w:r w:rsidRPr="000E4529">
        <w:rPr>
          <w:lang w:val="lv-LV"/>
        </w:rPr>
        <w:t xml:space="preserve"> saimnieci</w:t>
      </w:r>
      <w:r w:rsidR="000E4529">
        <w:rPr>
          <w:lang w:val="lv-LV"/>
        </w:rPr>
        <w:t>ski visizdevīgākais piedāvājums.</w:t>
      </w:r>
      <w:r w:rsidRPr="000E4529">
        <w:rPr>
          <w:lang w:val="lv-LV"/>
        </w:rPr>
        <w:t xml:space="preserve"> </w:t>
      </w:r>
    </w:p>
    <w:p w14:paraId="1CEE4500" w14:textId="5EB6330F" w:rsidR="007E4F34" w:rsidRDefault="007E4F34" w:rsidP="00CF5253">
      <w:pPr>
        <w:numPr>
          <w:ilvl w:val="1"/>
          <w:numId w:val="5"/>
        </w:numPr>
        <w:ind w:left="567" w:hanging="567"/>
        <w:jc w:val="both"/>
        <w:rPr>
          <w:lang w:val="lv-LV"/>
        </w:rPr>
      </w:pPr>
      <w:r w:rsidRPr="00A45401">
        <w:rPr>
          <w:b/>
          <w:lang w:val="lv-LV"/>
        </w:rPr>
        <w:t>Piemērojamā iepirkuma metode</w:t>
      </w:r>
      <w:r w:rsidRPr="00B443E7">
        <w:rPr>
          <w:b/>
          <w:lang w:val="lv-LV"/>
        </w:rPr>
        <w:t>:</w:t>
      </w:r>
      <w:r w:rsidR="00BC60EA">
        <w:rPr>
          <w:lang w:val="lv-LV"/>
        </w:rPr>
        <w:t xml:space="preserve"> </w:t>
      </w:r>
      <w:r>
        <w:rPr>
          <w:lang w:val="lv-LV"/>
        </w:rPr>
        <w:t>atklāts konkur</w:t>
      </w:r>
      <w:r w:rsidR="00A45401">
        <w:rPr>
          <w:lang w:val="lv-LV"/>
        </w:rPr>
        <w:t>ss saskaņā ar Publi</w:t>
      </w:r>
      <w:r>
        <w:rPr>
          <w:lang w:val="lv-LV"/>
        </w:rPr>
        <w:t>s</w:t>
      </w:r>
      <w:r w:rsidR="00A45401">
        <w:rPr>
          <w:lang w:val="lv-LV"/>
        </w:rPr>
        <w:t>k</w:t>
      </w:r>
      <w:bookmarkStart w:id="3" w:name="_Toc42401991"/>
      <w:r w:rsidR="005E0AE6">
        <w:rPr>
          <w:lang w:val="lv-LV"/>
        </w:rPr>
        <w:t>o iepirkumu likumu.</w:t>
      </w:r>
    </w:p>
    <w:p w14:paraId="7BD9E152" w14:textId="77777777" w:rsidR="007E4F34" w:rsidRPr="00073FD9" w:rsidRDefault="007E4F34" w:rsidP="00CF5253">
      <w:pPr>
        <w:numPr>
          <w:ilvl w:val="1"/>
          <w:numId w:val="5"/>
        </w:numPr>
        <w:ind w:left="567" w:hanging="567"/>
        <w:jc w:val="both"/>
        <w:rPr>
          <w:lang w:val="lv-LV"/>
        </w:rPr>
      </w:pPr>
      <w:r w:rsidRPr="00073FD9">
        <w:rPr>
          <w:b/>
          <w:bCs/>
          <w:lang w:val="lv-LV"/>
        </w:rPr>
        <w:t>Iepirkuma dokumentācijas pieejamība:</w:t>
      </w:r>
    </w:p>
    <w:p w14:paraId="70A5FC33" w14:textId="0EDE3C3F" w:rsidR="007E4F34" w:rsidRPr="00073FD9" w:rsidRDefault="007E4F34" w:rsidP="00CF5253">
      <w:pPr>
        <w:numPr>
          <w:ilvl w:val="2"/>
          <w:numId w:val="5"/>
        </w:numPr>
        <w:ind w:left="1287"/>
        <w:jc w:val="both"/>
        <w:rPr>
          <w:lang w:val="lv-LV"/>
        </w:rPr>
      </w:pPr>
      <w:r w:rsidRPr="00073FD9">
        <w:rPr>
          <w:lang w:val="lv-LV"/>
        </w:rPr>
        <w:t xml:space="preserve">pretendenti ar </w:t>
      </w:r>
      <w:r w:rsidR="00825C55">
        <w:rPr>
          <w:lang w:val="lv-LV"/>
        </w:rPr>
        <w:t>Konkursa</w:t>
      </w:r>
      <w:r w:rsidRPr="00073FD9">
        <w:rPr>
          <w:lang w:val="lv-LV"/>
        </w:rPr>
        <w:t xml:space="preserve"> dokumentāciju var iepazīties Pasūtītāja </w:t>
      </w:r>
      <w:r w:rsidRPr="00073FD9">
        <w:rPr>
          <w:rFonts w:eastAsia="Cambria"/>
          <w:kern w:val="56"/>
          <w:lang w:val="lv-LV"/>
        </w:rPr>
        <w:t xml:space="preserve">mājaslapā internetā: </w:t>
      </w:r>
      <w:hyperlink r:id="rId12" w:history="1">
        <w:r w:rsidRPr="00073FD9">
          <w:rPr>
            <w:rStyle w:val="Hipersaite"/>
            <w:rFonts w:eastAsia="Cambria"/>
            <w:kern w:val="56"/>
            <w:lang w:val="lv-LV"/>
          </w:rPr>
          <w:t>www.lu.lv</w:t>
        </w:r>
      </w:hyperlink>
      <w:r w:rsidRPr="00073FD9">
        <w:rPr>
          <w:rFonts w:eastAsia="Cambria"/>
          <w:kern w:val="56"/>
          <w:lang w:val="lv-LV"/>
        </w:rPr>
        <w:t xml:space="preserve"> sadaļā „Uzņēmējiem/Iepirkumi”</w:t>
      </w:r>
      <w:r w:rsidRPr="00073FD9">
        <w:rPr>
          <w:lang w:val="lv-LV"/>
        </w:rPr>
        <w:t>;</w:t>
      </w:r>
    </w:p>
    <w:p w14:paraId="2AC922A5" w14:textId="77777777" w:rsidR="007E4F34" w:rsidRPr="00073FD9" w:rsidRDefault="007E4F34" w:rsidP="00CF5253">
      <w:pPr>
        <w:pStyle w:val="Sarakstarindkopa"/>
        <w:widowControl w:val="0"/>
        <w:numPr>
          <w:ilvl w:val="2"/>
          <w:numId w:val="5"/>
        </w:numPr>
        <w:suppressAutoHyphens w:val="0"/>
        <w:overflowPunct w:val="0"/>
        <w:autoSpaceDE w:val="0"/>
        <w:autoSpaceDN w:val="0"/>
        <w:adjustRightInd w:val="0"/>
        <w:spacing w:line="240" w:lineRule="auto"/>
        <w:ind w:left="1287"/>
        <w:jc w:val="both"/>
        <w:rPr>
          <w:b/>
        </w:rPr>
      </w:pPr>
      <w:r w:rsidRPr="00073FD9">
        <w:t xml:space="preserve">klātienē Pasūtītāja telpās Raiņa bulvārī 19, Rīgā, darba dienās no plkst.9:00 līdz </w:t>
      </w:r>
      <w:r w:rsidRPr="00073FD9">
        <w:lastRenderedPageBreak/>
        <w:t>plkst.16:30, konkrētu laiku iepriekš saskaņojot, sazinoties ar šā nolikuma 1.2.apakšpunktā norādīto kontaktpersonu.</w:t>
      </w:r>
    </w:p>
    <w:p w14:paraId="0142DFFF" w14:textId="77777777" w:rsidR="007E4F34" w:rsidRPr="00F870ED" w:rsidRDefault="007E4F34" w:rsidP="00CF5253">
      <w:pPr>
        <w:pStyle w:val="Sarakstarindkopa"/>
        <w:widowControl w:val="0"/>
        <w:numPr>
          <w:ilvl w:val="1"/>
          <w:numId w:val="5"/>
        </w:numPr>
        <w:suppressAutoHyphens w:val="0"/>
        <w:overflowPunct w:val="0"/>
        <w:autoSpaceDE w:val="0"/>
        <w:autoSpaceDN w:val="0"/>
        <w:adjustRightInd w:val="0"/>
        <w:spacing w:line="240" w:lineRule="auto"/>
        <w:ind w:left="567" w:hanging="567"/>
        <w:jc w:val="both"/>
        <w:rPr>
          <w:b/>
        </w:rPr>
      </w:pPr>
      <w:r w:rsidRPr="00927B27">
        <w:rPr>
          <w:b/>
        </w:rPr>
        <w:t xml:space="preserve">Papildu informācijas </w:t>
      </w:r>
      <w:r w:rsidRPr="00F870ED">
        <w:rPr>
          <w:b/>
        </w:rPr>
        <w:t>sniegšana:</w:t>
      </w:r>
    </w:p>
    <w:p w14:paraId="32D9F789" w14:textId="2CD27613" w:rsidR="000C033C" w:rsidRPr="000C033C" w:rsidRDefault="000C033C" w:rsidP="00CF5253">
      <w:pPr>
        <w:pStyle w:val="Sarakstarindkopa"/>
        <w:widowControl w:val="0"/>
        <w:numPr>
          <w:ilvl w:val="2"/>
          <w:numId w:val="5"/>
        </w:numPr>
        <w:suppressAutoHyphens w:val="0"/>
        <w:overflowPunct w:val="0"/>
        <w:autoSpaceDE w:val="0"/>
        <w:autoSpaceDN w:val="0"/>
        <w:adjustRightInd w:val="0"/>
        <w:spacing w:line="240" w:lineRule="auto"/>
        <w:ind w:left="1287"/>
        <w:contextualSpacing/>
        <w:jc w:val="both"/>
        <w:rPr>
          <w:b/>
        </w:rPr>
      </w:pPr>
      <w:r>
        <w:t xml:space="preserve">Pasūtītājs savā pircēja profilā nodrošina brīvu un tiešu elektronisku piekļuvi </w:t>
      </w:r>
      <w:r w:rsidR="00106E03">
        <w:t>Konkursa</w:t>
      </w:r>
      <w:r>
        <w:t xml:space="preserve"> dokumentiem un visiem papildus nepieciešamajiem dokumentiem, kā arī iespēju pretendentiem iepazīties uz vietas ar </w:t>
      </w:r>
      <w:r w:rsidR="00106E03">
        <w:t>Konkursa</w:t>
      </w:r>
      <w:r>
        <w:t xml:space="preserve"> papildu dokumentiem, sākot ar attiecīgā iepirkuma izsludināšanas brīdi. Ja </w:t>
      </w:r>
      <w:r w:rsidR="001E35CE">
        <w:t>pretendents</w:t>
      </w:r>
      <w:r>
        <w:t xml:space="preserve"> pieprasa izsniegt </w:t>
      </w:r>
      <w:r w:rsidR="003C273E">
        <w:t>Konkursa</w:t>
      </w:r>
      <w:r w:rsidR="001E35CE">
        <w:t xml:space="preserve"> dokumentus drukātā veidā, P</w:t>
      </w:r>
      <w:r>
        <w:t>asūtītājs tos izsniedz triju darbdienu laikā pēc tam, kad saņemts šo dokumentu pieprasījums, ievērojot nosacījumu, ka dokumentu pieprasījums iesniegts laikus pirms piedāvāju</w:t>
      </w:r>
      <w:r w:rsidR="001E35CE">
        <w:t>mu iesniegšanas termiņa beigām</w:t>
      </w:r>
      <w:r w:rsidR="00EE048B">
        <w:t>.</w:t>
      </w:r>
    </w:p>
    <w:p w14:paraId="7D97FB1F" w14:textId="45396826" w:rsidR="007E4F34" w:rsidRDefault="0042195D" w:rsidP="00CF5253">
      <w:pPr>
        <w:pStyle w:val="Sarakstarindkopa"/>
        <w:widowControl w:val="0"/>
        <w:numPr>
          <w:ilvl w:val="2"/>
          <w:numId w:val="5"/>
        </w:numPr>
        <w:suppressAutoHyphens w:val="0"/>
        <w:overflowPunct w:val="0"/>
        <w:autoSpaceDE w:val="0"/>
        <w:autoSpaceDN w:val="0"/>
        <w:adjustRightInd w:val="0"/>
        <w:spacing w:line="240" w:lineRule="auto"/>
        <w:ind w:left="1287"/>
        <w:contextualSpacing/>
        <w:jc w:val="both"/>
        <w:rPr>
          <w:b/>
        </w:rPr>
      </w:pPr>
      <w:r>
        <w:t>Piegādātājs</w:t>
      </w:r>
      <w:r w:rsidR="007E4F34" w:rsidRPr="00F123CE">
        <w:t xml:space="preserve"> ir tiesīgs prasīt papildu informāciju par </w:t>
      </w:r>
      <w:r w:rsidR="00775F78">
        <w:t>Konkursu</w:t>
      </w:r>
      <w:r w:rsidR="007E4F34" w:rsidRPr="00F123CE">
        <w:t>, nosūtot Iepirkuma komisijai adresētu vēstuli pa pastu</w:t>
      </w:r>
      <w:r w:rsidR="007E4F34">
        <w:t xml:space="preserve"> uz adresi</w:t>
      </w:r>
      <w:r w:rsidR="007E4F34" w:rsidRPr="00F123CE">
        <w:t>: LU</w:t>
      </w:r>
      <w:r w:rsidR="007E4F34">
        <w:t xml:space="preserve"> Juridiskā departamenta Iepirkumu nodaļai, Raiņa bulvāris 19, 130.telpa, Rīga, LV-1586,</w:t>
      </w:r>
      <w:r w:rsidR="007E4F34">
        <w:rPr>
          <w:b/>
        </w:rPr>
        <w:t xml:space="preserve"> </w:t>
      </w:r>
      <w:r w:rsidR="007E4F34" w:rsidRPr="00F123CE">
        <w:t>vai faksu: + 371 67033919</w:t>
      </w:r>
      <w:r w:rsidR="007E4F34">
        <w:t>,</w:t>
      </w:r>
      <w:r w:rsidR="007E4F34" w:rsidRPr="00F123CE">
        <w:t xml:space="preserve"> vai elektroniski: </w:t>
      </w:r>
      <w:hyperlink r:id="rId13" w:history="1">
        <w:r w:rsidR="007E4F34" w:rsidRPr="00F123CE">
          <w:rPr>
            <w:rStyle w:val="Hipersaite"/>
          </w:rPr>
          <w:t>iepirkums@lu.lv</w:t>
        </w:r>
      </w:hyperlink>
      <w:r w:rsidR="007E4F34" w:rsidRPr="00F123CE">
        <w:t>. Ārpus Pasūtītāja noteiktā darba laika saņemtajiem jautājumiem, kas nosūtīti pa faksu vai elektroniski</w:t>
      </w:r>
      <w:r w:rsidR="007E4F34" w:rsidRPr="00136832">
        <w:t>, par saņemšanas dienu uzskata nākamo darba dienu.</w:t>
      </w:r>
    </w:p>
    <w:p w14:paraId="4A89CB06" w14:textId="47F58B10" w:rsidR="007E4F34" w:rsidRPr="00CA530F" w:rsidRDefault="007E4F34" w:rsidP="00CF5253">
      <w:pPr>
        <w:pStyle w:val="Sarakstarindkopa"/>
        <w:widowControl w:val="0"/>
        <w:numPr>
          <w:ilvl w:val="2"/>
          <w:numId w:val="5"/>
        </w:numPr>
        <w:suppressAutoHyphens w:val="0"/>
        <w:overflowPunct w:val="0"/>
        <w:autoSpaceDE w:val="0"/>
        <w:autoSpaceDN w:val="0"/>
        <w:adjustRightInd w:val="0"/>
        <w:spacing w:line="240" w:lineRule="auto"/>
        <w:ind w:left="1287"/>
        <w:contextualSpacing/>
        <w:jc w:val="both"/>
        <w:rPr>
          <w:b/>
        </w:rPr>
      </w:pPr>
      <w:r w:rsidRPr="00F870ED">
        <w:t xml:space="preserve">Ja </w:t>
      </w:r>
      <w:r w:rsidR="0042195D">
        <w:t>piegādātājs</w:t>
      </w:r>
      <w:r w:rsidRPr="00F870ED">
        <w:t xml:space="preserve"> ir laikus pieprasījis papildu informāciju par </w:t>
      </w:r>
      <w:r w:rsidR="00775F78">
        <w:t>Konkursa</w:t>
      </w:r>
      <w:r w:rsidRPr="00F870ED">
        <w:t xml:space="preserve"> </w:t>
      </w:r>
      <w:r w:rsidR="00745577">
        <w:t>nolikumā iekļautajām prasībām, Iepirkuma k</w:t>
      </w:r>
      <w:r w:rsidRPr="00F870ED">
        <w:t>omisija atbildi sniedz piecu darbdienu laikā, bet ne vēlāk kā sešas dienas pirms piedāvājumu iesniegšanas termiņa beigām.</w:t>
      </w:r>
    </w:p>
    <w:p w14:paraId="233E86D0" w14:textId="645726DE" w:rsidR="007E4F34" w:rsidRPr="00687780" w:rsidRDefault="003D1DC2" w:rsidP="00CF5253">
      <w:pPr>
        <w:pStyle w:val="Sarakstarindkopa"/>
        <w:widowControl w:val="0"/>
        <w:numPr>
          <w:ilvl w:val="2"/>
          <w:numId w:val="5"/>
        </w:numPr>
        <w:suppressAutoHyphens w:val="0"/>
        <w:overflowPunct w:val="0"/>
        <w:autoSpaceDE w:val="0"/>
        <w:autoSpaceDN w:val="0"/>
        <w:adjustRightInd w:val="0"/>
        <w:spacing w:line="240" w:lineRule="auto"/>
        <w:ind w:left="1287"/>
        <w:contextualSpacing/>
        <w:jc w:val="both"/>
        <w:rPr>
          <w:b/>
        </w:rPr>
      </w:pPr>
      <w:r>
        <w:t>Papildu informāciju P</w:t>
      </w:r>
      <w:r w:rsidR="007E4F34" w:rsidRPr="00687780">
        <w:t xml:space="preserve">asūtītājs nosūta piegādātājam, kas uzdevis jautājumu, un vienlaikus ievieto šo informāciju LU mājas lapā internetā </w:t>
      </w:r>
      <w:hyperlink r:id="rId14" w:history="1">
        <w:r w:rsidR="007E4F34" w:rsidRPr="00687780">
          <w:rPr>
            <w:rStyle w:val="Hipersaite"/>
          </w:rPr>
          <w:t>www.lu.lv</w:t>
        </w:r>
      </w:hyperlink>
      <w:r w:rsidR="007E4F34" w:rsidRPr="00687780">
        <w:t>, sadaļā „Iepirkumi”, kurā ir pieejami iepirkuma procedūras dokumenti, nor</w:t>
      </w:r>
      <w:r w:rsidR="007E4F34">
        <w:t>ādot arī uzdoto jautājumu.</w:t>
      </w:r>
    </w:p>
    <w:p w14:paraId="30C6A70A" w14:textId="4FA3A87E" w:rsidR="007E4F34" w:rsidRDefault="007E4F34" w:rsidP="00CF5253">
      <w:pPr>
        <w:pStyle w:val="Sarakstarindkopa"/>
        <w:widowControl w:val="0"/>
        <w:numPr>
          <w:ilvl w:val="1"/>
          <w:numId w:val="5"/>
        </w:numPr>
        <w:suppressAutoHyphens w:val="0"/>
        <w:overflowPunct w:val="0"/>
        <w:autoSpaceDE w:val="0"/>
        <w:autoSpaceDN w:val="0"/>
        <w:adjustRightInd w:val="0"/>
        <w:spacing w:line="240" w:lineRule="auto"/>
        <w:ind w:left="567" w:hanging="567"/>
        <w:contextualSpacing/>
        <w:jc w:val="both"/>
        <w:rPr>
          <w:b/>
        </w:rPr>
      </w:pPr>
      <w:r w:rsidRPr="00927B27">
        <w:rPr>
          <w:b/>
        </w:rPr>
        <w:t xml:space="preserve">Informācijas apmaiņa: </w:t>
      </w:r>
      <w:r w:rsidR="003D1DC2">
        <w:t>Informācijas apmaiņa starp P</w:t>
      </w:r>
      <w:r w:rsidRPr="00136832">
        <w:t>asūtītāju un piegād</w:t>
      </w:r>
      <w:r>
        <w:t xml:space="preserve">ātājiem notiek pa pastu, faksu vai </w:t>
      </w:r>
      <w:r w:rsidRPr="00136832">
        <w:t>elektronisk</w:t>
      </w:r>
      <w:r>
        <w:t>i.</w:t>
      </w:r>
    </w:p>
    <w:p w14:paraId="5002FD6E" w14:textId="77777777" w:rsidR="007E4F34" w:rsidRPr="008C42B6" w:rsidRDefault="007E4F34" w:rsidP="00CF5253">
      <w:pPr>
        <w:pStyle w:val="Sarakstarindkopa"/>
        <w:widowControl w:val="0"/>
        <w:numPr>
          <w:ilvl w:val="1"/>
          <w:numId w:val="5"/>
        </w:numPr>
        <w:suppressAutoHyphens w:val="0"/>
        <w:overflowPunct w:val="0"/>
        <w:autoSpaceDE w:val="0"/>
        <w:autoSpaceDN w:val="0"/>
        <w:adjustRightInd w:val="0"/>
        <w:spacing w:line="240" w:lineRule="auto"/>
        <w:ind w:left="567" w:hanging="567"/>
        <w:contextualSpacing/>
        <w:jc w:val="both"/>
        <w:rPr>
          <w:b/>
        </w:rPr>
      </w:pPr>
      <w:r w:rsidRPr="00927B27">
        <w:rPr>
          <w:b/>
          <w:bCs/>
        </w:rPr>
        <w:t>Piedāvājuma iesniegšanas termiņš, vieta</w:t>
      </w:r>
      <w:r w:rsidRPr="008C42B6">
        <w:rPr>
          <w:b/>
          <w:bCs/>
        </w:rPr>
        <w:t>, laiks un kārtība:</w:t>
      </w:r>
    </w:p>
    <w:p w14:paraId="1DC133CA" w14:textId="018AD6D2" w:rsidR="007E4F34" w:rsidRDefault="007E4F34" w:rsidP="00CF5253">
      <w:pPr>
        <w:pStyle w:val="Sarakstarindkopa"/>
        <w:widowControl w:val="0"/>
        <w:numPr>
          <w:ilvl w:val="2"/>
          <w:numId w:val="5"/>
        </w:numPr>
        <w:suppressAutoHyphens w:val="0"/>
        <w:overflowPunct w:val="0"/>
        <w:autoSpaceDE w:val="0"/>
        <w:autoSpaceDN w:val="0"/>
        <w:adjustRightInd w:val="0"/>
        <w:spacing w:line="240" w:lineRule="auto"/>
        <w:ind w:left="1287"/>
        <w:contextualSpacing/>
        <w:jc w:val="both"/>
        <w:rPr>
          <w:b/>
        </w:rPr>
      </w:pPr>
      <w:r w:rsidRPr="008C42B6">
        <w:t xml:space="preserve">piedāvājumu iesniedz </w:t>
      </w:r>
      <w:r w:rsidRPr="008C42B6">
        <w:rPr>
          <w:b/>
        </w:rPr>
        <w:t xml:space="preserve">līdz 2017.gada </w:t>
      </w:r>
      <w:r w:rsidR="00A44EF7" w:rsidRPr="008C42B6">
        <w:rPr>
          <w:b/>
        </w:rPr>
        <w:t>30</w:t>
      </w:r>
      <w:r w:rsidRPr="008C42B6">
        <w:rPr>
          <w:b/>
        </w:rPr>
        <w:t>.martam, plkst.11:00</w:t>
      </w:r>
      <w:r w:rsidRPr="008C42B6">
        <w:t xml:space="preserve"> LU Dokumentu pārvaldības nodaļā, 136.telpā, Raiņa bulvārī 19, Rīgā, darba dienās no plkst.9:00 līdz plkst.16:30, nogādājot to personīgi, ar kurjeru vai</w:t>
      </w:r>
      <w:r w:rsidRPr="00136832">
        <w:t xml:space="preserve"> nosūtot pa pastu;</w:t>
      </w:r>
    </w:p>
    <w:p w14:paraId="17EC8328" w14:textId="77777777" w:rsidR="007E4F34" w:rsidRPr="004542AF" w:rsidRDefault="007E4F34" w:rsidP="00CF5253">
      <w:pPr>
        <w:pStyle w:val="Sarakstarindkopa"/>
        <w:widowControl w:val="0"/>
        <w:numPr>
          <w:ilvl w:val="2"/>
          <w:numId w:val="5"/>
        </w:numPr>
        <w:suppressAutoHyphens w:val="0"/>
        <w:overflowPunct w:val="0"/>
        <w:autoSpaceDE w:val="0"/>
        <w:autoSpaceDN w:val="0"/>
        <w:adjustRightInd w:val="0"/>
        <w:spacing w:line="240" w:lineRule="auto"/>
        <w:ind w:left="1287"/>
        <w:contextualSpacing/>
        <w:jc w:val="both"/>
        <w:rPr>
          <w:b/>
        </w:rPr>
      </w:pPr>
      <w:r w:rsidRPr="00136832">
        <w:t>pasta sūtījums pretendentam jānogā</w:t>
      </w:r>
      <w:r>
        <w:t>dā Iepirkuma nolikuma 1.15</w:t>
      </w:r>
      <w:r w:rsidRPr="00136832">
        <w:t>.1.punktā norādītajā adr</w:t>
      </w:r>
      <w:r>
        <w:t>esē līdz Iepirkuma nolikuma 1.15</w:t>
      </w:r>
      <w:r w:rsidRPr="00136832">
        <w:t xml:space="preserve">.1.punktā norādītā piedāvājuma iesniegšanas termiņa beigām. Piedāvājumi, kas tiks saņemti pēc minētā termiņa, </w:t>
      </w:r>
      <w:r w:rsidRPr="004542AF">
        <w:t>netiks pieņemti un tiks izsniegti vai nosūtīti iesniedzējam atpakaļ neatvērtā veidā.</w:t>
      </w:r>
    </w:p>
    <w:p w14:paraId="677066E7" w14:textId="77777777" w:rsidR="007E4F34" w:rsidRPr="004542AF" w:rsidRDefault="007E4F34" w:rsidP="00CF5253">
      <w:pPr>
        <w:pStyle w:val="Sarakstarindkopa"/>
        <w:widowControl w:val="0"/>
        <w:numPr>
          <w:ilvl w:val="1"/>
          <w:numId w:val="5"/>
        </w:numPr>
        <w:suppressAutoHyphens w:val="0"/>
        <w:overflowPunct w:val="0"/>
        <w:autoSpaceDE w:val="0"/>
        <w:autoSpaceDN w:val="0"/>
        <w:adjustRightInd w:val="0"/>
        <w:spacing w:line="240" w:lineRule="auto"/>
        <w:ind w:left="567" w:hanging="567"/>
        <w:contextualSpacing/>
        <w:jc w:val="both"/>
        <w:rPr>
          <w:b/>
        </w:rPr>
      </w:pPr>
      <w:r w:rsidRPr="004542AF">
        <w:t>Piedāvājumu variantu iesniegšana nav pieļaujama.</w:t>
      </w:r>
    </w:p>
    <w:p w14:paraId="5E288FCC" w14:textId="77777777" w:rsidR="007E4F34" w:rsidRDefault="007E4F34" w:rsidP="007E4F34">
      <w:pPr>
        <w:pStyle w:val="Sarakstarindkopa"/>
        <w:widowControl w:val="0"/>
        <w:suppressAutoHyphens w:val="0"/>
        <w:overflowPunct w:val="0"/>
        <w:autoSpaceDE w:val="0"/>
        <w:autoSpaceDN w:val="0"/>
        <w:adjustRightInd w:val="0"/>
        <w:spacing w:line="240" w:lineRule="auto"/>
        <w:contextualSpacing/>
        <w:jc w:val="both"/>
      </w:pPr>
    </w:p>
    <w:p w14:paraId="552163D1" w14:textId="77777777" w:rsidR="007E4F34" w:rsidRPr="00F40353" w:rsidRDefault="007E4F34" w:rsidP="00CF5253">
      <w:pPr>
        <w:pStyle w:val="Virsraksts1"/>
        <w:numPr>
          <w:ilvl w:val="0"/>
          <w:numId w:val="6"/>
        </w:numPr>
      </w:pPr>
      <w:bookmarkStart w:id="4" w:name="_Toc476141825"/>
      <w:r w:rsidRPr="00F40353">
        <w:t>PIEDĀVĀJUMA NOFORMĒŠANAS, IESNIEGŠANAS UN ATVĒRŠANAS KĀRTĪBA</w:t>
      </w:r>
      <w:bookmarkEnd w:id="4"/>
    </w:p>
    <w:p w14:paraId="7CFF398A" w14:textId="77777777" w:rsidR="007E4F34" w:rsidRPr="008C2877" w:rsidRDefault="007E4F34" w:rsidP="007E4F34">
      <w:pPr>
        <w:pStyle w:val="Sarakstarindkopa"/>
        <w:widowControl w:val="0"/>
        <w:suppressAutoHyphens w:val="0"/>
        <w:overflowPunct w:val="0"/>
        <w:autoSpaceDE w:val="0"/>
        <w:autoSpaceDN w:val="0"/>
        <w:adjustRightInd w:val="0"/>
        <w:spacing w:line="240" w:lineRule="auto"/>
        <w:ind w:left="0"/>
        <w:contextualSpacing/>
        <w:jc w:val="both"/>
      </w:pPr>
    </w:p>
    <w:p w14:paraId="664F638F" w14:textId="77777777" w:rsidR="007E4F34" w:rsidRDefault="007E4F34" w:rsidP="007E4F34">
      <w:pPr>
        <w:numPr>
          <w:ilvl w:val="1"/>
          <w:numId w:val="4"/>
        </w:numPr>
        <w:ind w:left="567" w:hanging="567"/>
        <w:jc w:val="both"/>
        <w:rPr>
          <w:lang w:val="lv-LV"/>
        </w:rPr>
      </w:pPr>
      <w:bookmarkStart w:id="5" w:name="_Toc42401992"/>
      <w:bookmarkEnd w:id="3"/>
      <w:r w:rsidRPr="004C0E4F">
        <w:rPr>
          <w:lang w:val="lv-LV"/>
        </w:rPr>
        <w:t>Noformējot piedāvājumu, jāievēro šajā nolikumā</w:t>
      </w:r>
      <w:r>
        <w:rPr>
          <w:lang w:val="lv-LV"/>
        </w:rPr>
        <w:t xml:space="preserve"> (turpmāk – Nolikums)</w:t>
      </w:r>
      <w:r w:rsidRPr="004C0E4F">
        <w:rPr>
          <w:lang w:val="lv-LV"/>
        </w:rPr>
        <w:t xml:space="preserve"> ietvertās prasības un piedāvājuma noformējumā jāietver:</w:t>
      </w:r>
    </w:p>
    <w:p w14:paraId="0EAB4BAE" w14:textId="6A95BB36" w:rsidR="007E4F34" w:rsidRDefault="007E4F34" w:rsidP="007E4F34">
      <w:pPr>
        <w:numPr>
          <w:ilvl w:val="2"/>
          <w:numId w:val="4"/>
        </w:numPr>
        <w:ind w:left="1287"/>
        <w:jc w:val="both"/>
        <w:rPr>
          <w:lang w:val="lv-LV"/>
        </w:rPr>
      </w:pPr>
      <w:r>
        <w:rPr>
          <w:lang w:val="lv-LV"/>
        </w:rPr>
        <w:t>t</w:t>
      </w:r>
      <w:r w:rsidRPr="004F7D7B">
        <w:rPr>
          <w:lang w:val="lv-LV"/>
        </w:rPr>
        <w:t>itullapa</w:t>
      </w:r>
      <w:r>
        <w:rPr>
          <w:lang w:val="lv-LV"/>
        </w:rPr>
        <w:t>, uz kuras norādīts</w:t>
      </w:r>
      <w:r w:rsidR="00723CB1">
        <w:rPr>
          <w:lang w:val="lv-LV"/>
        </w:rPr>
        <w:t xml:space="preserve"> p</w:t>
      </w:r>
      <w:r>
        <w:rPr>
          <w:lang w:val="lv-LV"/>
        </w:rPr>
        <w:t>retendenta nosaukums, adrese</w:t>
      </w:r>
      <w:r w:rsidRPr="004F7D7B">
        <w:rPr>
          <w:lang w:val="lv-LV"/>
        </w:rPr>
        <w:t>, reģistrācijas</w:t>
      </w:r>
      <w:r>
        <w:rPr>
          <w:lang w:val="lv-LV"/>
        </w:rPr>
        <w:t xml:space="preserve"> numurs</w:t>
      </w:r>
      <w:r w:rsidRPr="004F7D7B">
        <w:rPr>
          <w:lang w:val="lv-LV"/>
        </w:rPr>
        <w:t xml:space="preserve"> un Konkursa nosaukumu;</w:t>
      </w:r>
    </w:p>
    <w:p w14:paraId="5C8306CF" w14:textId="77777777" w:rsidR="007E4F34" w:rsidRDefault="007E4F34" w:rsidP="007E4F34">
      <w:pPr>
        <w:numPr>
          <w:ilvl w:val="2"/>
          <w:numId w:val="4"/>
        </w:numPr>
        <w:ind w:left="1287"/>
        <w:jc w:val="both"/>
        <w:rPr>
          <w:lang w:val="lv-LV"/>
        </w:rPr>
      </w:pPr>
      <w:r w:rsidRPr="004F7D7B">
        <w:rPr>
          <w:lang w:val="lv-LV"/>
        </w:rPr>
        <w:t>piedāvājuma satura rādītājs;</w:t>
      </w:r>
    </w:p>
    <w:p w14:paraId="29A920AC" w14:textId="237522F4" w:rsidR="007E4F34" w:rsidRDefault="007E4F34" w:rsidP="007E4F34">
      <w:pPr>
        <w:numPr>
          <w:ilvl w:val="2"/>
          <w:numId w:val="4"/>
        </w:numPr>
        <w:ind w:left="1287"/>
        <w:jc w:val="both"/>
        <w:rPr>
          <w:lang w:val="lv-LV"/>
        </w:rPr>
      </w:pPr>
      <w:r w:rsidRPr="005B379B">
        <w:rPr>
          <w:lang w:val="lv-LV"/>
        </w:rPr>
        <w:t xml:space="preserve">pretendenta </w:t>
      </w:r>
      <w:r w:rsidR="00DE459D">
        <w:rPr>
          <w:lang w:val="lv-LV"/>
        </w:rPr>
        <w:t>kvalifikācijas</w:t>
      </w:r>
      <w:r w:rsidR="0078593B">
        <w:rPr>
          <w:lang w:val="lv-LV"/>
        </w:rPr>
        <w:t xml:space="preserve"> dokumenti (sk. Nolikuma 5.</w:t>
      </w:r>
      <w:r w:rsidRPr="005B379B">
        <w:rPr>
          <w:lang w:val="lv-LV"/>
        </w:rPr>
        <w:t>nodaļu);</w:t>
      </w:r>
    </w:p>
    <w:p w14:paraId="5857286C" w14:textId="77777777" w:rsidR="007E4F34" w:rsidRDefault="007E4F34" w:rsidP="007E4F34">
      <w:pPr>
        <w:numPr>
          <w:ilvl w:val="2"/>
          <w:numId w:val="4"/>
        </w:numPr>
        <w:ind w:left="1287"/>
        <w:jc w:val="both"/>
        <w:rPr>
          <w:lang w:val="lv-LV"/>
        </w:rPr>
      </w:pPr>
      <w:r w:rsidRPr="005B379B">
        <w:rPr>
          <w:lang w:val="lv-LV"/>
        </w:rPr>
        <w:t>pretendenta pieteikums dalībai Konkursā, kas</w:t>
      </w:r>
      <w:r>
        <w:rPr>
          <w:lang w:val="lv-LV"/>
        </w:rPr>
        <w:t xml:space="preserve"> aizpildīts atbilstoši veidlapai </w:t>
      </w:r>
      <w:r w:rsidRPr="005B379B">
        <w:rPr>
          <w:lang w:val="lv-LV"/>
        </w:rPr>
        <w:t>Nolikuma 1</w:t>
      </w:r>
      <w:r>
        <w:rPr>
          <w:lang w:val="lv-LV"/>
        </w:rPr>
        <w:t>.pielikumā;</w:t>
      </w:r>
    </w:p>
    <w:p w14:paraId="644D917E" w14:textId="77777777" w:rsidR="006668DD" w:rsidRDefault="007E4F34" w:rsidP="006668DD">
      <w:pPr>
        <w:numPr>
          <w:ilvl w:val="2"/>
          <w:numId w:val="4"/>
        </w:numPr>
        <w:ind w:left="1287"/>
        <w:jc w:val="both"/>
        <w:rPr>
          <w:lang w:val="lv-LV"/>
        </w:rPr>
      </w:pPr>
      <w:r w:rsidRPr="005B379B">
        <w:rPr>
          <w:lang w:val="lv-LV"/>
        </w:rPr>
        <w:lastRenderedPageBreak/>
        <w:t>pretendenta tehniskais piedāvājums, kas sagatavots atbilstoši Nolikuma</w:t>
      </w:r>
      <w:r w:rsidR="00DE459D">
        <w:rPr>
          <w:lang w:val="lv-LV"/>
        </w:rPr>
        <w:t xml:space="preserve"> 3.punktam un</w:t>
      </w:r>
      <w:r w:rsidR="006668DD">
        <w:rPr>
          <w:lang w:val="lv-LV"/>
        </w:rPr>
        <w:t xml:space="preserve"> 2.pielikumam;</w:t>
      </w:r>
    </w:p>
    <w:p w14:paraId="3BDFFC11" w14:textId="0ED36A57" w:rsidR="006668DD" w:rsidRPr="006668DD" w:rsidRDefault="006668DD" w:rsidP="006668DD">
      <w:pPr>
        <w:numPr>
          <w:ilvl w:val="2"/>
          <w:numId w:val="4"/>
        </w:numPr>
        <w:ind w:left="1287"/>
        <w:jc w:val="both"/>
        <w:rPr>
          <w:lang w:val="lv-LV"/>
        </w:rPr>
      </w:pPr>
      <w:r w:rsidRPr="006668DD">
        <w:rPr>
          <w:lang w:val="lv-LV"/>
        </w:rPr>
        <w:t>pretendenta finanšu piedāvājums, kas sagatavots atbilstoši Nolikuma 3.punktam un 3.pielikumam.</w:t>
      </w:r>
    </w:p>
    <w:p w14:paraId="500261EB" w14:textId="6016E114" w:rsidR="007E4F34" w:rsidRDefault="007E4F34" w:rsidP="007E4F34">
      <w:pPr>
        <w:numPr>
          <w:ilvl w:val="1"/>
          <w:numId w:val="4"/>
        </w:numPr>
        <w:ind w:left="567" w:hanging="567"/>
        <w:jc w:val="both"/>
        <w:rPr>
          <w:lang w:val="lv-LV"/>
        </w:rPr>
      </w:pPr>
      <w:r w:rsidRPr="00155F9D">
        <w:rPr>
          <w:lang w:val="lv-LV"/>
        </w:rPr>
        <w:t>Pretendentu piedāvājumam un visiem tam pievienotajiem dokumentiem ir jāatbilst Dokumentu juridiskā</w:t>
      </w:r>
      <w:r w:rsidR="00FA0787">
        <w:rPr>
          <w:lang w:val="lv-LV"/>
        </w:rPr>
        <w:t xml:space="preserve"> spēka likumam un Ministru k</w:t>
      </w:r>
      <w:r>
        <w:rPr>
          <w:lang w:val="lv-LV"/>
        </w:rPr>
        <w:t>abineta noteikumiem Nr.916 “</w:t>
      </w:r>
      <w:r w:rsidRPr="00155F9D">
        <w:rPr>
          <w:lang w:val="lv-LV"/>
        </w:rPr>
        <w:t>Dokumentu izstrā</w:t>
      </w:r>
      <w:r>
        <w:rPr>
          <w:lang w:val="lv-LV"/>
        </w:rPr>
        <w:t>dāšanas un noformēšanas kārtība”</w:t>
      </w:r>
      <w:r w:rsidRPr="00155F9D">
        <w:rPr>
          <w:lang w:val="lv-LV"/>
        </w:rPr>
        <w:t>.</w:t>
      </w:r>
    </w:p>
    <w:p w14:paraId="0673648B" w14:textId="281E0E54" w:rsidR="007E4F34" w:rsidRDefault="007E4F34" w:rsidP="007E4F34">
      <w:pPr>
        <w:numPr>
          <w:ilvl w:val="1"/>
          <w:numId w:val="4"/>
        </w:numPr>
        <w:ind w:left="567" w:hanging="567"/>
        <w:jc w:val="both"/>
        <w:rPr>
          <w:lang w:val="lv-LV"/>
        </w:rPr>
      </w:pPr>
      <w:r w:rsidRPr="00155F9D">
        <w:rPr>
          <w:lang w:val="lv-LV"/>
        </w:rPr>
        <w:t>Visiem dokumentiem jābūt sagatavotiem latviešu valodā. Svešvalodā sagat</w:t>
      </w:r>
      <w:r w:rsidR="00073FD9">
        <w:rPr>
          <w:lang w:val="lv-LV"/>
        </w:rPr>
        <w:t>a</w:t>
      </w:r>
      <w:r w:rsidRPr="00155F9D">
        <w:rPr>
          <w:lang w:val="lv-LV"/>
        </w:rPr>
        <w:t>votiem</w:t>
      </w:r>
      <w:r>
        <w:rPr>
          <w:lang w:val="lv-LV"/>
        </w:rPr>
        <w:t xml:space="preserve"> dokumentiem jāpievieno p</w:t>
      </w:r>
      <w:r w:rsidRPr="00155F9D">
        <w:rPr>
          <w:lang w:val="lv-LV"/>
        </w:rPr>
        <w:t xml:space="preserve">retendenta apliecināts tulkojums latviešu </w:t>
      </w:r>
      <w:r>
        <w:rPr>
          <w:lang w:val="lv-LV"/>
        </w:rPr>
        <w:t>valodā.</w:t>
      </w:r>
    </w:p>
    <w:p w14:paraId="13E4D8C1" w14:textId="77777777" w:rsidR="007E4F34" w:rsidRPr="00073FD9" w:rsidRDefault="007E4F34" w:rsidP="007E4F34">
      <w:pPr>
        <w:numPr>
          <w:ilvl w:val="1"/>
          <w:numId w:val="4"/>
        </w:numPr>
        <w:ind w:left="567" w:hanging="567"/>
        <w:jc w:val="both"/>
        <w:rPr>
          <w:lang w:val="lv-LV"/>
        </w:rPr>
      </w:pPr>
      <w:r w:rsidRPr="00D0014D">
        <w:rPr>
          <w:lang w:val="lv-LV"/>
        </w:rPr>
        <w:t>Pi</w:t>
      </w:r>
      <w:r>
        <w:rPr>
          <w:lang w:val="lv-LV"/>
        </w:rPr>
        <w:t>edāvājuma oriģināli jāparaksta p</w:t>
      </w:r>
      <w:r w:rsidRPr="00D0014D">
        <w:rPr>
          <w:lang w:val="lv-LV"/>
        </w:rPr>
        <w:t>retendenta pārstāvim ar paraksta tiesībām v</w:t>
      </w:r>
      <w:r>
        <w:rPr>
          <w:lang w:val="lv-LV"/>
        </w:rPr>
        <w:t>ai tā pilnvarotai personai. Ja p</w:t>
      </w:r>
      <w:r w:rsidRPr="00D0014D">
        <w:rPr>
          <w:lang w:val="lv-LV"/>
        </w:rPr>
        <w:t xml:space="preserve">retendents ir personu apvienība, pieteikuma vēstules oriģināls jāparaksta katras personas, </w:t>
      </w:r>
      <w:r w:rsidRPr="00073FD9">
        <w:rPr>
          <w:lang w:val="lv-LV"/>
        </w:rPr>
        <w:t>kas iekļauta personu apvienībā, pārstāvim ar paraksta tiesībām vai tā pilnvarotai personai.</w:t>
      </w:r>
    </w:p>
    <w:p w14:paraId="3AB44EBD" w14:textId="1F5CA052" w:rsidR="001549C3" w:rsidRDefault="007E4F34" w:rsidP="001549C3">
      <w:pPr>
        <w:numPr>
          <w:ilvl w:val="1"/>
          <w:numId w:val="4"/>
        </w:numPr>
        <w:ind w:left="567" w:hanging="567"/>
        <w:jc w:val="both"/>
        <w:rPr>
          <w:lang w:val="lv-LV"/>
        </w:rPr>
      </w:pPr>
      <w:r w:rsidRPr="00073FD9">
        <w:rPr>
          <w:lang w:val="lv-LV"/>
        </w:rPr>
        <w:t>Piedāvājumu par</w:t>
      </w:r>
      <w:r w:rsidR="001B34F6">
        <w:rPr>
          <w:lang w:val="lv-LV"/>
        </w:rPr>
        <w:t>aksta pretendenta paraksttiesīg</w:t>
      </w:r>
      <w:r w:rsidR="00A77382">
        <w:rPr>
          <w:lang w:val="lv-LV"/>
        </w:rPr>
        <w:t>ā</w:t>
      </w:r>
      <w:r w:rsidRPr="00073FD9">
        <w:rPr>
          <w:lang w:val="lv-LV"/>
        </w:rPr>
        <w:t xml:space="preserve"> vai attiecīgi pilnvarota persona. Ja piedāvājumu paraksta pilnvarota persona, piedāvājumam jāpievieno arī dokuments (kopija), kas norāda uz pilnvaras izdevēja tiesībām šādu pilnva</w:t>
      </w:r>
      <w:r w:rsidR="00723CB1">
        <w:rPr>
          <w:lang w:val="lv-LV"/>
        </w:rPr>
        <w:t>ru p</w:t>
      </w:r>
      <w:r w:rsidRPr="00073FD9">
        <w:rPr>
          <w:lang w:val="lv-LV"/>
        </w:rPr>
        <w:t>retendenta vārdā izsniegt.</w:t>
      </w:r>
    </w:p>
    <w:p w14:paraId="0A0292EB" w14:textId="3FF880A5" w:rsidR="001549C3" w:rsidRPr="001549C3" w:rsidRDefault="007E4F34" w:rsidP="001549C3">
      <w:pPr>
        <w:numPr>
          <w:ilvl w:val="1"/>
          <w:numId w:val="4"/>
        </w:numPr>
        <w:ind w:left="567" w:hanging="567"/>
        <w:jc w:val="both"/>
        <w:rPr>
          <w:lang w:val="lv-LV"/>
        </w:rPr>
      </w:pPr>
      <w:r w:rsidRPr="001549C3">
        <w:rPr>
          <w:lang w:val="lv-LV"/>
        </w:rPr>
        <w:t>Pretendentam jāiesniedz</w:t>
      </w:r>
      <w:r w:rsidR="001549C3" w:rsidRPr="001549C3">
        <w:rPr>
          <w:lang w:val="lv-LV"/>
        </w:rPr>
        <w:t xml:space="preserve"> 1(viens) p</w:t>
      </w:r>
      <w:r w:rsidRPr="001549C3">
        <w:rPr>
          <w:lang w:val="lv-LV"/>
        </w:rPr>
        <w:t xml:space="preserve">iedāvājuma oriģināls </w:t>
      </w:r>
      <w:r w:rsidR="00BE09A3">
        <w:rPr>
          <w:lang w:val="lv-LV"/>
        </w:rPr>
        <w:t xml:space="preserve">papīra formātā </w:t>
      </w:r>
      <w:r w:rsidR="001549C3" w:rsidRPr="001549C3">
        <w:rPr>
          <w:lang w:val="lv-LV"/>
        </w:rPr>
        <w:t>(ar norādi “Oriģin</w:t>
      </w:r>
      <w:r w:rsidR="00BE09A3">
        <w:rPr>
          <w:lang w:val="lv-LV"/>
        </w:rPr>
        <w:t>āls)</w:t>
      </w:r>
      <w:r w:rsidR="001549C3" w:rsidRPr="001549C3">
        <w:rPr>
          <w:lang w:val="lv-LV"/>
        </w:rPr>
        <w:t>, 1 (viena) kopija</w:t>
      </w:r>
      <w:r w:rsidR="00BE09A3">
        <w:rPr>
          <w:lang w:val="lv-LV"/>
        </w:rPr>
        <w:t xml:space="preserve"> papīra formātā</w:t>
      </w:r>
      <w:r w:rsidRPr="001549C3">
        <w:rPr>
          <w:lang w:val="lv-LV"/>
        </w:rPr>
        <w:t xml:space="preserve"> (ar </w:t>
      </w:r>
      <w:r w:rsidR="001549C3" w:rsidRPr="001549C3">
        <w:rPr>
          <w:lang w:val="lv-LV"/>
        </w:rPr>
        <w:t>norādi</w:t>
      </w:r>
      <w:r w:rsidR="00BE09A3">
        <w:rPr>
          <w:lang w:val="lv-LV"/>
        </w:rPr>
        <w:t xml:space="preserve"> “K</w:t>
      </w:r>
      <w:r w:rsidR="001549C3" w:rsidRPr="001549C3">
        <w:rPr>
          <w:lang w:val="lv-LV"/>
        </w:rPr>
        <w:t>opija”) un 1 (viena) piedāvājuma kopija elektroniskā formā (Word vai pdf formātā) USB zibatmiņā vai CD diskā.</w:t>
      </w:r>
    </w:p>
    <w:p w14:paraId="71E996BE" w14:textId="2C61776E" w:rsidR="007E4F34" w:rsidRPr="00073FD9" w:rsidRDefault="001B34F6" w:rsidP="007E4F34">
      <w:pPr>
        <w:numPr>
          <w:ilvl w:val="1"/>
          <w:numId w:val="4"/>
        </w:numPr>
        <w:ind w:left="567" w:hanging="567"/>
        <w:jc w:val="both"/>
        <w:rPr>
          <w:lang w:val="lv-LV"/>
        </w:rPr>
      </w:pPr>
      <w:r>
        <w:rPr>
          <w:lang w:val="lv-LV"/>
        </w:rPr>
        <w:t>Visi p</w:t>
      </w:r>
      <w:r w:rsidR="007E4F34" w:rsidRPr="00073FD9">
        <w:rPr>
          <w:lang w:val="lv-LV"/>
        </w:rPr>
        <w:t xml:space="preserve">iedāvājuma eksemplāri jāiesniedz </w:t>
      </w:r>
      <w:r w:rsidR="007E4F34" w:rsidRPr="00073FD9">
        <w:rPr>
          <w:bCs/>
          <w:lang w:val="lv-LV"/>
        </w:rPr>
        <w:t>vienā</w:t>
      </w:r>
      <w:r w:rsidR="007E4F34" w:rsidRPr="00073FD9">
        <w:rPr>
          <w:lang w:val="lv-LV"/>
        </w:rPr>
        <w:t xml:space="preserve"> aizvērtā, aizzīmogotā un parakstītā aploksnē. Piedāvājuma dokumentiem jābūt cauršūtiem vai caurauklotiem tā, lai dokumentus nebūtu iespējams atdalīt.</w:t>
      </w:r>
    </w:p>
    <w:p w14:paraId="2948E71E" w14:textId="77777777" w:rsidR="007E4F34" w:rsidRDefault="007E4F34" w:rsidP="007E4F34">
      <w:pPr>
        <w:numPr>
          <w:ilvl w:val="1"/>
          <w:numId w:val="4"/>
        </w:numPr>
        <w:ind w:left="567" w:hanging="567"/>
        <w:jc w:val="both"/>
        <w:rPr>
          <w:lang w:val="lv-LV"/>
        </w:rPr>
      </w:pPr>
      <w:r w:rsidRPr="00073FD9">
        <w:rPr>
          <w:lang w:val="lv-LV"/>
        </w:rPr>
        <w:t>Uz aploksnes jānorāda šāda informācija</w:t>
      </w:r>
      <w:r w:rsidRPr="001F6E8C">
        <w:rPr>
          <w:lang w:val="lv-LV"/>
        </w:rPr>
        <w:t xml:space="preserve">: </w:t>
      </w:r>
    </w:p>
    <w:p w14:paraId="6CD7398B" w14:textId="77777777" w:rsidR="007E4F34" w:rsidRDefault="007E4F34" w:rsidP="007E4F34">
      <w:pPr>
        <w:jc w:val="both"/>
        <w:rPr>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E4F34" w:rsidRPr="000A0580" w14:paraId="19CF3A8C" w14:textId="77777777" w:rsidTr="00C727A1">
        <w:trPr>
          <w:cantSplit/>
        </w:trPr>
        <w:tc>
          <w:tcPr>
            <w:tcW w:w="9072" w:type="dxa"/>
            <w:shd w:val="clear" w:color="auto" w:fill="auto"/>
          </w:tcPr>
          <w:p w14:paraId="17C78CEC" w14:textId="77777777" w:rsidR="007E4F34" w:rsidRPr="000A0580" w:rsidRDefault="007E4F34" w:rsidP="00C727A1">
            <w:pPr>
              <w:tabs>
                <w:tab w:val="num" w:pos="540"/>
              </w:tabs>
              <w:ind w:left="539" w:right="28" w:hanging="539"/>
              <w:jc w:val="right"/>
              <w:rPr>
                <w:rFonts w:eastAsia="Calibri"/>
                <w:lang w:val="lv-LV" w:eastAsia="ar-SA"/>
              </w:rPr>
            </w:pPr>
            <w:r w:rsidRPr="000A0580">
              <w:rPr>
                <w:rFonts w:eastAsia="Calibri"/>
                <w:lang w:val="lv-LV" w:eastAsia="ar-SA"/>
              </w:rPr>
              <w:t>Latvijas Universitātes</w:t>
            </w:r>
          </w:p>
          <w:p w14:paraId="5D760449" w14:textId="77777777" w:rsidR="007E4F34" w:rsidRPr="000A0580" w:rsidRDefault="007E4F34" w:rsidP="00C727A1">
            <w:pPr>
              <w:tabs>
                <w:tab w:val="num" w:pos="540"/>
              </w:tabs>
              <w:ind w:left="539" w:right="28" w:hanging="539"/>
              <w:jc w:val="right"/>
              <w:rPr>
                <w:rFonts w:eastAsia="Calibri"/>
                <w:lang w:val="lv-LV" w:eastAsia="ar-SA"/>
              </w:rPr>
            </w:pPr>
            <w:r w:rsidRPr="000A0580">
              <w:rPr>
                <w:rFonts w:eastAsia="Calibri"/>
                <w:lang w:val="lv-LV" w:eastAsia="ar-SA"/>
              </w:rPr>
              <w:t>Iepirkuma komisijai</w:t>
            </w:r>
          </w:p>
          <w:p w14:paraId="138F5A76" w14:textId="77777777" w:rsidR="007E4F34" w:rsidRPr="000A0580" w:rsidRDefault="007E4F34" w:rsidP="00C727A1">
            <w:pPr>
              <w:tabs>
                <w:tab w:val="num" w:pos="540"/>
              </w:tabs>
              <w:ind w:left="539" w:right="28" w:hanging="539"/>
              <w:jc w:val="right"/>
              <w:rPr>
                <w:rFonts w:eastAsia="Calibri"/>
                <w:lang w:val="lv-LV" w:eastAsia="ar-SA"/>
              </w:rPr>
            </w:pPr>
            <w:r w:rsidRPr="000A0580">
              <w:rPr>
                <w:lang w:val="lv-LV" w:eastAsia="ar-SA"/>
              </w:rPr>
              <w:t>Raiņa bulvārī 19, Rīgā</w:t>
            </w:r>
            <w:r w:rsidRPr="000A0580">
              <w:rPr>
                <w:lang w:val="lv-LV"/>
              </w:rPr>
              <w:t>,</w:t>
            </w:r>
            <w:r w:rsidRPr="000A0580">
              <w:rPr>
                <w:rFonts w:eastAsia="Calibri"/>
                <w:lang w:val="lv-LV" w:eastAsia="ar-SA"/>
              </w:rPr>
              <w:t xml:space="preserve"> LV-1586</w:t>
            </w:r>
          </w:p>
          <w:p w14:paraId="7D8E1098" w14:textId="77777777" w:rsidR="007E4F34" w:rsidRPr="000A0580" w:rsidRDefault="007E4F34" w:rsidP="00C727A1">
            <w:pPr>
              <w:tabs>
                <w:tab w:val="num" w:pos="540"/>
              </w:tabs>
              <w:ind w:left="539" w:right="28" w:hanging="539"/>
              <w:jc w:val="right"/>
              <w:rPr>
                <w:rFonts w:eastAsia="Calibri"/>
                <w:lang w:val="lv-LV" w:eastAsia="ar-SA"/>
              </w:rPr>
            </w:pPr>
          </w:p>
          <w:p w14:paraId="4E1F8C1B" w14:textId="77777777" w:rsidR="007E4F34" w:rsidRPr="000A0580" w:rsidRDefault="007E4F34" w:rsidP="00C727A1">
            <w:pPr>
              <w:tabs>
                <w:tab w:val="num" w:pos="540"/>
              </w:tabs>
              <w:spacing w:after="160" w:line="259" w:lineRule="auto"/>
              <w:ind w:left="540" w:right="26" w:hanging="540"/>
              <w:rPr>
                <w:rFonts w:eastAsia="Calibri"/>
                <w:i/>
                <w:lang w:val="lv-LV" w:eastAsia="ar-SA"/>
              </w:rPr>
            </w:pPr>
            <w:r w:rsidRPr="000A0580">
              <w:rPr>
                <w:rFonts w:eastAsia="Calibri"/>
                <w:i/>
                <w:lang w:val="lv-LV" w:eastAsia="ar-SA"/>
              </w:rPr>
              <w:t xml:space="preserve">Pretendenta nosaukums, juridiskā adrese, tālruņa Nr. </w:t>
            </w:r>
          </w:p>
          <w:p w14:paraId="2B4ECF70" w14:textId="77777777" w:rsidR="007E4F34" w:rsidRPr="000A0580" w:rsidRDefault="007E4F34" w:rsidP="00C727A1">
            <w:pPr>
              <w:tabs>
                <w:tab w:val="num" w:pos="540"/>
              </w:tabs>
              <w:spacing w:after="160" w:line="259" w:lineRule="auto"/>
              <w:ind w:left="540" w:right="26" w:hanging="540"/>
              <w:rPr>
                <w:rFonts w:eastAsia="Calibri"/>
                <w:i/>
                <w:lang w:val="lv-LV" w:eastAsia="ar-SA"/>
              </w:rPr>
            </w:pPr>
            <w:r w:rsidRPr="000A0580">
              <w:rPr>
                <w:rFonts w:eastAsia="Calibri"/>
                <w:i/>
                <w:lang w:val="lv-LV" w:eastAsia="ar-SA"/>
              </w:rPr>
              <w:t>(fiziskai personai  - vārds, uzvārds un adrese, tālruņa Nr.)</w:t>
            </w:r>
          </w:p>
          <w:p w14:paraId="0978B72F" w14:textId="77777777" w:rsidR="007E4F34" w:rsidRPr="000A0580" w:rsidRDefault="007E4F34" w:rsidP="00C727A1">
            <w:pPr>
              <w:tabs>
                <w:tab w:val="num" w:pos="540"/>
              </w:tabs>
              <w:spacing w:after="160" w:line="259" w:lineRule="auto"/>
              <w:ind w:left="540" w:right="26" w:hanging="540"/>
              <w:jc w:val="center"/>
              <w:rPr>
                <w:rFonts w:eastAsia="Calibri"/>
                <w:lang w:val="lv-LV" w:eastAsia="ar-SA"/>
              </w:rPr>
            </w:pPr>
            <w:r w:rsidRPr="000A0580">
              <w:rPr>
                <w:rFonts w:eastAsia="Calibri"/>
                <w:lang w:val="lv-LV" w:eastAsia="ar-SA"/>
              </w:rPr>
              <w:t xml:space="preserve">Piedāvājums iepirkumam </w:t>
            </w:r>
          </w:p>
          <w:p w14:paraId="77184217" w14:textId="58524F8A" w:rsidR="007E4F34" w:rsidRPr="000A0580" w:rsidRDefault="007E4F34" w:rsidP="00C727A1">
            <w:pPr>
              <w:tabs>
                <w:tab w:val="num" w:pos="540"/>
              </w:tabs>
              <w:spacing w:after="160" w:line="259" w:lineRule="auto"/>
              <w:ind w:left="540" w:right="26" w:hanging="540"/>
              <w:jc w:val="center"/>
              <w:rPr>
                <w:rFonts w:eastAsia="Calibri"/>
                <w:b/>
                <w:lang w:val="lv-LV" w:eastAsia="ar-SA"/>
              </w:rPr>
            </w:pPr>
            <w:r w:rsidRPr="000A0580">
              <w:rPr>
                <w:b/>
                <w:lang w:val="lv-LV"/>
              </w:rPr>
              <w:t xml:space="preserve">Degvielas </w:t>
            </w:r>
            <w:r w:rsidR="000067A6" w:rsidRPr="000A0580">
              <w:rPr>
                <w:b/>
                <w:lang w:val="lv-LV"/>
              </w:rPr>
              <w:t>iegāde</w:t>
            </w:r>
            <w:r w:rsidRPr="000A0580">
              <w:rPr>
                <w:b/>
                <w:lang w:val="lv-LV"/>
              </w:rPr>
              <w:t xml:space="preserve"> Latvijas Universitāt</w:t>
            </w:r>
            <w:r w:rsidR="00C35299" w:rsidRPr="000A0580">
              <w:rPr>
                <w:b/>
                <w:lang w:val="lv-LV"/>
              </w:rPr>
              <w:t>e</w:t>
            </w:r>
            <w:r w:rsidRPr="000A0580">
              <w:rPr>
                <w:b/>
                <w:lang w:val="lv-LV"/>
              </w:rPr>
              <w:t>s vajadzībām</w:t>
            </w:r>
          </w:p>
          <w:p w14:paraId="78AC5926" w14:textId="7E51DDD3" w:rsidR="007E4F34" w:rsidRPr="000A0580" w:rsidRDefault="007E4F34" w:rsidP="00C727A1">
            <w:pPr>
              <w:tabs>
                <w:tab w:val="num" w:pos="540"/>
              </w:tabs>
              <w:spacing w:after="160" w:line="259" w:lineRule="auto"/>
              <w:ind w:left="540" w:right="26" w:hanging="540"/>
              <w:jc w:val="center"/>
              <w:rPr>
                <w:rFonts w:eastAsia="Calibri"/>
                <w:b/>
                <w:lang w:val="lv-LV" w:eastAsia="ar-SA"/>
              </w:rPr>
            </w:pPr>
            <w:r w:rsidRPr="000A0580">
              <w:rPr>
                <w:rFonts w:eastAsia="Calibri"/>
                <w:b/>
                <w:lang w:val="lv-LV" w:eastAsia="ar-SA"/>
              </w:rPr>
              <w:t>(iepirkuma identifikācijas Nr.</w:t>
            </w:r>
            <w:r w:rsidRPr="000A0580">
              <w:rPr>
                <w:rFonts w:eastAsia="Calibri"/>
                <w:b/>
                <w:bCs/>
                <w:lang w:val="lv-LV" w:eastAsia="ar-SA"/>
              </w:rPr>
              <w:t xml:space="preserve"> </w:t>
            </w:r>
            <w:r w:rsidR="00E0076B" w:rsidRPr="000A0580">
              <w:rPr>
                <w:rFonts w:eastAsia="Calibri"/>
                <w:b/>
                <w:bCs/>
                <w:lang w:val="lv-LV" w:eastAsia="ar-SA"/>
              </w:rPr>
              <w:t>LU 2017/16</w:t>
            </w:r>
            <w:r w:rsidRPr="000A0580">
              <w:rPr>
                <w:rFonts w:eastAsia="Calibri"/>
                <w:b/>
                <w:lang w:val="lv-LV" w:eastAsia="ar-SA"/>
              </w:rPr>
              <w:t xml:space="preserve">) </w:t>
            </w:r>
          </w:p>
          <w:p w14:paraId="06E4FD1F" w14:textId="6725120E" w:rsidR="007E4F34" w:rsidRPr="000A0580" w:rsidRDefault="007E4F34" w:rsidP="00C727A1">
            <w:pPr>
              <w:tabs>
                <w:tab w:val="num" w:pos="540"/>
              </w:tabs>
              <w:spacing w:after="160" w:line="259" w:lineRule="auto"/>
              <w:ind w:left="540" w:right="26" w:hanging="540"/>
              <w:jc w:val="center"/>
              <w:rPr>
                <w:rFonts w:eastAsia="Calibri"/>
                <w:lang w:eastAsia="ar-SA"/>
              </w:rPr>
            </w:pPr>
            <w:r w:rsidRPr="000A0580">
              <w:rPr>
                <w:rFonts w:eastAsia="Calibri"/>
                <w:lang w:val="lv-LV" w:eastAsia="ar-SA"/>
              </w:rPr>
              <w:t xml:space="preserve">Neatvērt līdz 2017.gada </w:t>
            </w:r>
            <w:r w:rsidR="00A44EF7" w:rsidRPr="000A0580">
              <w:rPr>
                <w:rFonts w:eastAsia="Calibri"/>
                <w:lang w:val="lv-LV" w:eastAsia="ar-SA"/>
              </w:rPr>
              <w:t>30</w:t>
            </w:r>
            <w:r w:rsidRPr="000A0580">
              <w:rPr>
                <w:rFonts w:eastAsia="Calibri"/>
                <w:lang w:val="lv-LV" w:eastAsia="ar-SA"/>
              </w:rPr>
              <w:t>.martam, plkst.11:00</w:t>
            </w:r>
          </w:p>
        </w:tc>
      </w:tr>
    </w:tbl>
    <w:p w14:paraId="3E05CDBF" w14:textId="77777777" w:rsidR="007E4F34" w:rsidRPr="000A0580" w:rsidRDefault="007E4F34" w:rsidP="007E4F34">
      <w:pPr>
        <w:jc w:val="both"/>
        <w:rPr>
          <w:lang w:val="lv-LV"/>
        </w:rPr>
      </w:pPr>
    </w:p>
    <w:p w14:paraId="7FB2FDC3" w14:textId="1201B9E1" w:rsidR="007E4F34" w:rsidRPr="000A0580" w:rsidRDefault="00C54163" w:rsidP="007E4F34">
      <w:pPr>
        <w:pStyle w:val="naisf"/>
        <w:numPr>
          <w:ilvl w:val="1"/>
          <w:numId w:val="4"/>
        </w:numPr>
        <w:spacing w:before="0" w:after="0"/>
        <w:ind w:left="567" w:hanging="567"/>
        <w:rPr>
          <w:szCs w:val="24"/>
          <w:lang w:val="lv-LV"/>
        </w:rPr>
      </w:pPr>
      <w:r w:rsidRPr="000A0580">
        <w:rPr>
          <w:szCs w:val="24"/>
          <w:lang w:val="lv-LV"/>
        </w:rPr>
        <w:t>Iepirkuma</w:t>
      </w:r>
      <w:r w:rsidR="007E4F34" w:rsidRPr="000A0580">
        <w:rPr>
          <w:szCs w:val="24"/>
          <w:lang w:val="lv-LV"/>
        </w:rPr>
        <w:t xml:space="preserve"> komisija pieņem izskatīšanai tikai tos </w:t>
      </w:r>
      <w:r w:rsidR="00723CB1" w:rsidRPr="000A0580">
        <w:rPr>
          <w:szCs w:val="24"/>
          <w:lang w:val="lv-LV"/>
        </w:rPr>
        <w:t>p</w:t>
      </w:r>
      <w:r w:rsidR="007E4F34" w:rsidRPr="000A0580">
        <w:rPr>
          <w:szCs w:val="24"/>
          <w:lang w:val="lv-LV"/>
        </w:rPr>
        <w:t xml:space="preserve">iedāvājumus, kas noformēti tā, lai </w:t>
      </w:r>
      <w:r w:rsidR="00723CB1" w:rsidRPr="000A0580">
        <w:rPr>
          <w:szCs w:val="24"/>
          <w:lang w:val="lv-LV"/>
        </w:rPr>
        <w:t>p</w:t>
      </w:r>
      <w:r w:rsidR="007E4F34" w:rsidRPr="000A0580">
        <w:rPr>
          <w:szCs w:val="24"/>
          <w:lang w:val="lv-LV"/>
        </w:rPr>
        <w:t xml:space="preserve">iedāvājumā iekļautā informācija nebūtu pieejama līdz </w:t>
      </w:r>
      <w:r w:rsidR="00723CB1" w:rsidRPr="000A0580">
        <w:rPr>
          <w:szCs w:val="24"/>
          <w:lang w:val="lv-LV"/>
        </w:rPr>
        <w:t>p</w:t>
      </w:r>
      <w:r w:rsidR="007E4F34" w:rsidRPr="000A0580">
        <w:rPr>
          <w:szCs w:val="24"/>
          <w:lang w:val="lv-LV"/>
        </w:rPr>
        <w:t xml:space="preserve">iedāvājumu atvēršanas brīdim. Ja </w:t>
      </w:r>
      <w:r w:rsidR="00D917F1" w:rsidRPr="000A0580">
        <w:rPr>
          <w:szCs w:val="24"/>
          <w:lang w:val="lv-LV"/>
        </w:rPr>
        <w:t>p</w:t>
      </w:r>
      <w:r w:rsidR="007E4F34" w:rsidRPr="000A0580">
        <w:rPr>
          <w:szCs w:val="24"/>
          <w:lang w:val="lv-LV"/>
        </w:rPr>
        <w:t xml:space="preserve">iedāvājums nav noformēts atbilstoši </w:t>
      </w:r>
      <w:r w:rsidR="00477DF7" w:rsidRPr="000A0580">
        <w:rPr>
          <w:szCs w:val="24"/>
          <w:lang w:val="lv-LV"/>
        </w:rPr>
        <w:t>N</w:t>
      </w:r>
      <w:r w:rsidR="007E4F34" w:rsidRPr="000A0580">
        <w:rPr>
          <w:szCs w:val="24"/>
          <w:lang w:val="lv-LV"/>
        </w:rPr>
        <w:t>olikumā noteiktajam, I</w:t>
      </w:r>
      <w:r w:rsidR="00DE5427" w:rsidRPr="000A0580">
        <w:rPr>
          <w:szCs w:val="24"/>
          <w:lang w:val="lv-LV"/>
        </w:rPr>
        <w:t>ep</w:t>
      </w:r>
      <w:r w:rsidR="007E4F34" w:rsidRPr="000A0580">
        <w:rPr>
          <w:szCs w:val="24"/>
          <w:lang w:val="lv-LV"/>
        </w:rPr>
        <w:t>i</w:t>
      </w:r>
      <w:r w:rsidR="00DE5427" w:rsidRPr="000A0580">
        <w:rPr>
          <w:szCs w:val="24"/>
          <w:lang w:val="lv-LV"/>
        </w:rPr>
        <w:t>r</w:t>
      </w:r>
      <w:r w:rsidR="007E4F34" w:rsidRPr="000A0580">
        <w:rPr>
          <w:szCs w:val="24"/>
          <w:lang w:val="lv-LV"/>
        </w:rPr>
        <w:t xml:space="preserve">kuma komisija </w:t>
      </w:r>
      <w:r w:rsidR="00D917F1" w:rsidRPr="000A0580">
        <w:rPr>
          <w:szCs w:val="24"/>
          <w:lang w:val="lv-LV"/>
        </w:rPr>
        <w:t>p</w:t>
      </w:r>
      <w:r w:rsidR="007E4F34" w:rsidRPr="000A0580">
        <w:rPr>
          <w:szCs w:val="24"/>
          <w:lang w:val="lv-LV"/>
        </w:rPr>
        <w:t>iedāvājumu atdod atpakaļ</w:t>
      </w:r>
      <w:r w:rsidR="00723CB1" w:rsidRPr="000A0580">
        <w:rPr>
          <w:szCs w:val="24"/>
          <w:lang w:val="lv-LV"/>
        </w:rPr>
        <w:t xml:space="preserve"> tā iesniedzējam un p</w:t>
      </w:r>
      <w:r w:rsidR="007E4F34" w:rsidRPr="000A0580">
        <w:rPr>
          <w:szCs w:val="24"/>
          <w:lang w:val="lv-LV"/>
        </w:rPr>
        <w:t xml:space="preserve">retendenta </w:t>
      </w:r>
      <w:r w:rsidR="00723CB1" w:rsidRPr="000A0580">
        <w:rPr>
          <w:szCs w:val="24"/>
          <w:lang w:val="lv-LV"/>
        </w:rPr>
        <w:t>p</w:t>
      </w:r>
      <w:r w:rsidR="007E4F34" w:rsidRPr="000A0580">
        <w:rPr>
          <w:szCs w:val="24"/>
          <w:lang w:val="lv-LV"/>
        </w:rPr>
        <w:t>iedāvājumu nereģistrē.</w:t>
      </w:r>
    </w:p>
    <w:p w14:paraId="55FBDB8F" w14:textId="1498009C" w:rsidR="004B733E" w:rsidRPr="000A0580" w:rsidRDefault="007E4F34" w:rsidP="004B733E">
      <w:pPr>
        <w:pStyle w:val="naisf"/>
        <w:numPr>
          <w:ilvl w:val="1"/>
          <w:numId w:val="4"/>
        </w:numPr>
        <w:spacing w:before="0" w:after="0"/>
        <w:ind w:left="567" w:hanging="567"/>
        <w:rPr>
          <w:szCs w:val="24"/>
          <w:lang w:val="lv-LV"/>
        </w:rPr>
      </w:pPr>
      <w:r w:rsidRPr="000A0580">
        <w:rPr>
          <w:szCs w:val="24"/>
          <w:lang w:val="lv-LV"/>
        </w:rPr>
        <w:t xml:space="preserve">Piedāvājumu atvēršana notiks </w:t>
      </w:r>
      <w:r w:rsidRPr="000A0580">
        <w:rPr>
          <w:b/>
          <w:szCs w:val="24"/>
          <w:lang w:val="lv-LV"/>
        </w:rPr>
        <w:t>2</w:t>
      </w:r>
      <w:r w:rsidRPr="000A0580">
        <w:rPr>
          <w:b/>
          <w:color w:val="000000"/>
          <w:szCs w:val="24"/>
          <w:lang w:val="lv-LV"/>
        </w:rPr>
        <w:t xml:space="preserve">017.gada </w:t>
      </w:r>
      <w:r w:rsidR="00A44EF7" w:rsidRPr="000A0580">
        <w:rPr>
          <w:b/>
          <w:color w:val="000000"/>
          <w:szCs w:val="24"/>
          <w:lang w:val="lv-LV"/>
        </w:rPr>
        <w:t>30</w:t>
      </w:r>
      <w:r w:rsidRPr="000A0580">
        <w:rPr>
          <w:b/>
          <w:color w:val="000000"/>
          <w:szCs w:val="24"/>
          <w:lang w:val="lv-LV"/>
        </w:rPr>
        <w:t>.martā</w:t>
      </w:r>
      <w:r w:rsidRPr="000A0580">
        <w:rPr>
          <w:b/>
          <w:szCs w:val="24"/>
          <w:lang w:val="lv-LV"/>
        </w:rPr>
        <w:t xml:space="preserve"> plkst.11:00</w:t>
      </w:r>
      <w:r w:rsidRPr="000A0580">
        <w:rPr>
          <w:szCs w:val="24"/>
          <w:lang w:val="lv-LV"/>
        </w:rPr>
        <w:t xml:space="preserve">, </w:t>
      </w:r>
      <w:r w:rsidRPr="000A0580">
        <w:rPr>
          <w:b/>
          <w:lang w:val="lv-LV"/>
        </w:rPr>
        <w:t>Raiņa bulvārī 19, Rīgā</w:t>
      </w:r>
      <w:r w:rsidRPr="000A0580">
        <w:rPr>
          <w:lang w:val="lv-LV"/>
        </w:rPr>
        <w:t xml:space="preserve">, </w:t>
      </w:r>
      <w:r w:rsidRPr="000A0580">
        <w:rPr>
          <w:b/>
          <w:szCs w:val="24"/>
          <w:lang w:val="lv-LV"/>
        </w:rPr>
        <w:t>153.telpā</w:t>
      </w:r>
      <w:r w:rsidRPr="000A0580">
        <w:rPr>
          <w:szCs w:val="24"/>
          <w:lang w:val="lv-LV"/>
        </w:rPr>
        <w:t>. Piedāvājumu atvēršanas sanāksmē var piedalīties visas ieinteresētās personas.</w:t>
      </w:r>
    </w:p>
    <w:p w14:paraId="3C7FD864" w14:textId="3BBA2C64" w:rsidR="004B733E" w:rsidRPr="00672008" w:rsidRDefault="00BE775D" w:rsidP="004B733E">
      <w:pPr>
        <w:pStyle w:val="naisf"/>
        <w:numPr>
          <w:ilvl w:val="1"/>
          <w:numId w:val="4"/>
        </w:numPr>
        <w:spacing w:before="0" w:after="0"/>
        <w:ind w:left="567" w:hanging="567"/>
        <w:rPr>
          <w:szCs w:val="24"/>
          <w:lang w:val="lv-LV"/>
        </w:rPr>
      </w:pPr>
      <w:r w:rsidRPr="00672008">
        <w:rPr>
          <w:lang w:val="lv-LV"/>
        </w:rPr>
        <w:lastRenderedPageBreak/>
        <w:t>Iesniegto piedāvājumu p</w:t>
      </w:r>
      <w:r w:rsidR="004B733E" w:rsidRPr="00672008">
        <w:rPr>
          <w:lang w:val="lv-LV"/>
        </w:rPr>
        <w:t xml:space="preserve">retendents </w:t>
      </w:r>
      <w:r w:rsidR="00827D4C">
        <w:rPr>
          <w:lang w:val="lv-LV"/>
        </w:rPr>
        <w:t>var grozīt tikai līdz Nolikuma 1.15</w:t>
      </w:r>
      <w:r w:rsidR="004B733E" w:rsidRPr="00672008">
        <w:rPr>
          <w:lang w:val="lv-LV"/>
        </w:rPr>
        <w:t>.</w:t>
      </w:r>
      <w:r w:rsidR="00827D4C">
        <w:rPr>
          <w:lang w:val="lv-LV"/>
        </w:rPr>
        <w:t>1.</w:t>
      </w:r>
      <w:r w:rsidR="004B733E" w:rsidRPr="00672008">
        <w:rPr>
          <w:lang w:val="lv-LV"/>
        </w:rPr>
        <w:t xml:space="preserve">punktā  norādītajam </w:t>
      </w:r>
      <w:r w:rsidRPr="00672008">
        <w:rPr>
          <w:lang w:val="lv-LV"/>
        </w:rPr>
        <w:t>p</w:t>
      </w:r>
      <w:r w:rsidR="004B733E" w:rsidRPr="00672008">
        <w:rPr>
          <w:lang w:val="lv-LV"/>
        </w:rPr>
        <w:t xml:space="preserve">iedāvājumu iesniegšanas termiņa beigām, </w:t>
      </w:r>
      <w:r w:rsidRPr="00672008">
        <w:rPr>
          <w:lang w:val="lv-LV"/>
        </w:rPr>
        <w:t>norādot uz aploksnes papildu</w:t>
      </w:r>
      <w:r w:rsidR="004B733E" w:rsidRPr="00672008">
        <w:rPr>
          <w:lang w:val="lv-LV"/>
        </w:rPr>
        <w:t xml:space="preserve"> Nolikuma 2.8.punktā norādītajai informācijai atzīmi – „GROZĪJUMI”</w:t>
      </w:r>
      <w:r w:rsidRPr="00672008">
        <w:rPr>
          <w:lang w:val="lv-LV"/>
        </w:rPr>
        <w:t>.</w:t>
      </w:r>
    </w:p>
    <w:p w14:paraId="67CB4193" w14:textId="04B2A775" w:rsidR="007E4F34" w:rsidRPr="00672008" w:rsidRDefault="00694270" w:rsidP="007E4F34">
      <w:pPr>
        <w:pStyle w:val="naisf"/>
        <w:numPr>
          <w:ilvl w:val="1"/>
          <w:numId w:val="4"/>
        </w:numPr>
        <w:spacing w:before="0" w:after="0"/>
        <w:ind w:left="567" w:hanging="567"/>
        <w:rPr>
          <w:szCs w:val="24"/>
          <w:lang w:val="lv-LV"/>
        </w:rPr>
      </w:pPr>
      <w:r>
        <w:rPr>
          <w:lang w:val="lv-LV"/>
        </w:rPr>
        <w:t>Iepirkuma k</w:t>
      </w:r>
      <w:r w:rsidR="007E4F34" w:rsidRPr="00672008">
        <w:rPr>
          <w:lang w:val="lv-LV"/>
        </w:rPr>
        <w:t xml:space="preserve">omisijai ir tiesības izdarīt grozījumus </w:t>
      </w:r>
      <w:r w:rsidR="00083B87">
        <w:rPr>
          <w:lang w:val="lv-LV"/>
        </w:rPr>
        <w:t>Konkursa</w:t>
      </w:r>
      <w:r w:rsidR="007E4F34" w:rsidRPr="00672008">
        <w:rPr>
          <w:lang w:val="lv-LV"/>
        </w:rPr>
        <w:t xml:space="preserve"> dokumentos, </w:t>
      </w:r>
      <w:r w:rsidR="00E262F5" w:rsidRPr="00672008">
        <w:rPr>
          <w:lang w:val="lv-LV"/>
        </w:rPr>
        <w:t xml:space="preserve">ja vien grozītie noteikumi nepieļauj atšķirīgu piedāvājumu iesniegšanu vai citu pretendentu dalību vai izvēli </w:t>
      </w:r>
      <w:r w:rsidR="000469C8">
        <w:rPr>
          <w:lang w:val="lv-LV"/>
        </w:rPr>
        <w:t>Konkursā</w:t>
      </w:r>
      <w:r w:rsidR="007E4F34" w:rsidRPr="00672008">
        <w:rPr>
          <w:lang w:val="lv-LV"/>
        </w:rPr>
        <w:t>.</w:t>
      </w:r>
      <w:r w:rsidR="00D518EA" w:rsidRPr="00672008">
        <w:rPr>
          <w:lang w:val="lv-LV"/>
        </w:rPr>
        <w:t xml:space="preserve"> Ja </w:t>
      </w:r>
      <w:r>
        <w:rPr>
          <w:lang w:val="lv-LV"/>
        </w:rPr>
        <w:t>Konkursa</w:t>
      </w:r>
      <w:r w:rsidR="00D518EA" w:rsidRPr="00672008">
        <w:rPr>
          <w:lang w:val="lv-LV"/>
        </w:rPr>
        <w:t xml:space="preserve"> </w:t>
      </w:r>
      <w:r>
        <w:rPr>
          <w:lang w:val="lv-LV"/>
        </w:rPr>
        <w:t>dokumentos izdarīti grozījumi, Iepirkuma k</w:t>
      </w:r>
      <w:r w:rsidR="00D518EA" w:rsidRPr="00672008">
        <w:rPr>
          <w:lang w:val="lv-LV"/>
        </w:rPr>
        <w:t xml:space="preserve">omisija pagarina piedāvājumu iesniegšanas termiņu atbilstoši informācijas vai izmaiņu svarīgumam, un </w:t>
      </w:r>
      <w:r w:rsidR="007E4F34" w:rsidRPr="00400D43">
        <w:rPr>
          <w:lang w:val="lv-LV"/>
        </w:rPr>
        <w:t xml:space="preserve">ievieto informāciju par grozījumiem LU mājas lapā internetā </w:t>
      </w:r>
      <w:hyperlink r:id="rId15" w:history="1">
        <w:r w:rsidR="007E4F34" w:rsidRPr="00400D43">
          <w:rPr>
            <w:rStyle w:val="Hipersaite"/>
            <w:lang w:val="lv-LV"/>
          </w:rPr>
          <w:t>www.lu.lv</w:t>
        </w:r>
      </w:hyperlink>
      <w:r w:rsidR="007E4F34" w:rsidRPr="00400D43">
        <w:rPr>
          <w:lang w:val="lv-LV"/>
        </w:rPr>
        <w:t xml:space="preserve">, sadaļā „Iepirkumi”, ne vēlāk kā dienu pēc tam, kad paziņojums par </w:t>
      </w:r>
      <w:r w:rsidR="00400D43" w:rsidRPr="00400D43">
        <w:rPr>
          <w:lang w:val="lv-LV"/>
        </w:rPr>
        <w:t xml:space="preserve">izmaiņām </w:t>
      </w:r>
      <w:r w:rsidR="007E4F34" w:rsidRPr="00400D43">
        <w:rPr>
          <w:lang w:val="lv-LV"/>
        </w:rPr>
        <w:t>iesniegts Iepirkumu uzraudzības birojam publicēšanai.</w:t>
      </w:r>
    </w:p>
    <w:p w14:paraId="7B9F85F5" w14:textId="5594DBAF" w:rsidR="007E4F34" w:rsidRPr="00EE15BD" w:rsidRDefault="00C80325" w:rsidP="007E4F34">
      <w:pPr>
        <w:pStyle w:val="naisf"/>
        <w:numPr>
          <w:ilvl w:val="1"/>
          <w:numId w:val="4"/>
        </w:numPr>
        <w:spacing w:before="0" w:after="0"/>
        <w:ind w:left="567" w:hanging="567"/>
        <w:rPr>
          <w:szCs w:val="24"/>
          <w:lang w:val="lv-LV"/>
        </w:rPr>
      </w:pPr>
      <w:r>
        <w:rPr>
          <w:lang w:val="lv-LV"/>
        </w:rPr>
        <w:t>Tiek uzskatīts, ka visi p</w:t>
      </w:r>
      <w:r w:rsidR="007E4F34" w:rsidRPr="00672008">
        <w:rPr>
          <w:lang w:val="lv-LV"/>
        </w:rPr>
        <w:t>retendenti ir saņēmuši papildu informāciju, grozījumus, papildinājumus Konkursa dokumentos, Noliku</w:t>
      </w:r>
      <w:r w:rsidR="009F757C">
        <w:rPr>
          <w:lang w:val="lv-LV"/>
        </w:rPr>
        <w:t>ma skaidrojumus un atbildes uz</w:t>
      </w:r>
      <w:r w:rsidR="003D1DC2">
        <w:rPr>
          <w:lang w:val="lv-LV"/>
        </w:rPr>
        <w:t xml:space="preserve"> piegādātāju jautājumiem, ja P</w:t>
      </w:r>
      <w:r w:rsidR="007E4F34" w:rsidRPr="00EE15BD">
        <w:rPr>
          <w:lang w:val="lv-LV"/>
        </w:rPr>
        <w:t xml:space="preserve">asūtītājs tos ir ievietojis LU mājas lapā internetā </w:t>
      </w:r>
      <w:hyperlink r:id="rId16" w:history="1">
        <w:r w:rsidR="007E4F34" w:rsidRPr="00EE15BD">
          <w:rPr>
            <w:rStyle w:val="Hipersaite"/>
            <w:lang w:val="lv-LV"/>
          </w:rPr>
          <w:t>www.lu.lv</w:t>
        </w:r>
      </w:hyperlink>
      <w:r w:rsidR="00AC3453">
        <w:rPr>
          <w:lang w:val="lv-LV"/>
        </w:rPr>
        <w:t>.</w:t>
      </w:r>
    </w:p>
    <w:p w14:paraId="31E2F4E0" w14:textId="77777777" w:rsidR="007E4F34" w:rsidRPr="004D55C2" w:rsidRDefault="007E4F34" w:rsidP="007E4F34">
      <w:pPr>
        <w:pStyle w:val="naisf"/>
        <w:numPr>
          <w:ilvl w:val="1"/>
          <w:numId w:val="4"/>
        </w:numPr>
        <w:spacing w:before="0" w:after="0"/>
        <w:ind w:left="567" w:hanging="567"/>
        <w:rPr>
          <w:szCs w:val="24"/>
          <w:lang w:val="lv-LV"/>
        </w:rPr>
      </w:pPr>
      <w:r w:rsidRPr="00EE15BD">
        <w:rPr>
          <w:spacing w:val="-1"/>
          <w:lang w:val="lv-LV"/>
        </w:rPr>
        <w:t xml:space="preserve">Visi jautājumi, kas nav atrunāti šajā Nolikumā, tiek risināti saskaņā ar Publisko iepirkumu </w:t>
      </w:r>
      <w:r w:rsidRPr="004D55C2">
        <w:rPr>
          <w:spacing w:val="-1"/>
          <w:lang w:val="lv-LV"/>
        </w:rPr>
        <w:t>likuma normām.</w:t>
      </w:r>
    </w:p>
    <w:p w14:paraId="6AD90C5D" w14:textId="7E0E7C05" w:rsidR="007E4F34" w:rsidRPr="004D55C2" w:rsidRDefault="00A172F8" w:rsidP="007E4F34">
      <w:pPr>
        <w:pStyle w:val="naisf"/>
        <w:numPr>
          <w:ilvl w:val="1"/>
          <w:numId w:val="4"/>
        </w:numPr>
        <w:spacing w:before="0" w:after="0"/>
        <w:ind w:left="567" w:hanging="567"/>
        <w:rPr>
          <w:szCs w:val="24"/>
          <w:lang w:val="lv-LV"/>
        </w:rPr>
      </w:pPr>
      <w:r w:rsidRPr="004D55C2">
        <w:rPr>
          <w:szCs w:val="24"/>
          <w:lang w:val="lv-LV"/>
        </w:rPr>
        <w:t>Pretendents piedāvājumu var iesniegt par</w:t>
      </w:r>
      <w:r w:rsidR="007E4F34" w:rsidRPr="004D55C2">
        <w:rPr>
          <w:szCs w:val="24"/>
          <w:lang w:val="lv-LV"/>
        </w:rPr>
        <w:t xml:space="preserve"> </w:t>
      </w:r>
      <w:r w:rsidRPr="004D55C2">
        <w:rPr>
          <w:szCs w:val="24"/>
          <w:lang w:val="lv-LV"/>
        </w:rPr>
        <w:t>vienu vai vairākām, vai visām daļām.</w:t>
      </w:r>
    </w:p>
    <w:p w14:paraId="74FAD230" w14:textId="3F447FD1" w:rsidR="009A527A" w:rsidRPr="004D55C2" w:rsidRDefault="00C80325" w:rsidP="009A527A">
      <w:pPr>
        <w:pStyle w:val="naisf"/>
        <w:numPr>
          <w:ilvl w:val="1"/>
          <w:numId w:val="4"/>
        </w:numPr>
        <w:spacing w:before="0" w:after="0"/>
        <w:ind w:left="567" w:hanging="567"/>
        <w:rPr>
          <w:szCs w:val="24"/>
          <w:lang w:val="lv-LV"/>
        </w:rPr>
      </w:pPr>
      <w:r w:rsidRPr="004D55C2">
        <w:rPr>
          <w:color w:val="000000"/>
          <w:szCs w:val="24"/>
          <w:lang w:val="lv-LV"/>
        </w:rPr>
        <w:t>Katrs p</w:t>
      </w:r>
      <w:r w:rsidR="007E4F34" w:rsidRPr="004D55C2">
        <w:rPr>
          <w:color w:val="000000"/>
          <w:szCs w:val="24"/>
          <w:lang w:val="lv-LV"/>
        </w:rPr>
        <w:t>retenden</w:t>
      </w:r>
      <w:r w:rsidRPr="004D55C2">
        <w:rPr>
          <w:color w:val="000000"/>
          <w:szCs w:val="24"/>
          <w:lang w:val="lv-LV"/>
        </w:rPr>
        <w:t>ts drīkst iesniegt tikai vienu piedāvājumu. Ja pretendents iesniedz vairākus p</w:t>
      </w:r>
      <w:r w:rsidR="007E4F34" w:rsidRPr="004D55C2">
        <w:rPr>
          <w:color w:val="000000"/>
          <w:szCs w:val="24"/>
          <w:lang w:val="lv-LV"/>
        </w:rPr>
        <w:t>iedāvājumus, tie visi ir atzīstami par nederīgiem.</w:t>
      </w:r>
    </w:p>
    <w:p w14:paraId="791A46FE" w14:textId="77777777" w:rsidR="009A527A" w:rsidRDefault="009A527A" w:rsidP="009A527A">
      <w:pPr>
        <w:pStyle w:val="naisf"/>
        <w:spacing w:before="0" w:after="0"/>
        <w:ind w:left="567"/>
        <w:rPr>
          <w:szCs w:val="24"/>
          <w:lang w:val="lv-LV"/>
        </w:rPr>
      </w:pPr>
    </w:p>
    <w:p w14:paraId="7F0196FE" w14:textId="586EC0C9" w:rsidR="009A527A" w:rsidRPr="009A527A" w:rsidRDefault="009A527A" w:rsidP="00CF5253">
      <w:pPr>
        <w:pStyle w:val="Virsraksts1"/>
        <w:numPr>
          <w:ilvl w:val="0"/>
          <w:numId w:val="7"/>
        </w:numPr>
      </w:pPr>
      <w:bookmarkStart w:id="6" w:name="_Toc476141826"/>
      <w:r w:rsidRPr="009A527A">
        <w:rPr>
          <w:lang w:eastAsia="lv-LV"/>
        </w:rPr>
        <w:t>PRETENDENTA TEHNISKĀ UN FINANŠU PIEDĀVĀJUMA IZVĒRTĒŠANAI IESNIEDZAMIE DOKUMENTI</w:t>
      </w:r>
      <w:bookmarkEnd w:id="6"/>
    </w:p>
    <w:p w14:paraId="7B0A8D33" w14:textId="77777777" w:rsidR="009A527A" w:rsidRPr="009A527A" w:rsidRDefault="009A527A" w:rsidP="009A527A">
      <w:pPr>
        <w:widowControl w:val="0"/>
        <w:overflowPunct w:val="0"/>
        <w:autoSpaceDE w:val="0"/>
        <w:autoSpaceDN w:val="0"/>
        <w:adjustRightInd w:val="0"/>
        <w:jc w:val="both"/>
        <w:rPr>
          <w:bCs/>
          <w:lang w:val="lv-LV" w:eastAsia="lv-LV"/>
        </w:rPr>
      </w:pPr>
    </w:p>
    <w:p w14:paraId="5ED7D257" w14:textId="77777777" w:rsidR="009A527A" w:rsidRPr="009A527A" w:rsidRDefault="009A527A" w:rsidP="00CF5253">
      <w:pPr>
        <w:numPr>
          <w:ilvl w:val="1"/>
          <w:numId w:val="7"/>
        </w:numPr>
        <w:ind w:left="567" w:hanging="567"/>
        <w:contextualSpacing/>
        <w:jc w:val="both"/>
        <w:rPr>
          <w:color w:val="000000"/>
          <w:lang w:val="lv-LV" w:eastAsia="lv-LV"/>
        </w:rPr>
      </w:pPr>
      <w:r w:rsidRPr="009A527A">
        <w:rPr>
          <w:bCs/>
          <w:lang w:val="lv-LV" w:eastAsia="lv-LV"/>
        </w:rPr>
        <w:t>Pretendentam jāiesniedz šādi pretendenta tehniskā un finanšu piedāvājuma izvērtēšanai nepieciešamie dokumenti:</w:t>
      </w:r>
    </w:p>
    <w:p w14:paraId="6138877C" w14:textId="32DAAC22" w:rsidR="00EC7D62" w:rsidRDefault="009A527A" w:rsidP="00CF5253">
      <w:pPr>
        <w:numPr>
          <w:ilvl w:val="2"/>
          <w:numId w:val="8"/>
        </w:numPr>
        <w:spacing w:after="160" w:line="259" w:lineRule="auto"/>
        <w:contextualSpacing/>
        <w:jc w:val="both"/>
        <w:rPr>
          <w:color w:val="000000"/>
          <w:lang w:val="lv-LV" w:eastAsia="lv-LV"/>
        </w:rPr>
      </w:pPr>
      <w:r w:rsidRPr="009A527A">
        <w:rPr>
          <w:lang w:val="lv-LV" w:eastAsia="lv-LV"/>
        </w:rPr>
        <w:t>Tehniskais piedāvājums, kas sagatavots atbilstoši šā nolikuma 2.piel</w:t>
      </w:r>
      <w:r w:rsidR="005620A3">
        <w:rPr>
          <w:lang w:val="lv-LV" w:eastAsia="lv-LV"/>
        </w:rPr>
        <w:t>ikumā “Tehniskā specifikācija/</w:t>
      </w:r>
      <w:r w:rsidRPr="009A527A">
        <w:rPr>
          <w:lang w:val="lv-LV" w:eastAsia="lv-LV"/>
        </w:rPr>
        <w:t>pretendenta piedāvājums” noteiktajām prasībām;</w:t>
      </w:r>
    </w:p>
    <w:p w14:paraId="7536DC57" w14:textId="54E2AD1B" w:rsidR="00EC7D62" w:rsidRPr="00CF74A2" w:rsidRDefault="006D1984" w:rsidP="00CF5253">
      <w:pPr>
        <w:numPr>
          <w:ilvl w:val="2"/>
          <w:numId w:val="8"/>
        </w:numPr>
        <w:spacing w:after="160" w:line="259" w:lineRule="auto"/>
        <w:contextualSpacing/>
        <w:jc w:val="both"/>
        <w:rPr>
          <w:color w:val="000000"/>
          <w:lang w:val="lv-LV" w:eastAsia="lv-LV"/>
        </w:rPr>
      </w:pPr>
      <w:r w:rsidRPr="00CF74A2">
        <w:rPr>
          <w:iCs/>
          <w:lang w:val="lv-LV" w:eastAsia="lv-LV"/>
        </w:rPr>
        <w:t>Finanšu piedāvājums, kas sagatavots atbilstoši</w:t>
      </w:r>
      <w:r w:rsidRPr="00CF74A2">
        <w:rPr>
          <w:lang w:val="lv-LV" w:eastAsia="lv-LV"/>
        </w:rPr>
        <w:t xml:space="preserve"> </w:t>
      </w:r>
      <w:r w:rsidR="00863BD8" w:rsidRPr="00CF74A2">
        <w:rPr>
          <w:lang w:val="lv-LV" w:eastAsia="lv-LV"/>
        </w:rPr>
        <w:t>šā nolikuma 4</w:t>
      </w:r>
      <w:r w:rsidRPr="00CF74A2">
        <w:rPr>
          <w:lang w:val="lv-LV" w:eastAsia="lv-LV"/>
        </w:rPr>
        <w:t xml:space="preserve">.pielikumā “Finanšu piedāvājums” </w:t>
      </w:r>
      <w:r w:rsidR="0051204D">
        <w:rPr>
          <w:lang w:val="lv-LV" w:eastAsia="lv-LV"/>
        </w:rPr>
        <w:t xml:space="preserve">noteiktajam </w:t>
      </w:r>
      <w:r w:rsidR="00EC7D62" w:rsidRPr="00CF74A2">
        <w:rPr>
          <w:lang w:val="lv-LV" w:eastAsia="lv-LV"/>
        </w:rPr>
        <w:t>paraugam;</w:t>
      </w:r>
    </w:p>
    <w:p w14:paraId="41836BF1" w14:textId="7CFB7250" w:rsidR="005754BC" w:rsidRPr="00CF74A2" w:rsidRDefault="00692B0B" w:rsidP="00CF5253">
      <w:pPr>
        <w:numPr>
          <w:ilvl w:val="2"/>
          <w:numId w:val="8"/>
        </w:numPr>
        <w:spacing w:line="259" w:lineRule="auto"/>
        <w:contextualSpacing/>
        <w:jc w:val="both"/>
        <w:rPr>
          <w:color w:val="000000"/>
          <w:lang w:val="lv-LV" w:eastAsia="lv-LV"/>
        </w:rPr>
      </w:pPr>
      <w:r w:rsidRPr="00CF74A2">
        <w:rPr>
          <w:lang w:val="lv-LV" w:eastAsia="lv-LV"/>
        </w:rPr>
        <w:t xml:space="preserve">Dokuments (piemēram, </w:t>
      </w:r>
      <w:r w:rsidR="007C2120" w:rsidRPr="00CF74A2">
        <w:rPr>
          <w:lang w:val="lv-LV" w:eastAsia="lv-LV"/>
        </w:rPr>
        <w:t xml:space="preserve">kases </w:t>
      </w:r>
      <w:r w:rsidRPr="00CF74A2">
        <w:rPr>
          <w:lang w:val="lv-LV" w:eastAsia="lv-LV"/>
        </w:rPr>
        <w:t>čeks)</w:t>
      </w:r>
      <w:r w:rsidR="005754BC" w:rsidRPr="00CF74A2">
        <w:rPr>
          <w:lang w:val="lv-LV" w:eastAsia="lv-LV"/>
        </w:rPr>
        <w:t xml:space="preserve">, kas apliecina mazumtirdzniecības cenas, par kurām </w:t>
      </w:r>
      <w:r w:rsidR="005754BC" w:rsidRPr="005A2073">
        <w:rPr>
          <w:b/>
          <w:lang w:val="lv-LV" w:eastAsia="lv-LV"/>
        </w:rPr>
        <w:t>2017.gada 9.martā</w:t>
      </w:r>
      <w:r w:rsidR="005754BC" w:rsidRPr="00CF74A2">
        <w:rPr>
          <w:lang w:val="lv-LV" w:eastAsia="lv-LV"/>
        </w:rPr>
        <w:t xml:space="preserve"> realizēts 95.markas benzīns un dīzeļdegviela tajās pretendenta degvielas uzpildes stacijās, kas norādītas</w:t>
      </w:r>
      <w:r w:rsidR="000E7865" w:rsidRPr="00CF74A2">
        <w:rPr>
          <w:lang w:val="lv-LV" w:eastAsia="lv-LV"/>
        </w:rPr>
        <w:t xml:space="preserve"> pretend</w:t>
      </w:r>
      <w:r w:rsidR="005754BC" w:rsidRPr="00CF74A2">
        <w:rPr>
          <w:lang w:val="lv-LV" w:eastAsia="lv-LV"/>
        </w:rPr>
        <w:t>e</w:t>
      </w:r>
      <w:r w:rsidR="000E7865" w:rsidRPr="00CF74A2">
        <w:rPr>
          <w:lang w:val="lv-LV" w:eastAsia="lv-LV"/>
        </w:rPr>
        <w:t>n</w:t>
      </w:r>
      <w:r w:rsidR="005754BC" w:rsidRPr="00CF74A2">
        <w:rPr>
          <w:lang w:val="lv-LV" w:eastAsia="lv-LV"/>
        </w:rPr>
        <w:t>ta finanšu piedāvājumā.</w:t>
      </w:r>
    </w:p>
    <w:p w14:paraId="2FE85398" w14:textId="4BA749A8" w:rsidR="005754BC" w:rsidRPr="005754BC" w:rsidRDefault="009A527A" w:rsidP="00CF5253">
      <w:pPr>
        <w:numPr>
          <w:ilvl w:val="1"/>
          <w:numId w:val="8"/>
        </w:numPr>
        <w:spacing w:after="160"/>
        <w:ind w:left="567" w:hanging="567"/>
        <w:contextualSpacing/>
        <w:jc w:val="both"/>
        <w:rPr>
          <w:color w:val="000000"/>
          <w:lang w:val="lv-LV" w:eastAsia="lv-LV"/>
        </w:rPr>
      </w:pPr>
      <w:r w:rsidRPr="005754BC">
        <w:rPr>
          <w:iCs/>
          <w:lang w:val="lv-LV" w:eastAsia="lv-LV"/>
        </w:rPr>
        <w:t>Finanšu piedāvājumā norādītajās cenās</w:t>
      </w:r>
      <w:r w:rsidRPr="005754BC">
        <w:rPr>
          <w:i/>
          <w:iCs/>
          <w:lang w:val="lv-LV" w:eastAsia="lv-LV"/>
        </w:rPr>
        <w:t xml:space="preserve"> </w:t>
      </w:r>
      <w:r w:rsidRPr="005754BC">
        <w:rPr>
          <w:lang w:val="lv-LV" w:eastAsia="lv-LV"/>
        </w:rPr>
        <w:t>jāiekļauj visas izmaksas, kas attiecas un ir saistītas ar Iepirkuma līgum</w:t>
      </w:r>
      <w:r w:rsidR="007E646A">
        <w:rPr>
          <w:lang w:val="lv-LV" w:eastAsia="lv-LV"/>
        </w:rPr>
        <w:t>a izpildi, tajā skaitā visi ar p</w:t>
      </w:r>
      <w:r w:rsidRPr="005754BC">
        <w:rPr>
          <w:lang w:val="lv-LV" w:eastAsia="lv-LV"/>
        </w:rPr>
        <w:t xml:space="preserve">reču piegādi saistītie izdevumi un visi Latvijas Republikas normatīvajos aktos </w:t>
      </w:r>
      <w:r w:rsidR="00786FCF" w:rsidRPr="005754BC">
        <w:rPr>
          <w:lang w:val="lv-LV" w:eastAsia="lv-LV"/>
        </w:rPr>
        <w:t>paredzētie nodokļi, izņemot PVN.</w:t>
      </w:r>
    </w:p>
    <w:p w14:paraId="062272EF" w14:textId="77777777" w:rsidR="005754BC" w:rsidRPr="005754BC" w:rsidRDefault="00786FCF" w:rsidP="00CF5253">
      <w:pPr>
        <w:numPr>
          <w:ilvl w:val="1"/>
          <w:numId w:val="8"/>
        </w:numPr>
        <w:spacing w:after="160"/>
        <w:ind w:left="567" w:hanging="567"/>
        <w:contextualSpacing/>
        <w:jc w:val="both"/>
        <w:rPr>
          <w:color w:val="000000"/>
          <w:lang w:val="lv-LV" w:eastAsia="lv-LV"/>
        </w:rPr>
      </w:pPr>
      <w:r w:rsidRPr="005754BC">
        <w:rPr>
          <w:lang w:val="lv-LV" w:eastAsia="lv-LV"/>
        </w:rPr>
        <w:t xml:space="preserve">Finanšu piedāvājumā norādītās cenas pretendents norāda </w:t>
      </w:r>
      <w:r w:rsidRPr="005754BC">
        <w:rPr>
          <w:b/>
          <w:i/>
          <w:lang w:val="lv-LV" w:eastAsia="lv-LV"/>
        </w:rPr>
        <w:t>euro</w:t>
      </w:r>
      <w:r w:rsidRPr="005754BC">
        <w:rPr>
          <w:b/>
          <w:lang w:val="lv-LV" w:eastAsia="lv-LV"/>
        </w:rPr>
        <w:t xml:space="preserve"> ar precizitāti 3 (trīs) zīmes aiz komata</w:t>
      </w:r>
      <w:r w:rsidRPr="005754BC">
        <w:rPr>
          <w:lang w:val="lv-LV" w:eastAsia="lv-LV"/>
        </w:rPr>
        <w:t>.</w:t>
      </w:r>
    </w:p>
    <w:p w14:paraId="09126237" w14:textId="7B73F62C" w:rsidR="007E4F34" w:rsidRPr="005754BC" w:rsidRDefault="009A527A" w:rsidP="00CF5253">
      <w:pPr>
        <w:numPr>
          <w:ilvl w:val="1"/>
          <w:numId w:val="8"/>
        </w:numPr>
        <w:spacing w:after="160"/>
        <w:ind w:left="567" w:hanging="567"/>
        <w:contextualSpacing/>
        <w:jc w:val="both"/>
        <w:rPr>
          <w:color w:val="000000"/>
          <w:lang w:val="lv-LV" w:eastAsia="lv-LV"/>
        </w:rPr>
      </w:pPr>
      <w:r w:rsidRPr="005754BC">
        <w:rPr>
          <w:lang w:val="lv-LV" w:eastAsia="lv-LV"/>
        </w:rPr>
        <w:t xml:space="preserve">Pretendenta finanšu piedāvājumā norādītajai </w:t>
      </w:r>
      <w:r w:rsidR="00FF02BE" w:rsidRPr="005754BC">
        <w:rPr>
          <w:lang w:val="lv-LV" w:eastAsia="lv-LV"/>
        </w:rPr>
        <w:t>atlaidei</w:t>
      </w:r>
      <w:r w:rsidRPr="005754BC">
        <w:rPr>
          <w:lang w:val="lv-LV" w:eastAsia="lv-LV"/>
        </w:rPr>
        <w:t xml:space="preserve"> ir jābūt nemainīgai visā līguma darbības laikā. Iespējamā inflācija, tirgus apstākļu maiņa vai jebkuri citi apstākļi nevar būt par pamatu cenas izmaiņām, un šo procesu radītās sekas pretendentam ir jāprognozē un jāaprēķina, sagatavojot finanšu piedāvājumu.</w:t>
      </w:r>
    </w:p>
    <w:p w14:paraId="2AB7F3F1" w14:textId="77777777" w:rsidR="005754BC" w:rsidRPr="005754BC" w:rsidRDefault="005754BC" w:rsidP="007818B8">
      <w:pPr>
        <w:ind w:left="567"/>
        <w:contextualSpacing/>
        <w:jc w:val="both"/>
        <w:rPr>
          <w:color w:val="000000"/>
          <w:lang w:eastAsia="lv-LV"/>
        </w:rPr>
      </w:pPr>
    </w:p>
    <w:p w14:paraId="214E97F9" w14:textId="5555900D" w:rsidR="007E4F34" w:rsidRPr="00EE15BD" w:rsidRDefault="007E4F34" w:rsidP="00CF5253">
      <w:pPr>
        <w:pStyle w:val="Virsraksts1"/>
        <w:numPr>
          <w:ilvl w:val="0"/>
          <w:numId w:val="8"/>
        </w:numPr>
      </w:pPr>
      <w:bookmarkStart w:id="7" w:name="_Toc476141827"/>
      <w:r>
        <w:t>PRETENDENTU IZSLĒGŠANAS NOTEIKUMI</w:t>
      </w:r>
      <w:bookmarkEnd w:id="7"/>
    </w:p>
    <w:p w14:paraId="5F28E394" w14:textId="77777777" w:rsidR="007E4F34" w:rsidRPr="004C0E4F" w:rsidRDefault="007E4F34" w:rsidP="007E4F34">
      <w:pPr>
        <w:pStyle w:val="naisf"/>
        <w:spacing w:before="0" w:after="0"/>
        <w:rPr>
          <w:szCs w:val="24"/>
          <w:lang w:val="lv-LV"/>
        </w:rPr>
      </w:pPr>
    </w:p>
    <w:bookmarkEnd w:id="5"/>
    <w:p w14:paraId="1DDA8E5F" w14:textId="543C6A20" w:rsidR="00EB11D6" w:rsidRDefault="00022D95" w:rsidP="00CF5253">
      <w:pPr>
        <w:pStyle w:val="naisf"/>
        <w:numPr>
          <w:ilvl w:val="1"/>
          <w:numId w:val="8"/>
        </w:numPr>
        <w:spacing w:before="0" w:after="0"/>
        <w:ind w:left="567" w:hanging="567"/>
        <w:rPr>
          <w:szCs w:val="24"/>
          <w:lang w:val="lv-LV"/>
        </w:rPr>
      </w:pPr>
      <w:r>
        <w:rPr>
          <w:szCs w:val="24"/>
          <w:lang w:val="lv-LV"/>
        </w:rPr>
        <w:t>Pasūtītājs veic</w:t>
      </w:r>
      <w:r w:rsidR="00F007F7">
        <w:rPr>
          <w:szCs w:val="24"/>
          <w:lang w:val="lv-LV"/>
        </w:rPr>
        <w:t xml:space="preserve"> Publisko iepirkumu likuma 42.panta 1.daļā noteikto</w:t>
      </w:r>
      <w:r>
        <w:rPr>
          <w:szCs w:val="24"/>
          <w:lang w:val="lv-LV"/>
        </w:rPr>
        <w:t xml:space="preserve"> pretendentu izslēgšanas </w:t>
      </w:r>
      <w:r w:rsidR="00F27C69">
        <w:rPr>
          <w:szCs w:val="24"/>
          <w:lang w:val="lv-LV"/>
        </w:rPr>
        <w:t>gadījumu</w:t>
      </w:r>
      <w:r>
        <w:rPr>
          <w:szCs w:val="24"/>
          <w:lang w:val="lv-LV"/>
        </w:rPr>
        <w:t xml:space="preserve"> pārbaudi</w:t>
      </w:r>
      <w:r w:rsidR="007E4F34">
        <w:rPr>
          <w:szCs w:val="24"/>
          <w:lang w:val="lv-LV"/>
        </w:rPr>
        <w:t xml:space="preserve"> Publisko iepirkumu likuma 42.pant</w:t>
      </w:r>
      <w:r w:rsidR="00EB11D6">
        <w:rPr>
          <w:szCs w:val="24"/>
          <w:lang w:val="lv-LV"/>
        </w:rPr>
        <w:t>ā noteikt</w:t>
      </w:r>
      <w:r w:rsidR="001A4CB0">
        <w:rPr>
          <w:szCs w:val="24"/>
          <w:lang w:val="lv-LV"/>
        </w:rPr>
        <w:t>ajā kārtībā.</w:t>
      </w:r>
    </w:p>
    <w:p w14:paraId="2A016AB5" w14:textId="652F6E4B" w:rsidR="003068A1" w:rsidRPr="003068A1" w:rsidRDefault="003068A1" w:rsidP="00CF5253">
      <w:pPr>
        <w:pStyle w:val="naisf"/>
        <w:numPr>
          <w:ilvl w:val="1"/>
          <w:numId w:val="8"/>
        </w:numPr>
        <w:spacing w:before="0" w:after="0"/>
        <w:ind w:left="567" w:hanging="567"/>
        <w:contextualSpacing/>
        <w:rPr>
          <w:lang w:val="lv-LV" w:eastAsia="lv-LV"/>
        </w:rPr>
      </w:pPr>
      <w:r w:rsidRPr="003068A1">
        <w:rPr>
          <w:szCs w:val="24"/>
          <w:lang w:val="lv-LV"/>
        </w:rPr>
        <w:lastRenderedPageBreak/>
        <w:t>J</w:t>
      </w:r>
      <w:r w:rsidR="00550DA2" w:rsidRPr="003068A1">
        <w:rPr>
          <w:szCs w:val="24"/>
          <w:lang w:val="lv-LV"/>
        </w:rPr>
        <w:t xml:space="preserve">a pretendents atbilst </w:t>
      </w:r>
      <w:r w:rsidR="000F0729" w:rsidRPr="003068A1">
        <w:rPr>
          <w:lang w:val="lv-LV"/>
        </w:rPr>
        <w:t>Publisko iepirkumu</w:t>
      </w:r>
      <w:r w:rsidR="00135526" w:rsidRPr="003068A1">
        <w:rPr>
          <w:lang w:val="lv-LV"/>
        </w:rPr>
        <w:t xml:space="preserve"> likuma</w:t>
      </w:r>
      <w:r w:rsidR="002D0314" w:rsidRPr="003068A1">
        <w:rPr>
          <w:lang w:val="lv-LV"/>
        </w:rPr>
        <w:t xml:space="preserve"> 42.panta pi</w:t>
      </w:r>
      <w:r w:rsidR="00135526" w:rsidRPr="003068A1">
        <w:rPr>
          <w:lang w:val="lv-LV"/>
        </w:rPr>
        <w:t>rmās daļas 1., 3., 4., 5., 6. vai 7. punktā vai otrās daļas 1. vai 2. punktā minētajam izslēgšanas gadījumam, pretendents norāda to piedāvājumā un, ja tiek atzīts par tādu, kuram būtu piešķiramas līguma slēgšanas tiesības, iesniedz skaidrojumu un pierādījumus</w:t>
      </w:r>
      <w:r w:rsidRPr="003068A1">
        <w:rPr>
          <w:lang w:val="lv-LV"/>
        </w:rPr>
        <w:t xml:space="preserve"> atbilstoši Publisko iepirkumu likuma 43.pantā noteiktajam.</w:t>
      </w:r>
    </w:p>
    <w:p w14:paraId="67A72CDA" w14:textId="77777777" w:rsidR="003068A1" w:rsidRDefault="003068A1" w:rsidP="003068A1">
      <w:pPr>
        <w:pStyle w:val="naisf"/>
        <w:spacing w:before="0" w:after="0"/>
        <w:contextualSpacing/>
        <w:rPr>
          <w:highlight w:val="yellow"/>
        </w:rPr>
      </w:pPr>
    </w:p>
    <w:p w14:paraId="1FC238FA" w14:textId="7E912292" w:rsidR="007E4F34" w:rsidRPr="007A5AFC" w:rsidRDefault="007E4F34" w:rsidP="00CF5253">
      <w:pPr>
        <w:pStyle w:val="Virsraksts1"/>
        <w:numPr>
          <w:ilvl w:val="0"/>
          <w:numId w:val="8"/>
        </w:numPr>
      </w:pPr>
      <w:bookmarkStart w:id="8" w:name="_Toc476141829"/>
      <w:r w:rsidRPr="007A5AFC">
        <w:t>KVA</w:t>
      </w:r>
      <w:r w:rsidR="009A527A">
        <w:t>LIFIKĀCIJAS PRASĪBAS PRETENDENT</w:t>
      </w:r>
      <w:r w:rsidRPr="007A5AFC">
        <w:t>IEM UN IESNIEDZAMIE KVALIFIKĀCIJAS DOKUMENTI</w:t>
      </w:r>
      <w:bookmarkEnd w:id="8"/>
    </w:p>
    <w:p w14:paraId="79109A33" w14:textId="77777777" w:rsidR="007E4F34" w:rsidRPr="00AC3BA8" w:rsidRDefault="007E4F34" w:rsidP="007E4F34">
      <w:pPr>
        <w:ind w:right="40"/>
        <w:rPr>
          <w:caps/>
          <w:color w:val="000000"/>
          <w:lang w:val="lv-LV"/>
        </w:rPr>
      </w:pPr>
    </w:p>
    <w:p w14:paraId="0CF87D08" w14:textId="77777777" w:rsidR="007E4F34" w:rsidRPr="00B15843" w:rsidRDefault="007E4F34" w:rsidP="00CF5253">
      <w:pPr>
        <w:numPr>
          <w:ilvl w:val="1"/>
          <w:numId w:val="8"/>
        </w:numPr>
        <w:ind w:left="567" w:hanging="567"/>
        <w:jc w:val="both"/>
        <w:rPr>
          <w:b/>
          <w:caps/>
          <w:color w:val="000000"/>
          <w:lang w:val="lv-LV"/>
        </w:rPr>
      </w:pPr>
      <w:r w:rsidRPr="00B15843">
        <w:rPr>
          <w:lang w:val="lv-LV"/>
        </w:rPr>
        <w:t>Pretendents var būt fiziska vai juridiska persona, piegādātāju apvienība jebkurā to kombinācijā, kas iesniegusi piedāvājumu, lai piedalītos Iepirkumā. Pretendentam Iepirkuma nolikuma 1.pielikumā jānorāda visi piegādātāju apvienības dalībnieki.</w:t>
      </w:r>
    </w:p>
    <w:p w14:paraId="33E161F7" w14:textId="77777777" w:rsidR="007E4F34" w:rsidRPr="0021270E" w:rsidRDefault="007E4F34" w:rsidP="007E4F34">
      <w:pPr>
        <w:ind w:left="567"/>
        <w:jc w:val="both"/>
        <w:rPr>
          <w:caps/>
          <w:color w:val="000000"/>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4700"/>
      </w:tblGrid>
      <w:tr w:rsidR="007E4F34" w:rsidRPr="00136832" w14:paraId="174C0ACE" w14:textId="77777777" w:rsidTr="00C727A1">
        <w:trPr>
          <w:trHeight w:val="1136"/>
        </w:trPr>
        <w:tc>
          <w:tcPr>
            <w:tcW w:w="4372" w:type="dxa"/>
            <w:shd w:val="clear" w:color="auto" w:fill="D9D9D9"/>
          </w:tcPr>
          <w:p w14:paraId="68781433" w14:textId="77777777" w:rsidR="007E4F34" w:rsidRPr="00B15843" w:rsidRDefault="007E4F34" w:rsidP="00CF5253">
            <w:pPr>
              <w:pStyle w:val="Sarakstarindkopa"/>
              <w:numPr>
                <w:ilvl w:val="1"/>
                <w:numId w:val="8"/>
              </w:numPr>
              <w:suppressAutoHyphens w:val="0"/>
              <w:spacing w:line="240" w:lineRule="auto"/>
              <w:ind w:left="567" w:hanging="567"/>
              <w:contextualSpacing/>
              <w:jc w:val="both"/>
            </w:pPr>
            <w:r w:rsidRPr="00B15843">
              <w:t>Pretendentam jāatbilst šādām pretendentu kvalifikācijas prasībām:</w:t>
            </w:r>
          </w:p>
        </w:tc>
        <w:tc>
          <w:tcPr>
            <w:tcW w:w="4700" w:type="dxa"/>
            <w:shd w:val="clear" w:color="auto" w:fill="D9D9D9"/>
          </w:tcPr>
          <w:p w14:paraId="61ABCFB4" w14:textId="77777777" w:rsidR="007E4F34" w:rsidRPr="00B15843" w:rsidRDefault="007E4F34" w:rsidP="00CF5253">
            <w:pPr>
              <w:numPr>
                <w:ilvl w:val="1"/>
                <w:numId w:val="8"/>
              </w:numPr>
              <w:ind w:left="567" w:hanging="567"/>
              <w:jc w:val="both"/>
              <w:rPr>
                <w:lang w:val="lv-LV"/>
              </w:rPr>
            </w:pPr>
            <w:r w:rsidRPr="00B15843">
              <w:rPr>
                <w:lang w:val="lv-LV"/>
              </w:rPr>
              <w:t>Lai pierādītu atbilstību Pasūtītāja noteiktajām kvalifikācijas prasībām, pretendentam jāiesniedz šādi dokumenti:</w:t>
            </w:r>
          </w:p>
        </w:tc>
      </w:tr>
      <w:tr w:rsidR="007E4F34" w:rsidRPr="00136832" w14:paraId="5F578F1F" w14:textId="77777777" w:rsidTr="00C727A1">
        <w:tc>
          <w:tcPr>
            <w:tcW w:w="4372" w:type="dxa"/>
          </w:tcPr>
          <w:p w14:paraId="5B472F37" w14:textId="3D361C33" w:rsidR="00222F8A" w:rsidRPr="00222F8A" w:rsidRDefault="007E4F34" w:rsidP="008B7EF1">
            <w:pPr>
              <w:pStyle w:val="Sarakstarindkopa"/>
              <w:numPr>
                <w:ilvl w:val="2"/>
                <w:numId w:val="12"/>
              </w:numPr>
              <w:spacing w:line="240" w:lineRule="auto"/>
              <w:ind w:left="567" w:hanging="567"/>
              <w:contextualSpacing/>
              <w:jc w:val="both"/>
              <w:rPr>
                <w:bCs/>
              </w:rPr>
            </w:pPr>
            <w:r w:rsidRPr="00B15843">
              <w:t xml:space="preserve">Pretendents </w:t>
            </w:r>
            <w:r w:rsidR="00A76329">
              <w:t>var būt</w:t>
            </w:r>
            <w:r w:rsidRPr="00B15843">
              <w:t xml:space="preserve"> fiziska vai juridiska persona, vai šādu personu apvienība jebkurā to kombinācijā, kas attiecīgi piedāvā Pasūtītājam piegādāt </w:t>
            </w:r>
            <w:r w:rsidR="004E5E9A">
              <w:t>Konkursa</w:t>
            </w:r>
            <w:r w:rsidRPr="00B15843">
              <w:t xml:space="preserve"> nolikuma prasībām atbilstošu preci.</w:t>
            </w:r>
          </w:p>
        </w:tc>
        <w:tc>
          <w:tcPr>
            <w:tcW w:w="4700" w:type="dxa"/>
          </w:tcPr>
          <w:p w14:paraId="54EB3B87" w14:textId="1CCDE95E" w:rsidR="007E4F34" w:rsidRPr="00B15843" w:rsidRDefault="007E4F34" w:rsidP="00C54163">
            <w:pPr>
              <w:pStyle w:val="Sarakstarindkopa"/>
              <w:numPr>
                <w:ilvl w:val="2"/>
                <w:numId w:val="8"/>
              </w:numPr>
              <w:spacing w:line="240" w:lineRule="auto"/>
              <w:ind w:left="567" w:hanging="567"/>
              <w:contextualSpacing/>
              <w:jc w:val="both"/>
            </w:pPr>
            <w:r w:rsidRPr="00B15843">
              <w:t>Pretendenta iesniegts pieteikums</w:t>
            </w:r>
            <w:r w:rsidRPr="00FB37D6">
              <w:rPr>
                <w:bCs/>
              </w:rPr>
              <w:t xml:space="preserve"> par piedalīšanos </w:t>
            </w:r>
            <w:r w:rsidR="00C54163">
              <w:rPr>
                <w:bCs/>
              </w:rPr>
              <w:t>Konkurs</w:t>
            </w:r>
            <w:r w:rsidRPr="00FB37D6">
              <w:rPr>
                <w:bCs/>
              </w:rPr>
              <w:t>ā</w:t>
            </w:r>
            <w:r w:rsidRPr="00B15843">
              <w:t xml:space="preserve">, kas sagatavots atbilstoši </w:t>
            </w:r>
            <w:r w:rsidR="00C54163">
              <w:t>N</w:t>
            </w:r>
            <w:r w:rsidRPr="00B15843">
              <w:t>olikuma 1.pielikumā noteiktajai veidlapai.</w:t>
            </w:r>
          </w:p>
        </w:tc>
      </w:tr>
      <w:tr w:rsidR="007E4F34" w:rsidRPr="00136832" w14:paraId="4BE85D6E" w14:textId="77777777" w:rsidTr="00C727A1">
        <w:tc>
          <w:tcPr>
            <w:tcW w:w="4372" w:type="dxa"/>
          </w:tcPr>
          <w:p w14:paraId="3D1A7360" w14:textId="2A3C4D98" w:rsidR="007E4F34" w:rsidRPr="00FB37D6" w:rsidRDefault="007E4F34" w:rsidP="00CF5253">
            <w:pPr>
              <w:pStyle w:val="Sarakstarindkopa"/>
              <w:numPr>
                <w:ilvl w:val="2"/>
                <w:numId w:val="12"/>
              </w:numPr>
              <w:spacing w:line="240" w:lineRule="auto"/>
              <w:ind w:left="567" w:hanging="567"/>
              <w:contextualSpacing/>
              <w:jc w:val="both"/>
              <w:rPr>
                <w:b/>
                <w:bCs/>
              </w:rPr>
            </w:pPr>
            <w:r w:rsidRPr="00FB37D6">
              <w:rPr>
                <w:bCs/>
              </w:rPr>
              <w:t>Pretendents ir reģistrēts Latvijas Republikas Uzņēmumu reģistra Komercreģistrā vai līdzvērtīgā reģistrā ārvalstīs, atbilstoši attiecīgās valsts normatīvo aktu prasībām.</w:t>
            </w:r>
          </w:p>
        </w:tc>
        <w:tc>
          <w:tcPr>
            <w:tcW w:w="4700" w:type="dxa"/>
          </w:tcPr>
          <w:p w14:paraId="3AC8FEEB" w14:textId="350F1BA0" w:rsidR="007E4F34" w:rsidRPr="002D0335" w:rsidRDefault="007E4F34" w:rsidP="00C2139E">
            <w:pPr>
              <w:pStyle w:val="Sarakstarindkopa"/>
              <w:numPr>
                <w:ilvl w:val="2"/>
                <w:numId w:val="8"/>
              </w:numPr>
              <w:spacing w:line="240" w:lineRule="auto"/>
              <w:ind w:left="567" w:hanging="567"/>
              <w:contextualSpacing/>
              <w:jc w:val="both"/>
            </w:pPr>
            <w:r w:rsidRPr="002D0335">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w:t>
            </w:r>
            <w:r w:rsidR="00C2139E">
              <w:t>Nolikuma</w:t>
            </w:r>
            <w:r w:rsidRPr="002D0335">
              <w:t xml:space="preserve"> 1.pielikums) norāda kompetento iestādi attiecīgajā valstī, kas var apliecināt reģistrācijas faktu. </w:t>
            </w:r>
          </w:p>
        </w:tc>
      </w:tr>
      <w:tr w:rsidR="00D50D48" w:rsidRPr="00136832" w14:paraId="1FC1FDFD" w14:textId="77777777" w:rsidTr="00C727A1">
        <w:tc>
          <w:tcPr>
            <w:tcW w:w="4372" w:type="dxa"/>
          </w:tcPr>
          <w:p w14:paraId="5001E3BB" w14:textId="0FF8A847" w:rsidR="00D50D48" w:rsidRPr="0018703D" w:rsidRDefault="009C2D7C" w:rsidP="00C03AD6">
            <w:pPr>
              <w:pStyle w:val="Sarakstarindkopa"/>
              <w:numPr>
                <w:ilvl w:val="2"/>
                <w:numId w:val="12"/>
              </w:numPr>
              <w:spacing w:line="240" w:lineRule="auto"/>
              <w:ind w:left="567" w:hanging="567"/>
              <w:contextualSpacing/>
              <w:jc w:val="both"/>
              <w:rPr>
                <w:bCs/>
              </w:rPr>
            </w:pPr>
            <w:r w:rsidRPr="0018703D">
              <w:rPr>
                <w:bCs/>
              </w:rPr>
              <w:t xml:space="preserve">Pretendentam jānorāda </w:t>
            </w:r>
            <w:r w:rsidR="00C03AD6" w:rsidRPr="0018703D">
              <w:rPr>
                <w:bCs/>
              </w:rPr>
              <w:t>tās iepirkuma līguma daļas, kuras nodos apakšuzņēmējiem, kā arī visus paredzamos apakšuzņēmējus.</w:t>
            </w:r>
          </w:p>
        </w:tc>
        <w:tc>
          <w:tcPr>
            <w:tcW w:w="4700" w:type="dxa"/>
          </w:tcPr>
          <w:p w14:paraId="738A67EE" w14:textId="0021F9ED" w:rsidR="00B11BB6" w:rsidRPr="0018703D" w:rsidRDefault="00C15AAF" w:rsidP="00453E8D">
            <w:pPr>
              <w:pStyle w:val="Sarakstarindkopa"/>
              <w:numPr>
                <w:ilvl w:val="2"/>
                <w:numId w:val="8"/>
              </w:numPr>
              <w:spacing w:line="240" w:lineRule="auto"/>
              <w:ind w:left="567" w:hanging="567"/>
              <w:contextualSpacing/>
              <w:jc w:val="both"/>
            </w:pPr>
            <w:r w:rsidRPr="0018703D">
              <w:t>Pretendent</w:t>
            </w:r>
            <w:r w:rsidR="00C03AD6" w:rsidRPr="0018703D">
              <w:t xml:space="preserve">s iesniedz </w:t>
            </w:r>
            <w:r w:rsidRPr="0018703D">
              <w:t>pi</w:t>
            </w:r>
            <w:r w:rsidR="00C03AD6" w:rsidRPr="0018703D">
              <w:t>esaistīto apakšuzņēmēju sarakstu saskaņā ar tabulu</w:t>
            </w:r>
            <w:r w:rsidR="00925715" w:rsidRPr="0018703D">
              <w:t xml:space="preserve"> “Citām personām nododamo darbu saraksts” </w:t>
            </w:r>
            <w:r w:rsidR="00C03AD6" w:rsidRPr="0018703D">
              <w:t>nolikuma 1.pielikumā,</w:t>
            </w:r>
            <w:r w:rsidRPr="0018703D">
              <w:t xml:space="preserve"> norādot katram apakšuzņēmējam</w:t>
            </w:r>
            <w:r w:rsidR="00C03AD6" w:rsidRPr="0018703D">
              <w:t xml:space="preserve"> izpildei nododamo līguma daļu. </w:t>
            </w:r>
            <w:r w:rsidR="00B11BB6" w:rsidRPr="0018703D">
              <w:t>P</w:t>
            </w:r>
            <w:r w:rsidR="00131ECE" w:rsidRPr="0018703D">
              <w:t>retendentam jānorāda apakšuzņēmēja</w:t>
            </w:r>
            <w:r w:rsidR="00B11BB6" w:rsidRPr="0018703D">
              <w:t xml:space="preserve"> </w:t>
            </w:r>
            <w:r w:rsidRPr="0018703D">
              <w:t>nosaukums, vienotais reģistrācijas numurs, adrese</w:t>
            </w:r>
            <w:r w:rsidR="00131ECE" w:rsidRPr="0018703D">
              <w:t xml:space="preserve">, kontaktpersona un tās </w:t>
            </w:r>
            <w:r w:rsidR="00131ECE" w:rsidRPr="0018703D">
              <w:lastRenderedPageBreak/>
              <w:t>tālruņa numurs.</w:t>
            </w:r>
          </w:p>
        </w:tc>
      </w:tr>
      <w:tr w:rsidR="007E4F34" w:rsidRPr="00136832" w14:paraId="5119207C" w14:textId="77777777" w:rsidTr="00C727A1">
        <w:trPr>
          <w:trHeight w:val="698"/>
        </w:trPr>
        <w:tc>
          <w:tcPr>
            <w:tcW w:w="4372" w:type="dxa"/>
          </w:tcPr>
          <w:p w14:paraId="2C55198E" w14:textId="2E4333B4" w:rsidR="007E4F34" w:rsidRPr="001C6564" w:rsidRDefault="007E4F34" w:rsidP="001C6564">
            <w:pPr>
              <w:pStyle w:val="Sarakstarindkopa"/>
              <w:numPr>
                <w:ilvl w:val="2"/>
                <w:numId w:val="12"/>
              </w:numPr>
              <w:spacing w:line="240" w:lineRule="auto"/>
              <w:ind w:left="567" w:hanging="567"/>
              <w:contextualSpacing/>
              <w:jc w:val="both"/>
              <w:rPr>
                <w:bCs/>
              </w:rPr>
            </w:pPr>
            <w:r w:rsidRPr="002D0335">
              <w:lastRenderedPageBreak/>
              <w:t>Pretendents ir tiesīgs veikt naftas produktu mazumtirdzniecību.</w:t>
            </w:r>
          </w:p>
        </w:tc>
        <w:tc>
          <w:tcPr>
            <w:tcW w:w="4700" w:type="dxa"/>
          </w:tcPr>
          <w:p w14:paraId="57C23932" w14:textId="05B056DF" w:rsidR="007E4F34" w:rsidRPr="002D0335" w:rsidRDefault="007E4F34" w:rsidP="00CF5253">
            <w:pPr>
              <w:pStyle w:val="Sarakstarindkopa"/>
              <w:numPr>
                <w:ilvl w:val="2"/>
                <w:numId w:val="8"/>
              </w:numPr>
              <w:spacing w:line="240" w:lineRule="auto"/>
              <w:ind w:left="567" w:hanging="567"/>
              <w:contextualSpacing/>
              <w:jc w:val="both"/>
            </w:pPr>
            <w:r w:rsidRPr="00E91BAE">
              <w:rPr>
                <w:kern w:val="1"/>
              </w:rPr>
              <w:t>S</w:t>
            </w:r>
            <w:r w:rsidRPr="002D0335">
              <w:t>peciālās atļaujas (licences) naftas produktu (degvielas) mazumtirdzniecībai apliecināta kopija.</w:t>
            </w:r>
          </w:p>
        </w:tc>
      </w:tr>
      <w:tr w:rsidR="0047288F" w:rsidRPr="00136832" w14:paraId="3B3763BD" w14:textId="77777777" w:rsidTr="00C727A1">
        <w:trPr>
          <w:trHeight w:val="698"/>
        </w:trPr>
        <w:tc>
          <w:tcPr>
            <w:tcW w:w="4372" w:type="dxa"/>
          </w:tcPr>
          <w:p w14:paraId="76E96A29" w14:textId="16C1B04E" w:rsidR="006E44A0" w:rsidRPr="007C4CD5" w:rsidRDefault="009C754B" w:rsidP="001C6564">
            <w:pPr>
              <w:pStyle w:val="Sarakstarindkopa"/>
              <w:numPr>
                <w:ilvl w:val="2"/>
                <w:numId w:val="12"/>
              </w:numPr>
              <w:spacing w:line="240" w:lineRule="auto"/>
              <w:ind w:left="567" w:hanging="567"/>
              <w:contextualSpacing/>
              <w:jc w:val="both"/>
            </w:pPr>
            <w:r w:rsidRPr="007C4CD5">
              <w:t>Pretendenta</w:t>
            </w:r>
            <w:r w:rsidR="0047288F" w:rsidRPr="007C4CD5">
              <w:t xml:space="preserve"> iepriekšējo 3 (trīs) gadu (2014., 2015., 2016., 2017. līdz piedāvājumu iesniegšanai) gada finanšu apgrozījums</w:t>
            </w:r>
            <w:r w:rsidR="006E44A0" w:rsidRPr="007C4CD5">
              <w:t>:</w:t>
            </w:r>
          </w:p>
          <w:p w14:paraId="09EB6B7C" w14:textId="77777777" w:rsidR="0047288F" w:rsidRPr="007C4CD5" w:rsidRDefault="006E44A0" w:rsidP="006E44A0">
            <w:pPr>
              <w:pStyle w:val="Sarakstarindkopa"/>
              <w:spacing w:line="240" w:lineRule="auto"/>
              <w:ind w:left="567"/>
              <w:contextualSpacing/>
              <w:jc w:val="both"/>
            </w:pPr>
            <w:r w:rsidRPr="007C4CD5">
              <w:t>1.daļā</w:t>
            </w:r>
            <w:r w:rsidR="0047288F" w:rsidRPr="007C4CD5">
              <w:t xml:space="preserve"> ir vismaz </w:t>
            </w:r>
            <w:r w:rsidR="004C6A89" w:rsidRPr="007C4CD5">
              <w:t xml:space="preserve">150 000,00 </w:t>
            </w:r>
            <w:r w:rsidR="004C6A89" w:rsidRPr="007C4CD5">
              <w:rPr>
                <w:i/>
              </w:rPr>
              <w:t>euro</w:t>
            </w:r>
            <w:r w:rsidRPr="007C4CD5">
              <w:t>;</w:t>
            </w:r>
          </w:p>
          <w:p w14:paraId="3A126B53" w14:textId="31BB23E6" w:rsidR="006E44A0" w:rsidRPr="007C4CD5" w:rsidRDefault="006E44A0" w:rsidP="006E44A0">
            <w:pPr>
              <w:pStyle w:val="Sarakstarindkopa"/>
              <w:spacing w:line="240" w:lineRule="auto"/>
              <w:ind w:left="567"/>
              <w:contextualSpacing/>
              <w:jc w:val="both"/>
            </w:pPr>
            <w:r w:rsidRPr="007C4CD5">
              <w:t xml:space="preserve">2.daļā ir vismaz 15 000,00 </w:t>
            </w:r>
            <w:r w:rsidRPr="007C4CD5">
              <w:rPr>
                <w:i/>
              </w:rPr>
              <w:t>euro</w:t>
            </w:r>
            <w:r w:rsidRPr="007C4CD5">
              <w:t>.</w:t>
            </w:r>
          </w:p>
        </w:tc>
        <w:tc>
          <w:tcPr>
            <w:tcW w:w="4700" w:type="dxa"/>
          </w:tcPr>
          <w:p w14:paraId="6FAC2C96" w14:textId="53AB54DD" w:rsidR="004025F3" w:rsidRPr="007C4CD5" w:rsidRDefault="00192D22" w:rsidP="00CF5253">
            <w:pPr>
              <w:pStyle w:val="Sarakstarindkopa"/>
              <w:numPr>
                <w:ilvl w:val="2"/>
                <w:numId w:val="8"/>
              </w:numPr>
              <w:spacing w:line="240" w:lineRule="auto"/>
              <w:ind w:left="567" w:hanging="567"/>
              <w:contextualSpacing/>
              <w:jc w:val="both"/>
              <w:rPr>
                <w:kern w:val="1"/>
              </w:rPr>
            </w:pPr>
            <w:r w:rsidRPr="007C4CD5">
              <w:rPr>
                <w:kern w:val="1"/>
              </w:rPr>
              <w:t xml:space="preserve">Lai </w:t>
            </w:r>
            <w:r w:rsidR="00865CF5" w:rsidRPr="007C4CD5">
              <w:rPr>
                <w:kern w:val="1"/>
              </w:rPr>
              <w:t xml:space="preserve">apliecina pretendenta finansiālā stāvokļa atbilstību nolikuma </w:t>
            </w:r>
            <w:r w:rsidR="00350868">
              <w:rPr>
                <w:kern w:val="1"/>
              </w:rPr>
              <w:t>5.2.5</w:t>
            </w:r>
            <w:r w:rsidR="00865CF5" w:rsidRPr="007C4CD5">
              <w:rPr>
                <w:kern w:val="1"/>
              </w:rPr>
              <w:t>.punkta prasībā</w:t>
            </w:r>
            <w:r w:rsidRPr="007C4CD5">
              <w:rPr>
                <w:kern w:val="1"/>
              </w:rPr>
              <w:t>m</w:t>
            </w:r>
            <w:r w:rsidR="00865CF5" w:rsidRPr="007C4CD5">
              <w:rPr>
                <w:kern w:val="1"/>
              </w:rPr>
              <w:t>,</w:t>
            </w:r>
            <w:r w:rsidRPr="007C4CD5">
              <w:rPr>
                <w:kern w:val="1"/>
              </w:rPr>
              <w:t xml:space="preserve"> pretendents iesniedz </w:t>
            </w:r>
            <w:r w:rsidR="004025F3" w:rsidRPr="007C4CD5">
              <w:rPr>
                <w:kern w:val="1"/>
              </w:rPr>
              <w:t xml:space="preserve">kādu no </w:t>
            </w:r>
            <w:r w:rsidR="00865CF5" w:rsidRPr="007C4CD5">
              <w:rPr>
                <w:kern w:val="1"/>
              </w:rPr>
              <w:t>Publisko ie</w:t>
            </w:r>
            <w:r w:rsidR="004025F3" w:rsidRPr="007C4CD5">
              <w:rPr>
                <w:kern w:val="1"/>
              </w:rPr>
              <w:t>pirkumu likuma 45.panta sestajā daļā minētajiem dokumentiem.</w:t>
            </w:r>
          </w:p>
        </w:tc>
      </w:tr>
      <w:tr w:rsidR="007E4F34" w:rsidRPr="00136832" w14:paraId="76A3AE9A" w14:textId="77777777" w:rsidTr="00C727A1">
        <w:tc>
          <w:tcPr>
            <w:tcW w:w="4372" w:type="dxa"/>
          </w:tcPr>
          <w:p w14:paraId="4C000F69" w14:textId="3EB9C342" w:rsidR="007E4F34" w:rsidRPr="00E91BAE" w:rsidRDefault="007E4F34" w:rsidP="001C6564">
            <w:pPr>
              <w:pStyle w:val="Sarakstarindkopa"/>
              <w:widowControl w:val="0"/>
              <w:numPr>
                <w:ilvl w:val="2"/>
                <w:numId w:val="12"/>
              </w:numPr>
              <w:autoSpaceDE w:val="0"/>
              <w:autoSpaceDN w:val="0"/>
              <w:adjustRightInd w:val="0"/>
              <w:spacing w:line="240" w:lineRule="auto"/>
              <w:ind w:left="567" w:hanging="567"/>
              <w:contextualSpacing/>
              <w:jc w:val="both"/>
              <w:rPr>
                <w:b/>
              </w:rPr>
            </w:pPr>
            <w:r w:rsidRPr="00E42AC6">
              <w:t>Pretendenta piedāvātie naftas produkti atbilst Latvijas Republikas nacionālajam standar</w:t>
            </w:r>
            <w:r w:rsidR="00C22CC5">
              <w:t>tam vai ekvivalentam standartam (attiecināms, ja iesniedz piedāvājumu iepirkuma</w:t>
            </w:r>
            <w:r w:rsidR="001225F0">
              <w:t xml:space="preserve"> priekšmeta</w:t>
            </w:r>
            <w:r w:rsidR="00C22CC5">
              <w:t xml:space="preserve"> </w:t>
            </w:r>
            <w:r w:rsidR="00C22CC5" w:rsidRPr="00E91BAE">
              <w:rPr>
                <w:b/>
              </w:rPr>
              <w:t>1.daļā</w:t>
            </w:r>
            <w:r w:rsidR="00C22CC5">
              <w:t>).</w:t>
            </w:r>
          </w:p>
        </w:tc>
        <w:tc>
          <w:tcPr>
            <w:tcW w:w="4700" w:type="dxa"/>
          </w:tcPr>
          <w:p w14:paraId="395C0B3B" w14:textId="28362FEB" w:rsidR="007E4F34" w:rsidRDefault="007E4F34" w:rsidP="00CF5253">
            <w:pPr>
              <w:pStyle w:val="Sarakstarindkopa"/>
              <w:numPr>
                <w:ilvl w:val="2"/>
                <w:numId w:val="8"/>
              </w:numPr>
              <w:spacing w:line="240" w:lineRule="auto"/>
              <w:ind w:left="567" w:hanging="567"/>
              <w:contextualSpacing/>
              <w:jc w:val="both"/>
            </w:pPr>
            <w:r>
              <w:t>Lai apliecinātu atbilstību standartiem, pretendents iesniedz šādus dokumentus:</w:t>
            </w:r>
          </w:p>
          <w:p w14:paraId="1B27B957" w14:textId="4D0873A6" w:rsidR="007E4F34" w:rsidRDefault="00AF67C4" w:rsidP="00CF5253">
            <w:pPr>
              <w:pStyle w:val="Sarakstarindkopa"/>
              <w:numPr>
                <w:ilvl w:val="3"/>
                <w:numId w:val="8"/>
              </w:numPr>
              <w:suppressAutoHyphens w:val="0"/>
              <w:spacing w:line="240" w:lineRule="auto"/>
              <w:ind w:left="0" w:firstLine="567"/>
              <w:contextualSpacing/>
              <w:jc w:val="both"/>
            </w:pPr>
            <w:r>
              <w:rPr>
                <w:noProof/>
              </w:rPr>
              <w:t xml:space="preserve">Pretendenta </w:t>
            </w:r>
            <w:r w:rsidRPr="00CF2EC3">
              <w:t>garantijas</w:t>
            </w:r>
            <w:r w:rsidR="007E4F34" w:rsidRPr="00CF2EC3">
              <w:t xml:space="preserve"> vēstule par </w:t>
            </w:r>
            <w:r w:rsidR="00E360A8">
              <w:t>p</w:t>
            </w:r>
            <w:r w:rsidR="007E4F34" w:rsidRPr="00CF2EC3">
              <w:t>reces</w:t>
            </w:r>
            <w:r w:rsidR="007E4F34">
              <w:t xml:space="preserve"> </w:t>
            </w:r>
            <w:r>
              <w:t>(degvielas)</w:t>
            </w:r>
            <w:r w:rsidR="007E4F34" w:rsidRPr="00CF2EC3">
              <w:t xml:space="preserve"> kvalitātes nodrošinājumu, </w:t>
            </w:r>
            <w:r w:rsidR="007E4F34" w:rsidRPr="00B151E1">
              <w:rPr>
                <w:bCs/>
              </w:rPr>
              <w:t xml:space="preserve">kas apliecina piedāvāto naftas produktu </w:t>
            </w:r>
            <w:r w:rsidR="007E4F34" w:rsidRPr="00CF2EC3">
              <w:t xml:space="preserve">(degvielas) </w:t>
            </w:r>
            <w:r w:rsidR="007E4F34" w:rsidRPr="00B151E1">
              <w:rPr>
                <w:bCs/>
              </w:rPr>
              <w:t>atbilstību LVS (Latvijas valsts standarti) vai ekvivalenta standarta prasībām;</w:t>
            </w:r>
          </w:p>
          <w:p w14:paraId="5DFE0F74" w14:textId="375A45EE" w:rsidR="007E4F34" w:rsidRPr="00136832" w:rsidRDefault="007E4F34" w:rsidP="00CF5253">
            <w:pPr>
              <w:pStyle w:val="Sarakstarindkopa"/>
              <w:numPr>
                <w:ilvl w:val="3"/>
                <w:numId w:val="8"/>
              </w:numPr>
              <w:suppressAutoHyphens w:val="0"/>
              <w:spacing w:line="240" w:lineRule="auto"/>
              <w:ind w:left="0" w:firstLine="567"/>
              <w:contextualSpacing/>
              <w:jc w:val="both"/>
            </w:pPr>
            <w:r w:rsidRPr="00781FFD">
              <w:t xml:space="preserve">kvalitātes kontroles institūcijas vai citas kompetentas iestādes izdota sertifikāta apliecināta kopija, kas apliecina </w:t>
            </w:r>
            <w:r w:rsidR="00E360A8">
              <w:t>p</w:t>
            </w:r>
            <w:r w:rsidRPr="00781FFD">
              <w:t xml:space="preserve">reces </w:t>
            </w:r>
            <w:r w:rsidRPr="00CF2EC3">
              <w:t xml:space="preserve">(degvielas) </w:t>
            </w:r>
            <w:r w:rsidRPr="00781FFD">
              <w:t>atbilstību standartiem</w:t>
            </w:r>
            <w:r>
              <w:t>.</w:t>
            </w:r>
          </w:p>
        </w:tc>
      </w:tr>
      <w:tr w:rsidR="00C22CC5" w:rsidRPr="00136832" w14:paraId="671A271B" w14:textId="77777777" w:rsidTr="00C727A1">
        <w:tc>
          <w:tcPr>
            <w:tcW w:w="4372" w:type="dxa"/>
          </w:tcPr>
          <w:p w14:paraId="51CA1663" w14:textId="31CFC44F" w:rsidR="00C22CC5" w:rsidRPr="00E42AC6" w:rsidRDefault="00C22CC5" w:rsidP="001C6564">
            <w:pPr>
              <w:pStyle w:val="Sarakstarindkopa"/>
              <w:widowControl w:val="0"/>
              <w:numPr>
                <w:ilvl w:val="2"/>
                <w:numId w:val="12"/>
              </w:numPr>
              <w:autoSpaceDE w:val="0"/>
              <w:autoSpaceDN w:val="0"/>
              <w:adjustRightInd w:val="0"/>
              <w:spacing w:line="240" w:lineRule="auto"/>
              <w:ind w:left="567" w:hanging="567"/>
              <w:contextualSpacing/>
              <w:jc w:val="both"/>
            </w:pPr>
            <w:r w:rsidRPr="00E42AC6">
              <w:t>Pretendenta piedāvātie naftas produkti</w:t>
            </w:r>
            <w:r>
              <w:t xml:space="preserve"> atbilst Eiropas Savienības standartiem un citu starptautisko vai reģionālo standartizācijas organizāciju standartiem, kā arī normatīvo aktu prasībām (attiecināms, ja iesniedz piedāvājumu iepirkuma</w:t>
            </w:r>
            <w:r w:rsidR="001225F0">
              <w:t xml:space="preserve"> priekšmeta</w:t>
            </w:r>
            <w:r>
              <w:t xml:space="preserve"> </w:t>
            </w:r>
            <w:r w:rsidRPr="00C22CC5">
              <w:rPr>
                <w:b/>
              </w:rPr>
              <w:t>2.daļā</w:t>
            </w:r>
            <w:r>
              <w:t>).</w:t>
            </w:r>
          </w:p>
        </w:tc>
        <w:tc>
          <w:tcPr>
            <w:tcW w:w="4700" w:type="dxa"/>
          </w:tcPr>
          <w:p w14:paraId="07A80398" w14:textId="5D351371" w:rsidR="00AD33D8" w:rsidRDefault="00AD33D8" w:rsidP="00CF5253">
            <w:pPr>
              <w:pStyle w:val="Sarakstarindkopa"/>
              <w:numPr>
                <w:ilvl w:val="2"/>
                <w:numId w:val="8"/>
              </w:numPr>
              <w:spacing w:line="240" w:lineRule="auto"/>
              <w:ind w:left="567" w:hanging="567"/>
              <w:contextualSpacing/>
              <w:jc w:val="both"/>
            </w:pPr>
            <w:r>
              <w:t>Lai apliecinātu atbilstību standartiem, pretendents iesniedz</w:t>
            </w:r>
            <w:r w:rsidR="00616A4E">
              <w:t xml:space="preserve"> </w:t>
            </w:r>
            <w:r w:rsidR="00AF690E">
              <w:t xml:space="preserve">apliecinājuma (sertifikāta) apliecinātu kopiju, kas </w:t>
            </w:r>
            <w:r w:rsidR="00057C34">
              <w:t>apliecina degvielas atbilst</w:t>
            </w:r>
            <w:r w:rsidR="00D5539E">
              <w:t>ību 5.2.6</w:t>
            </w:r>
            <w:r w:rsidR="00AF690E">
              <w:t>.punktā minētajiem standartiem</w:t>
            </w:r>
            <w:r w:rsidR="000153BD" w:rsidRPr="00B151E1">
              <w:rPr>
                <w:bCs/>
              </w:rPr>
              <w:t xml:space="preserve"> vai</w:t>
            </w:r>
            <w:r w:rsidR="00F328E0">
              <w:rPr>
                <w:bCs/>
              </w:rPr>
              <w:t xml:space="preserve"> ekvivalenta standarta prasībām</w:t>
            </w:r>
            <w:r w:rsidR="00AF690E">
              <w:t>.</w:t>
            </w:r>
          </w:p>
          <w:p w14:paraId="50C9C1BC" w14:textId="3299A761" w:rsidR="00AD33D8" w:rsidRDefault="00AD33D8" w:rsidP="00496C20">
            <w:pPr>
              <w:contextualSpacing/>
              <w:jc w:val="both"/>
            </w:pPr>
          </w:p>
        </w:tc>
      </w:tr>
    </w:tbl>
    <w:p w14:paraId="006E4582" w14:textId="49F08909" w:rsidR="007E4F34" w:rsidRDefault="007E4F34" w:rsidP="005B5192">
      <w:pPr>
        <w:ind w:right="40"/>
        <w:rPr>
          <w:lang w:val="lv-LV"/>
        </w:rPr>
      </w:pPr>
    </w:p>
    <w:p w14:paraId="03AC8597" w14:textId="56D811D3" w:rsidR="00E021CE" w:rsidRPr="00E021CE" w:rsidRDefault="007E4F34" w:rsidP="00CF5253">
      <w:pPr>
        <w:pStyle w:val="Sarakstarindkopa"/>
        <w:numPr>
          <w:ilvl w:val="1"/>
          <w:numId w:val="8"/>
        </w:numPr>
        <w:spacing w:line="240" w:lineRule="auto"/>
        <w:ind w:left="567" w:hanging="567"/>
        <w:jc w:val="both"/>
      </w:pPr>
      <w:r w:rsidRPr="00E021CE">
        <w:t xml:space="preserve">Ja </w:t>
      </w:r>
      <w:r w:rsidR="00D56BF1">
        <w:t>p</w:t>
      </w:r>
      <w:r w:rsidRPr="00E021CE">
        <w:t>iedāvājumu iesniedz personu apvienība vai personālsabiedrība, Nolikuma 5.2.</w:t>
      </w:r>
      <w:r w:rsidRPr="00E25049">
        <w:rPr>
          <w:color w:val="000000"/>
        </w:rPr>
        <w:t>2</w:t>
      </w:r>
      <w:r w:rsidR="005825BF">
        <w:t>.punktā</w:t>
      </w:r>
      <w:r w:rsidRPr="00E021CE">
        <w:t xml:space="preserve"> minētie dokumenti jāiesniedz par katru no attiecīgās personu apvienības dalībniekiem. Papildus jāiesniedz visu (personu), kas iekļautas apvienībā, parakstīts sabiedrības līgums (oriģināls vai apliecināta kopija), kurā arī būtu norādīts katras personas atbildības apjoms un veicamo darbu uzskaitījums.</w:t>
      </w:r>
      <w:bookmarkStart w:id="9" w:name="_Ref156380285"/>
    </w:p>
    <w:p w14:paraId="747A0D5C" w14:textId="6822572E" w:rsidR="007E4F34" w:rsidRDefault="00D56BF1" w:rsidP="00CF5253">
      <w:pPr>
        <w:pStyle w:val="Sarakstarindkopa"/>
        <w:numPr>
          <w:ilvl w:val="1"/>
          <w:numId w:val="8"/>
        </w:numPr>
        <w:spacing w:line="240" w:lineRule="auto"/>
        <w:ind w:left="567" w:hanging="567"/>
        <w:jc w:val="both"/>
      </w:pPr>
      <w:r>
        <w:t>Ja p</w:t>
      </w:r>
      <w:r w:rsidR="007E4F34" w:rsidRPr="00E021CE">
        <w:t>iedāvājumu iesniedz fizisko vai juridisko personu apv</w:t>
      </w:r>
      <w:r>
        <w:t>ienība jebkurā to kombinācijā, p</w:t>
      </w:r>
      <w:r w:rsidR="007E4F34" w:rsidRPr="00E021CE">
        <w:t>iedāvājumā jānorāda personu, kura pārstāv piegādātāju apvienību Konkursā, kā arī katras personas atbildības apjoms.</w:t>
      </w:r>
      <w:bookmarkEnd w:id="9"/>
    </w:p>
    <w:p w14:paraId="1CF661CD" w14:textId="1958985B" w:rsidR="00036F5A" w:rsidRPr="005C4FEF" w:rsidRDefault="00036F5A" w:rsidP="00CF5253">
      <w:pPr>
        <w:pStyle w:val="Sarakstarindkopa"/>
        <w:numPr>
          <w:ilvl w:val="1"/>
          <w:numId w:val="8"/>
        </w:numPr>
        <w:spacing w:line="240" w:lineRule="auto"/>
        <w:ind w:left="567" w:hanging="567"/>
        <w:jc w:val="both"/>
      </w:pPr>
      <w:r w:rsidRPr="005C4FEF">
        <w:t>Piegādātājs var balstīties uz citu personu saimnieciskajām un finansiālajām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Pasūtītājs var prasīt, lai piegādātājs un persona, uz kuras saimnieciskajām un finansiālajām iespējām tas balstās, ir solidāri atbildīgi par iepirkuma līguma izpildi.</w:t>
      </w:r>
    </w:p>
    <w:p w14:paraId="1FAB78AA" w14:textId="46DBF38A" w:rsidR="006B596F" w:rsidRDefault="005C2DFA" w:rsidP="00CF5253">
      <w:pPr>
        <w:numPr>
          <w:ilvl w:val="1"/>
          <w:numId w:val="8"/>
        </w:numPr>
        <w:ind w:left="567" w:hanging="567"/>
        <w:jc w:val="both"/>
      </w:pPr>
      <w:r>
        <w:rPr>
          <w:lang w:val="lv-LV"/>
        </w:rPr>
        <w:lastRenderedPageBreak/>
        <w:t>Ja p</w:t>
      </w:r>
      <w:r w:rsidR="007E4F34" w:rsidRPr="00E021CE">
        <w:rPr>
          <w:lang w:val="lv-LV"/>
        </w:rPr>
        <w:t>retendents savas kvalifikācijas atbilstības apliecināšanai bal</w:t>
      </w:r>
      <w:r>
        <w:rPr>
          <w:lang w:val="lv-LV"/>
        </w:rPr>
        <w:t>stās uz citu personu iespējām, p</w:t>
      </w:r>
      <w:r w:rsidR="007E4F34" w:rsidRPr="00E021CE">
        <w:rPr>
          <w:lang w:val="lv-LV"/>
        </w:rPr>
        <w:t>retendentu atlasei</w:t>
      </w:r>
      <w:r w:rsidR="007E4F34" w:rsidRPr="00C878B7">
        <w:rPr>
          <w:lang w:val="lv-LV"/>
        </w:rPr>
        <w:t xml:space="preserve"> pap</w:t>
      </w:r>
      <w:r>
        <w:rPr>
          <w:lang w:val="lv-LV"/>
        </w:rPr>
        <w:t>ildus jāiesniedz personas, uz kuras iespējām p</w:t>
      </w:r>
      <w:r w:rsidR="007E4F34" w:rsidRPr="005C2DFA">
        <w:rPr>
          <w:lang w:val="lv-LV"/>
        </w:rPr>
        <w:t>retendents balstās, apliecinājums vai vi</w:t>
      </w:r>
      <w:r>
        <w:rPr>
          <w:lang w:val="lv-LV"/>
        </w:rPr>
        <w:t>enošanās par sadarbību ar p</w:t>
      </w:r>
      <w:r w:rsidR="007E4F34" w:rsidRPr="005C2DFA">
        <w:rPr>
          <w:lang w:val="lv-LV"/>
        </w:rPr>
        <w:t>retendentu konkrētā līguma izpildei.</w:t>
      </w:r>
    </w:p>
    <w:p w14:paraId="261459BF" w14:textId="0CDA73D9" w:rsidR="006B596F" w:rsidRPr="006B596F" w:rsidRDefault="00D72C74" w:rsidP="00CF5253">
      <w:pPr>
        <w:numPr>
          <w:ilvl w:val="1"/>
          <w:numId w:val="8"/>
        </w:numPr>
        <w:ind w:left="567" w:hanging="567"/>
        <w:jc w:val="both"/>
        <w:rPr>
          <w:lang w:val="lv-LV"/>
        </w:rPr>
      </w:pPr>
      <w:r w:rsidRPr="006B596F">
        <w:rPr>
          <w:u w:val="single"/>
          <w:lang w:val="lv-LV"/>
        </w:rPr>
        <w:t xml:space="preserve">Informācija Pretendentiem par </w:t>
      </w:r>
      <w:r w:rsidRPr="006B596F">
        <w:rPr>
          <w:bCs/>
          <w:u w:val="single"/>
          <w:lang w:val="lv-LV"/>
        </w:rPr>
        <w:t>Eiropas vienoto iepirkuma procedūras dokumentu:</w:t>
      </w:r>
    </w:p>
    <w:p w14:paraId="5C368AA7" w14:textId="7EF5BE34" w:rsidR="004077A6" w:rsidRPr="004077A6" w:rsidRDefault="00D72C74" w:rsidP="00CF5253">
      <w:pPr>
        <w:pStyle w:val="Sarakstarindkopa"/>
        <w:numPr>
          <w:ilvl w:val="2"/>
          <w:numId w:val="8"/>
        </w:numPr>
        <w:spacing w:line="240" w:lineRule="auto"/>
        <w:ind w:left="1287"/>
        <w:jc w:val="both"/>
        <w:rPr>
          <w:u w:val="single"/>
          <w:lang w:eastAsia="en-US"/>
        </w:rPr>
      </w:pPr>
      <w:r w:rsidRPr="004C1240">
        <w:t xml:space="preserve">Pasūtītājs pieņem Eiropas vienoto iepirkuma procedūras dokumentu kā sākotnējo pierādījumu atbilstībai paziņojumā par līgumu vai </w:t>
      </w:r>
      <w:r w:rsidR="00DC0688">
        <w:t>Konkursa</w:t>
      </w:r>
      <w:r w:rsidRPr="004C1240">
        <w:t xml:space="preserve"> dokumentos noteiktajām pretendentu </w:t>
      </w:r>
      <w:r w:rsidR="00AD6DE4">
        <w:t>atlases prasībām.</w:t>
      </w:r>
    </w:p>
    <w:p w14:paraId="068D275C" w14:textId="5F91D9D4" w:rsidR="004077A6" w:rsidRPr="004077A6" w:rsidRDefault="00D72C74" w:rsidP="00CF5253">
      <w:pPr>
        <w:pStyle w:val="Sarakstarindkopa"/>
        <w:numPr>
          <w:ilvl w:val="2"/>
          <w:numId w:val="8"/>
        </w:numPr>
        <w:spacing w:line="240" w:lineRule="auto"/>
        <w:ind w:left="1287"/>
        <w:jc w:val="both"/>
        <w:rPr>
          <w:u w:val="single"/>
          <w:lang w:eastAsia="en-US"/>
        </w:rPr>
      </w:pPr>
      <w:r w:rsidRPr="004C1240">
        <w:t xml:space="preserve">Ja piegādātājs izvēlējies iesniegt Eiropas vienoto iepirkuma procedūras dokumentu, lai apliecinātu, ka tas atbilst paziņojumā par līgumu vai </w:t>
      </w:r>
      <w:r w:rsidR="006A5D0F">
        <w:t>Konkursa</w:t>
      </w:r>
      <w:r w:rsidRPr="004C1240">
        <w:t xml:space="preserve"> dokumentos noteiktajām pretendentu atlases prasībām, tas iesniedz šo dokumentu arī par katru personu, uz kuras iespējām tas balstās, lai apliecinātu, ka tā kvalifikācija atbilst paziņojumā par līgumu vai iepirkuma procedūras </w:t>
      </w:r>
      <w:r w:rsidR="00C04706">
        <w:t>dokumentos noteiktajām prasībām.</w:t>
      </w:r>
    </w:p>
    <w:p w14:paraId="177CF900" w14:textId="77777777" w:rsidR="004F5226" w:rsidRPr="004F5226" w:rsidRDefault="00D72C74" w:rsidP="00CF5253">
      <w:pPr>
        <w:pStyle w:val="Sarakstarindkopa"/>
        <w:numPr>
          <w:ilvl w:val="2"/>
          <w:numId w:val="8"/>
        </w:numPr>
        <w:spacing w:line="240" w:lineRule="auto"/>
        <w:ind w:left="1287"/>
        <w:jc w:val="both"/>
        <w:rPr>
          <w:u w:val="single"/>
          <w:lang w:eastAsia="en-US"/>
        </w:rPr>
      </w:pPr>
      <w:r w:rsidRPr="004C1240">
        <w:t>Piegādātāju apvienība iesniedz atsevišķu Eiropas vienoto iepirkuma procedūras dokumentu par katru tās dalībnieku</w:t>
      </w:r>
      <w:r w:rsidR="004F5226">
        <w:t>.</w:t>
      </w:r>
    </w:p>
    <w:p w14:paraId="426560D1" w14:textId="77777777" w:rsidR="004F5226" w:rsidRPr="004F5226" w:rsidRDefault="000A1C03" w:rsidP="00CF5253">
      <w:pPr>
        <w:pStyle w:val="Sarakstarindkopa"/>
        <w:numPr>
          <w:ilvl w:val="2"/>
          <w:numId w:val="8"/>
        </w:numPr>
        <w:spacing w:line="240" w:lineRule="auto"/>
        <w:ind w:left="1287"/>
        <w:jc w:val="both"/>
        <w:rPr>
          <w:u w:val="single"/>
          <w:lang w:eastAsia="en-US"/>
        </w:rPr>
      </w:pPr>
      <w:r w:rsidRPr="000A1C03">
        <w:t xml:space="preserve">Pretendents ir tiesīgs </w:t>
      </w:r>
      <w:r w:rsidR="00AD6DE4">
        <w:t>neiesniegt p</w:t>
      </w:r>
      <w:r w:rsidRPr="000A1C03">
        <w:t xml:space="preserve">iedāvājumā sākotnēji visus Pasūtītāja Nolikumā pieprasītos dokumentus, ja tas apliecina </w:t>
      </w:r>
      <w:r>
        <w:t xml:space="preserve">savu </w:t>
      </w:r>
      <w:r w:rsidRPr="000A1C03">
        <w:t>atbilstību ar Eiropas vienoto iepirkuma procedūras dokumentu</w:t>
      </w:r>
      <w:r>
        <w:t>.</w:t>
      </w:r>
    </w:p>
    <w:p w14:paraId="511D3C02" w14:textId="77777777" w:rsidR="004F5226" w:rsidRPr="004F5226" w:rsidRDefault="00F673A5" w:rsidP="00CF5253">
      <w:pPr>
        <w:pStyle w:val="Sarakstarindkopa"/>
        <w:numPr>
          <w:ilvl w:val="2"/>
          <w:numId w:val="8"/>
        </w:numPr>
        <w:spacing w:line="240" w:lineRule="auto"/>
        <w:ind w:left="1287"/>
        <w:jc w:val="both"/>
        <w:rPr>
          <w:u w:val="single"/>
          <w:lang w:eastAsia="en-US"/>
        </w:rPr>
      </w:pPr>
      <w:r>
        <w:t>Piegādātājs var P</w:t>
      </w:r>
      <w:r w:rsidR="00D72C74" w:rsidRPr="000A1C03">
        <w:t>asūtītājam iesniegt Eiropas vienoto iepirkuma procedūras dokumentu, kas ir bijis iesniegts citā iepirkuma procedūrā, ja apliecina, ka tajā iekļautā informācija ir pareiza.</w:t>
      </w:r>
    </w:p>
    <w:p w14:paraId="1BF84121" w14:textId="5362E648" w:rsidR="004F5226" w:rsidRPr="004F5226" w:rsidRDefault="00D72C74" w:rsidP="00CF5253">
      <w:pPr>
        <w:pStyle w:val="Sarakstarindkopa"/>
        <w:numPr>
          <w:ilvl w:val="2"/>
          <w:numId w:val="8"/>
        </w:numPr>
        <w:spacing w:line="240" w:lineRule="auto"/>
        <w:ind w:left="1287"/>
        <w:jc w:val="both"/>
        <w:rPr>
          <w:u w:val="single"/>
          <w:lang w:eastAsia="en-US"/>
        </w:rPr>
      </w:pPr>
      <w:r w:rsidRPr="000A1C03">
        <w:t xml:space="preserve">Pasūtītājam jebkurā </w:t>
      </w:r>
      <w:r w:rsidR="007364CF">
        <w:t>Konkursa</w:t>
      </w:r>
      <w:r w:rsidRPr="000A1C03">
        <w:t xml:space="preserve"> stadijā ir tiesības prasīt, lai pretendents iesniedz visus vai daļu no dokumentiem, kas apliecina atbilstību paziņojumā par līgumu vai </w:t>
      </w:r>
      <w:r w:rsidR="007364CF">
        <w:t>Konkursa</w:t>
      </w:r>
      <w:r w:rsidRPr="000A1C03">
        <w:t xml:space="preserve"> dokumentos noteiktajām pretendentu atlases prasībām. Pasūtītājs nepieprasa tādus dokumentus un informāciju, kas ir tā rīcībā vai ir pieejama publiskās datubāzēs.</w:t>
      </w:r>
    </w:p>
    <w:p w14:paraId="1546B16E" w14:textId="0D1A79C2" w:rsidR="004C1240" w:rsidRPr="004F5226" w:rsidRDefault="00F813FF" w:rsidP="00CF5253">
      <w:pPr>
        <w:pStyle w:val="Sarakstarindkopa"/>
        <w:numPr>
          <w:ilvl w:val="2"/>
          <w:numId w:val="8"/>
        </w:numPr>
        <w:spacing w:line="240" w:lineRule="auto"/>
        <w:ind w:left="1287"/>
        <w:jc w:val="both"/>
        <w:rPr>
          <w:u w:val="single"/>
          <w:lang w:eastAsia="en-US"/>
        </w:rPr>
      </w:pPr>
      <w:r>
        <w:t>Ja p</w:t>
      </w:r>
      <w:r w:rsidR="004C1240" w:rsidRPr="000A1C03">
        <w:t>retendents izvēlējies iesniegt E</w:t>
      </w:r>
      <w:r w:rsidR="000A1C03">
        <w:t>iropas vienoto iepirkuma procedūras dokumentu</w:t>
      </w:r>
      <w:r w:rsidR="004C1240" w:rsidRPr="004F5226">
        <w:rPr>
          <w:rStyle w:val="Izteiksmgs"/>
          <w:b w:val="0"/>
        </w:rPr>
        <w:t>, lai apliecinātu, kas tas atbilst</w:t>
      </w:r>
      <w:r w:rsidR="004C1240" w:rsidRPr="000A1C03">
        <w:rPr>
          <w:rStyle w:val="Izteiksmgs"/>
        </w:rPr>
        <w:t xml:space="preserve"> </w:t>
      </w:r>
      <w:r w:rsidR="007364CF">
        <w:rPr>
          <w:rStyle w:val="Izteiksmgs"/>
          <w:b w:val="0"/>
        </w:rPr>
        <w:t>Konkursa</w:t>
      </w:r>
      <w:r w:rsidR="000A1C03" w:rsidRPr="004F5226">
        <w:rPr>
          <w:rStyle w:val="Izteiksmgs"/>
          <w:b w:val="0"/>
        </w:rPr>
        <w:t xml:space="preserve"> dokumentos </w:t>
      </w:r>
      <w:r>
        <w:rPr>
          <w:rStyle w:val="Izteiksmgs"/>
          <w:b w:val="0"/>
        </w:rPr>
        <w:t>noteiktajām p</w:t>
      </w:r>
      <w:r w:rsidR="004C1240" w:rsidRPr="004F5226">
        <w:rPr>
          <w:rStyle w:val="Izteiksmgs"/>
          <w:b w:val="0"/>
        </w:rPr>
        <w:t>retendentu atlases pras</w:t>
      </w:r>
      <w:r w:rsidR="00D21D9E" w:rsidRPr="004F5226">
        <w:rPr>
          <w:rStyle w:val="Izteiksmgs"/>
          <w:b w:val="0"/>
        </w:rPr>
        <w:t xml:space="preserve">ībām, tas iesniedz šo dokumentu, </w:t>
      </w:r>
      <w:r w:rsidR="004C1240" w:rsidRPr="004F5226">
        <w:rPr>
          <w:rStyle w:val="Izteiksmgs"/>
          <w:b w:val="0"/>
        </w:rPr>
        <w:t>kas ir pieejams aizpildīšanai word dokumenta formātā Iepirkumu uzraudzības biroja tīmekļa vietnē</w:t>
      </w:r>
      <w:r w:rsidR="00D21D9E" w:rsidRPr="004F5226">
        <w:rPr>
          <w:rStyle w:val="Izteiksmgs"/>
          <w:b w:val="0"/>
        </w:rPr>
        <w:t xml:space="preserve"> </w:t>
      </w:r>
      <w:hyperlink r:id="rId17" w:history="1">
        <w:r w:rsidR="008069CF" w:rsidRPr="007044F3">
          <w:rPr>
            <w:rStyle w:val="Hipersaite"/>
          </w:rPr>
          <w:t>https://www.iub.gov.lv/lv/node/587</w:t>
        </w:r>
      </w:hyperlink>
      <w:r w:rsidR="008069CF" w:rsidRPr="004F5226">
        <w:rPr>
          <w:rStyle w:val="Izteiksmgs"/>
          <w:b w:val="0"/>
        </w:rPr>
        <w:t>.</w:t>
      </w:r>
    </w:p>
    <w:p w14:paraId="79A0953E" w14:textId="77777777" w:rsidR="007E4F34" w:rsidRPr="004C1240" w:rsidRDefault="007E4F34" w:rsidP="007E4F34">
      <w:pPr>
        <w:ind w:left="540"/>
        <w:jc w:val="both"/>
        <w:rPr>
          <w:lang w:val="lv-LV"/>
        </w:rPr>
      </w:pPr>
    </w:p>
    <w:p w14:paraId="208A76F8" w14:textId="77777777" w:rsidR="007E4F34" w:rsidRDefault="007E4F34" w:rsidP="00CF5253">
      <w:pPr>
        <w:pStyle w:val="Virsraksts1"/>
        <w:numPr>
          <w:ilvl w:val="0"/>
          <w:numId w:val="9"/>
        </w:numPr>
      </w:pPr>
      <w:bookmarkStart w:id="10" w:name="_Toc476141830"/>
      <w:r>
        <w:t>PIEDĀVĀJUMU VĒRTĒŠANA</w:t>
      </w:r>
      <w:bookmarkEnd w:id="10"/>
    </w:p>
    <w:p w14:paraId="1ABA92EC" w14:textId="77777777" w:rsidR="00654089" w:rsidRDefault="00654089" w:rsidP="00654089">
      <w:pPr>
        <w:rPr>
          <w:lang w:val="lv-LV"/>
        </w:rPr>
      </w:pPr>
    </w:p>
    <w:p w14:paraId="41A0A1E1" w14:textId="605531FB" w:rsidR="004807F0" w:rsidRDefault="001B777A" w:rsidP="00CF5253">
      <w:pPr>
        <w:pStyle w:val="Sarakstarindkopa"/>
        <w:widowControl w:val="0"/>
        <w:numPr>
          <w:ilvl w:val="1"/>
          <w:numId w:val="14"/>
        </w:numPr>
        <w:overflowPunct w:val="0"/>
        <w:autoSpaceDE w:val="0"/>
        <w:autoSpaceDN w:val="0"/>
        <w:adjustRightInd w:val="0"/>
        <w:spacing w:line="240" w:lineRule="auto"/>
        <w:ind w:left="567" w:hanging="567"/>
        <w:jc w:val="both"/>
        <w:rPr>
          <w:bCs/>
        </w:rPr>
      </w:pPr>
      <w:r>
        <w:t>Iepirkuma k</w:t>
      </w:r>
      <w:r w:rsidR="00654089" w:rsidRPr="005A07C6">
        <w:t xml:space="preserve">omisija veic iesniegto </w:t>
      </w:r>
      <w:r w:rsidR="004807F0">
        <w:t>pretendentu p</w:t>
      </w:r>
      <w:r w:rsidR="00654089" w:rsidRPr="005A07C6">
        <w:t>iedāvājumu vēr</w:t>
      </w:r>
      <w:r w:rsidR="004807F0">
        <w:t>tēšanu slēgtā sēdē un pārbauda p</w:t>
      </w:r>
      <w:r w:rsidR="00654089" w:rsidRPr="005A07C6">
        <w:t>iedāvājumu atbilstību visām Nolikumā no</w:t>
      </w:r>
      <w:r w:rsidR="004807F0">
        <w:t>teiktajām prasībām, un izvēlas p</w:t>
      </w:r>
      <w:r w:rsidR="00654089" w:rsidRPr="005A07C6">
        <w:t xml:space="preserve">iedāvājumu saskaņā ar izraudzīto </w:t>
      </w:r>
      <w:r w:rsidR="004807F0">
        <w:t>p</w:t>
      </w:r>
      <w:r w:rsidR="00654089" w:rsidRPr="005A07C6">
        <w:t xml:space="preserve">iedāvājuma izvēles kritēriju – </w:t>
      </w:r>
      <w:r w:rsidR="00AC17B2">
        <w:t>Konkursa n</w:t>
      </w:r>
      <w:r w:rsidR="00654089" w:rsidRPr="005A07C6">
        <w:t>olikuma</w:t>
      </w:r>
      <w:r w:rsidR="00654089" w:rsidRPr="00C8579B">
        <w:rPr>
          <w:b/>
        </w:rPr>
        <w:t xml:space="preserve"> </w:t>
      </w:r>
      <w:r w:rsidR="00654089" w:rsidRPr="005A07C6">
        <w:t>prasībām</w:t>
      </w:r>
      <w:r w:rsidR="00654089" w:rsidRPr="00C8579B">
        <w:rPr>
          <w:b/>
        </w:rPr>
        <w:t xml:space="preserve"> </w:t>
      </w:r>
      <w:r w:rsidR="00654089" w:rsidRPr="005A07C6">
        <w:t xml:space="preserve">atbilstošs </w:t>
      </w:r>
      <w:r w:rsidR="004807F0">
        <w:t xml:space="preserve">saimnieciski visizdevīgākais </w:t>
      </w:r>
      <w:r w:rsidR="00654089" w:rsidRPr="005A07C6">
        <w:t xml:space="preserve">piedāvājums </w:t>
      </w:r>
      <w:r w:rsidR="00654089">
        <w:t xml:space="preserve">attiecīgajā </w:t>
      </w:r>
      <w:r w:rsidR="00AC17B2">
        <w:t>Konkursa</w:t>
      </w:r>
      <w:r w:rsidR="00654089">
        <w:t xml:space="preserve"> daļā</w:t>
      </w:r>
      <w:r w:rsidR="00654089" w:rsidRPr="00C8579B">
        <w:rPr>
          <w:bCs/>
        </w:rPr>
        <w:t>.</w:t>
      </w:r>
    </w:p>
    <w:p w14:paraId="5E7EFA98" w14:textId="0506963A" w:rsidR="004807F0" w:rsidRPr="004807F0" w:rsidRDefault="001B777A" w:rsidP="00CF5253">
      <w:pPr>
        <w:pStyle w:val="Sarakstarindkopa"/>
        <w:widowControl w:val="0"/>
        <w:numPr>
          <w:ilvl w:val="1"/>
          <w:numId w:val="14"/>
        </w:numPr>
        <w:overflowPunct w:val="0"/>
        <w:autoSpaceDE w:val="0"/>
        <w:autoSpaceDN w:val="0"/>
        <w:adjustRightInd w:val="0"/>
        <w:spacing w:line="240" w:lineRule="auto"/>
        <w:ind w:left="567" w:hanging="567"/>
        <w:jc w:val="both"/>
        <w:rPr>
          <w:bCs/>
        </w:rPr>
      </w:pPr>
      <w:r>
        <w:t>Iepirkuma k</w:t>
      </w:r>
      <w:r w:rsidR="00CD15C3">
        <w:t>omisija pretendentu p</w:t>
      </w:r>
      <w:r w:rsidR="00654089" w:rsidRPr="004807F0">
        <w:t>iedāvājumu izvērtēšanu veic 5 (piecos) posmos:</w:t>
      </w:r>
    </w:p>
    <w:p w14:paraId="5286C085" w14:textId="7C7A383B" w:rsidR="00A75F49" w:rsidRPr="00A75F49" w:rsidRDefault="00654089" w:rsidP="00CF5253">
      <w:pPr>
        <w:pStyle w:val="Sarakstarindkopa"/>
        <w:widowControl w:val="0"/>
        <w:numPr>
          <w:ilvl w:val="2"/>
          <w:numId w:val="14"/>
        </w:numPr>
        <w:overflowPunct w:val="0"/>
        <w:autoSpaceDE w:val="0"/>
        <w:autoSpaceDN w:val="0"/>
        <w:adjustRightInd w:val="0"/>
        <w:spacing w:line="240" w:lineRule="auto"/>
        <w:ind w:left="1287"/>
        <w:jc w:val="both"/>
        <w:rPr>
          <w:bCs/>
        </w:rPr>
      </w:pPr>
      <w:r w:rsidRPr="004807F0">
        <w:rPr>
          <w:b/>
          <w:u w:val="single"/>
        </w:rPr>
        <w:t>Piedāvājumu noformējuma pārbaude:</w:t>
      </w:r>
      <w:r w:rsidRPr="004807F0">
        <w:rPr>
          <w:b/>
        </w:rPr>
        <w:t xml:space="preserve"> </w:t>
      </w:r>
      <w:r w:rsidR="00FD6572">
        <w:t>Iepirkuma k</w:t>
      </w:r>
      <w:r w:rsidRPr="004807F0">
        <w:t>omisija</w:t>
      </w:r>
      <w:r w:rsidR="006C69F3">
        <w:t xml:space="preserve"> izvērtē, vai p</w:t>
      </w:r>
      <w:r w:rsidRPr="004807F0">
        <w:t xml:space="preserve">iedāvājums sagatavots un noformēts atbilstoši Nolikuma </w:t>
      </w:r>
      <w:r w:rsidR="006C69F3">
        <w:t>2.punktā noteiktajām prasībām. Pretendenti, kuru p</w:t>
      </w:r>
      <w:r w:rsidRPr="004807F0">
        <w:t xml:space="preserve">iedāvājumi nav noformēti atbilstoši Nolikuma </w:t>
      </w:r>
      <w:r w:rsidR="006C69F3">
        <w:t xml:space="preserve">2.punktā noteiktajām </w:t>
      </w:r>
      <w:r w:rsidRPr="004807F0">
        <w:t>prasībām, no tālākās dalības</w:t>
      </w:r>
      <w:r w:rsidR="006C69F3">
        <w:t xml:space="preserve"> Konkursā</w:t>
      </w:r>
      <w:r w:rsidRPr="004807F0">
        <w:t xml:space="preserve"> tiek izsl</w:t>
      </w:r>
      <w:r w:rsidR="00745577">
        <w:t>ēgti, ja Iepirkuma k</w:t>
      </w:r>
      <w:r w:rsidR="006C69F3">
        <w:t>omisija konstatē, ka pretendenta p</w:t>
      </w:r>
      <w:r w:rsidRPr="004807F0">
        <w:t xml:space="preserve">iedāvājuma neatbilstība Nolikuma </w:t>
      </w:r>
      <w:r w:rsidR="006C69F3">
        <w:t xml:space="preserve">2.punktā noteiktajām </w:t>
      </w:r>
      <w:r w:rsidRPr="004807F0">
        <w:t>prasībām ir būtiska.</w:t>
      </w:r>
    </w:p>
    <w:p w14:paraId="3644C969" w14:textId="77777777" w:rsidR="00A75F49" w:rsidRPr="00A75F49" w:rsidRDefault="00654089" w:rsidP="00CF5253">
      <w:pPr>
        <w:pStyle w:val="Sarakstarindkopa"/>
        <w:widowControl w:val="0"/>
        <w:numPr>
          <w:ilvl w:val="2"/>
          <w:numId w:val="14"/>
        </w:numPr>
        <w:overflowPunct w:val="0"/>
        <w:autoSpaceDE w:val="0"/>
        <w:autoSpaceDN w:val="0"/>
        <w:adjustRightInd w:val="0"/>
        <w:spacing w:line="240" w:lineRule="auto"/>
        <w:ind w:left="1287"/>
        <w:jc w:val="both"/>
        <w:rPr>
          <w:bCs/>
        </w:rPr>
      </w:pPr>
      <w:r w:rsidRPr="00A75F49">
        <w:rPr>
          <w:b/>
          <w:bCs/>
          <w:u w:val="single"/>
        </w:rPr>
        <w:t>Pretendentu kvalifikācijas pārbaude:</w:t>
      </w:r>
    </w:p>
    <w:p w14:paraId="20DE38C2" w14:textId="6BBF0B5C" w:rsidR="00B84321" w:rsidRPr="00B84321" w:rsidRDefault="000226E6" w:rsidP="00CF5253">
      <w:pPr>
        <w:pStyle w:val="Sarakstarindkopa"/>
        <w:widowControl w:val="0"/>
        <w:numPr>
          <w:ilvl w:val="3"/>
          <w:numId w:val="15"/>
        </w:numPr>
        <w:overflowPunct w:val="0"/>
        <w:autoSpaceDE w:val="0"/>
        <w:autoSpaceDN w:val="0"/>
        <w:adjustRightInd w:val="0"/>
        <w:spacing w:line="240" w:lineRule="auto"/>
        <w:jc w:val="both"/>
        <w:rPr>
          <w:bCs/>
        </w:rPr>
      </w:pPr>
      <w:r>
        <w:t>Iepirkuma k</w:t>
      </w:r>
      <w:r w:rsidR="00D47460">
        <w:t>omisija veic p</w:t>
      </w:r>
      <w:r w:rsidR="00654089" w:rsidRPr="00A75F49">
        <w:t xml:space="preserve">retendentu kvalifikācijas pārbaudi, </w:t>
      </w:r>
      <w:r w:rsidR="00D47460">
        <w:rPr>
          <w:color w:val="000000"/>
          <w:spacing w:val="-6"/>
        </w:rPr>
        <w:t xml:space="preserve">kuras laikā </w:t>
      </w:r>
      <w:r w:rsidR="00D47460">
        <w:rPr>
          <w:color w:val="000000"/>
          <w:spacing w:val="-6"/>
        </w:rPr>
        <w:lastRenderedPageBreak/>
        <w:t>pārbauda p</w:t>
      </w:r>
      <w:r w:rsidR="00654089" w:rsidRPr="00A75F49">
        <w:t xml:space="preserve">retendentu atbilstību Nolikuma </w:t>
      </w:r>
      <w:r w:rsidR="00B84321">
        <w:t xml:space="preserve">5.punktā </w:t>
      </w:r>
      <w:r w:rsidR="00654089" w:rsidRPr="00A75F49">
        <w:t>notei</w:t>
      </w:r>
      <w:r w:rsidR="00B84321">
        <w:t>ktajām kvalifikācijas prasībām.</w:t>
      </w:r>
    </w:p>
    <w:p w14:paraId="33BC70BC" w14:textId="24977707" w:rsidR="00B84321" w:rsidRPr="00B84321" w:rsidRDefault="00654089" w:rsidP="00CF5253">
      <w:pPr>
        <w:pStyle w:val="Sarakstarindkopa"/>
        <w:widowControl w:val="0"/>
        <w:numPr>
          <w:ilvl w:val="3"/>
          <w:numId w:val="15"/>
        </w:numPr>
        <w:overflowPunct w:val="0"/>
        <w:autoSpaceDE w:val="0"/>
        <w:autoSpaceDN w:val="0"/>
        <w:adjustRightInd w:val="0"/>
        <w:spacing w:line="240" w:lineRule="auto"/>
        <w:jc w:val="both"/>
        <w:rPr>
          <w:bCs/>
        </w:rPr>
      </w:pPr>
      <w:r w:rsidRPr="00B84321">
        <w:t xml:space="preserve">Pretendents tiek izslēgts no turpmākās dalības </w:t>
      </w:r>
      <w:r w:rsidR="0024149F">
        <w:t>Konkursā un p</w:t>
      </w:r>
      <w:r w:rsidRPr="00B84321">
        <w:t>iedāvāj</w:t>
      </w:r>
      <w:r w:rsidR="001F15C7">
        <w:t>ums netiek tālāk izvērtēts, ja Iepirkuma k</w:t>
      </w:r>
      <w:r w:rsidRPr="00B84321">
        <w:t>omisija konstatē, ka:</w:t>
      </w:r>
    </w:p>
    <w:p w14:paraId="27FA8B3A" w14:textId="6BCE34AC" w:rsidR="00B84321" w:rsidRPr="00B84321" w:rsidRDefault="00B84321" w:rsidP="00CF5253">
      <w:pPr>
        <w:pStyle w:val="Sarakstarindkopa"/>
        <w:widowControl w:val="0"/>
        <w:numPr>
          <w:ilvl w:val="0"/>
          <w:numId w:val="16"/>
        </w:numPr>
        <w:overflowPunct w:val="0"/>
        <w:autoSpaceDE w:val="0"/>
        <w:autoSpaceDN w:val="0"/>
        <w:adjustRightInd w:val="0"/>
        <w:spacing w:line="240" w:lineRule="auto"/>
        <w:ind w:left="2342" w:hanging="357"/>
        <w:jc w:val="both"/>
        <w:rPr>
          <w:bCs/>
        </w:rPr>
      </w:pPr>
      <w:r>
        <w:t>p</w:t>
      </w:r>
      <w:r w:rsidR="00654089" w:rsidRPr="00B84321">
        <w:t xml:space="preserve">retendents neatbilst kādai no Nolikuma </w:t>
      </w:r>
      <w:r>
        <w:t>5.punktā</w:t>
      </w:r>
      <w:r w:rsidR="00654089" w:rsidRPr="00B84321">
        <w:t xml:space="preserve"> noteiktajām kvalifikācijas prasībām;</w:t>
      </w:r>
    </w:p>
    <w:p w14:paraId="175D0152" w14:textId="77777777" w:rsidR="006601A2" w:rsidRPr="006601A2" w:rsidRDefault="00B84321" w:rsidP="00CF5253">
      <w:pPr>
        <w:pStyle w:val="Sarakstarindkopa"/>
        <w:widowControl w:val="0"/>
        <w:numPr>
          <w:ilvl w:val="0"/>
          <w:numId w:val="16"/>
        </w:numPr>
        <w:overflowPunct w:val="0"/>
        <w:autoSpaceDE w:val="0"/>
        <w:autoSpaceDN w:val="0"/>
        <w:adjustRightInd w:val="0"/>
        <w:spacing w:line="240" w:lineRule="auto"/>
        <w:ind w:left="2342" w:hanging="357"/>
        <w:jc w:val="both"/>
        <w:rPr>
          <w:bCs/>
        </w:rPr>
      </w:pPr>
      <w:r>
        <w:t>p</w:t>
      </w:r>
      <w:r w:rsidR="00654089" w:rsidRPr="00B84321">
        <w:t xml:space="preserve">retendents iesniedzis nepatiesu informāciju savas kvalifikācijas novērtēšanai vai vispār nav iesniedzis pieprasīto informāciju, tajā skaitā nav sniedzis Komisijas pieprasīto precizējošo informāciju Komisijas noteiktajā termiņā vai kvalifikācijas dokumenti nav iesniegti atbilstoši Nolikuma </w:t>
      </w:r>
      <w:r w:rsidR="006601A2">
        <w:t>5.punktā</w:t>
      </w:r>
      <w:r w:rsidR="00654089" w:rsidRPr="00B84321">
        <w:t xml:space="preserve"> noteiktajām prasībām un to saturs neatbilst Nolikuma </w:t>
      </w:r>
      <w:r w:rsidR="006601A2">
        <w:t>5.punktā</w:t>
      </w:r>
      <w:r w:rsidR="00654089" w:rsidRPr="00B84321">
        <w:t xml:space="preserve"> noteiktajām prasībām;</w:t>
      </w:r>
    </w:p>
    <w:p w14:paraId="1D1B9CC7" w14:textId="5A6CED68" w:rsidR="006601A2" w:rsidRPr="006601A2" w:rsidRDefault="00CC371D" w:rsidP="00CF5253">
      <w:pPr>
        <w:pStyle w:val="Sarakstarindkopa"/>
        <w:widowControl w:val="0"/>
        <w:numPr>
          <w:ilvl w:val="0"/>
          <w:numId w:val="16"/>
        </w:numPr>
        <w:overflowPunct w:val="0"/>
        <w:autoSpaceDE w:val="0"/>
        <w:autoSpaceDN w:val="0"/>
        <w:adjustRightInd w:val="0"/>
        <w:spacing w:line="240" w:lineRule="auto"/>
        <w:ind w:left="2342" w:hanging="357"/>
        <w:jc w:val="both"/>
        <w:rPr>
          <w:bCs/>
        </w:rPr>
      </w:pPr>
      <w:r>
        <w:t>ja p</w:t>
      </w:r>
      <w:r w:rsidR="00654089" w:rsidRPr="006601A2">
        <w:t xml:space="preserve">retendents nav iesniedzis kādu no Nolikuma </w:t>
      </w:r>
      <w:r w:rsidR="006601A2">
        <w:t>5.punktā</w:t>
      </w:r>
      <w:r w:rsidR="00654089" w:rsidRPr="006601A2">
        <w:t xml:space="preserve"> minētaj</w:t>
      </w:r>
      <w:r w:rsidR="006601A2">
        <w:t>iem kvalifikācijas dokumentiem.</w:t>
      </w:r>
    </w:p>
    <w:p w14:paraId="08724741" w14:textId="6180D59E" w:rsidR="008657A0" w:rsidRPr="008657A0" w:rsidRDefault="00CC371D" w:rsidP="00CF5253">
      <w:pPr>
        <w:pStyle w:val="Sarakstarindkopa"/>
        <w:widowControl w:val="0"/>
        <w:numPr>
          <w:ilvl w:val="3"/>
          <w:numId w:val="15"/>
        </w:numPr>
        <w:overflowPunct w:val="0"/>
        <w:autoSpaceDE w:val="0"/>
        <w:autoSpaceDN w:val="0"/>
        <w:adjustRightInd w:val="0"/>
        <w:spacing w:line="240" w:lineRule="auto"/>
        <w:jc w:val="both"/>
        <w:rPr>
          <w:bCs/>
        </w:rPr>
      </w:pPr>
      <w:r>
        <w:t xml:space="preserve">Ja tikai </w:t>
      </w:r>
      <w:r w:rsidRPr="00BC1EA1">
        <w:t>viens p</w:t>
      </w:r>
      <w:r w:rsidR="00654089" w:rsidRPr="00BC1EA1">
        <w:t>retendents atbi</w:t>
      </w:r>
      <w:r w:rsidRPr="00BC1EA1">
        <w:t xml:space="preserve">lst visām Nolikumā </w:t>
      </w:r>
      <w:r w:rsidRPr="00432E6F">
        <w:t>noteiktajām p</w:t>
      </w:r>
      <w:r w:rsidR="00654089" w:rsidRPr="00432E6F">
        <w:t>reten</w:t>
      </w:r>
      <w:r w:rsidR="00745577">
        <w:t>denta kvalifikācijas prasībām, Iepirkuma k</w:t>
      </w:r>
      <w:r w:rsidR="00654089" w:rsidRPr="00432E6F">
        <w:t xml:space="preserve">omisija sagatavo un ietver </w:t>
      </w:r>
      <w:r w:rsidR="00432E6F" w:rsidRPr="00432E6F">
        <w:t xml:space="preserve">Konkursa </w:t>
      </w:r>
      <w:r w:rsidR="00654089" w:rsidRPr="00432E6F">
        <w:t>ziņojumā pamatojumu tam, ka n</w:t>
      </w:r>
      <w:r w:rsidRPr="00432E6F">
        <w:t>oteiktās p</w:t>
      </w:r>
      <w:r w:rsidR="00654089" w:rsidRPr="00432E6F">
        <w:t>retendentu kvalifikācija prasības ir objektīvas un samēr</w:t>
      </w:r>
      <w:r w:rsidR="00745577">
        <w:t>īgas. Ja Iepirkuma k</w:t>
      </w:r>
      <w:r w:rsidR="00654089" w:rsidRPr="00432E6F">
        <w:t xml:space="preserve">omisija nevar </w:t>
      </w:r>
      <w:r w:rsidRPr="00432E6F">
        <w:t>pamatot,</w:t>
      </w:r>
      <w:r>
        <w:t xml:space="preserve"> ka noteiktās p</w:t>
      </w:r>
      <w:r w:rsidR="00654089" w:rsidRPr="006601A2">
        <w:t xml:space="preserve">retendentu kvalifikācijas prasības ir objektīvas un samērīgas, tā pieņem lēmumu pārtraukt </w:t>
      </w:r>
      <w:r w:rsidR="00BC1EA1">
        <w:t>Konkursu</w:t>
      </w:r>
      <w:r w:rsidR="00654089" w:rsidRPr="006601A2">
        <w:t>.</w:t>
      </w:r>
    </w:p>
    <w:p w14:paraId="21493983" w14:textId="77777777" w:rsidR="008657A0" w:rsidRPr="008657A0" w:rsidRDefault="008657A0" w:rsidP="00CF5253">
      <w:pPr>
        <w:pStyle w:val="Sarakstarindkopa"/>
        <w:widowControl w:val="0"/>
        <w:numPr>
          <w:ilvl w:val="2"/>
          <w:numId w:val="14"/>
        </w:numPr>
        <w:overflowPunct w:val="0"/>
        <w:autoSpaceDE w:val="0"/>
        <w:autoSpaceDN w:val="0"/>
        <w:adjustRightInd w:val="0"/>
        <w:spacing w:line="240" w:lineRule="auto"/>
        <w:ind w:left="1287"/>
        <w:jc w:val="both"/>
        <w:rPr>
          <w:bCs/>
        </w:rPr>
      </w:pPr>
      <w:r w:rsidRPr="008657A0">
        <w:rPr>
          <w:b/>
          <w:bCs/>
          <w:u w:val="single"/>
        </w:rPr>
        <w:t>T</w:t>
      </w:r>
      <w:r w:rsidR="00654089" w:rsidRPr="008657A0">
        <w:rPr>
          <w:b/>
          <w:bCs/>
          <w:u w:val="single"/>
        </w:rPr>
        <w:t>ehniskā piedāvājuma atbilstības pārbaude:</w:t>
      </w:r>
    </w:p>
    <w:p w14:paraId="1E9748F6" w14:textId="35DC9D27" w:rsidR="008657A0" w:rsidRPr="008657A0" w:rsidRDefault="00A214CD" w:rsidP="00CF5253">
      <w:pPr>
        <w:pStyle w:val="Sarakstarindkopa"/>
        <w:widowControl w:val="0"/>
        <w:numPr>
          <w:ilvl w:val="3"/>
          <w:numId w:val="14"/>
        </w:numPr>
        <w:overflowPunct w:val="0"/>
        <w:autoSpaceDE w:val="0"/>
        <w:autoSpaceDN w:val="0"/>
        <w:adjustRightInd w:val="0"/>
        <w:spacing w:line="240" w:lineRule="auto"/>
        <w:ind w:left="2007"/>
        <w:jc w:val="both"/>
        <w:rPr>
          <w:bCs/>
        </w:rPr>
      </w:pPr>
      <w:r>
        <w:t>Iepirkuma k</w:t>
      </w:r>
      <w:r w:rsidR="008657A0">
        <w:t>omisija izvērtē p</w:t>
      </w:r>
      <w:r w:rsidR="00654089" w:rsidRPr="008657A0">
        <w:t>retendenta tehnisko piedāvājumu atbilstoši Nolikuma 2.pielikumā noteiktajām Pasūtītāja prasībā</w:t>
      </w:r>
      <w:r w:rsidR="008657A0">
        <w:t>m un iesniegtajiem dokumentiem.</w:t>
      </w:r>
    </w:p>
    <w:p w14:paraId="28D53992" w14:textId="20719477" w:rsidR="00654089" w:rsidRPr="008657A0" w:rsidRDefault="00AE2007" w:rsidP="00CF5253">
      <w:pPr>
        <w:pStyle w:val="Sarakstarindkopa"/>
        <w:widowControl w:val="0"/>
        <w:numPr>
          <w:ilvl w:val="3"/>
          <w:numId w:val="14"/>
        </w:numPr>
        <w:overflowPunct w:val="0"/>
        <w:autoSpaceDE w:val="0"/>
        <w:autoSpaceDN w:val="0"/>
        <w:adjustRightInd w:val="0"/>
        <w:spacing w:line="240" w:lineRule="auto"/>
        <w:ind w:left="2007"/>
        <w:jc w:val="both"/>
        <w:rPr>
          <w:bCs/>
        </w:rPr>
      </w:pPr>
      <w:r>
        <w:t>Pretendenti, kuru p</w:t>
      </w:r>
      <w:r w:rsidR="00654089" w:rsidRPr="008657A0">
        <w:t xml:space="preserve">iedāvājumi neatbilst Nolikuma 2.pielikumā noteiktajām Pasūtītāja prasībām, no tālākās dalības </w:t>
      </w:r>
      <w:r w:rsidR="00BC1EA1">
        <w:t>Konkursā</w:t>
      </w:r>
      <w:r w:rsidR="00654089" w:rsidRPr="008657A0">
        <w:t xml:space="preserve"> tiek izslēgti.</w:t>
      </w:r>
    </w:p>
    <w:p w14:paraId="760F1AB4" w14:textId="77777777" w:rsidR="005E0299" w:rsidRPr="005E0299" w:rsidRDefault="005E0299" w:rsidP="00CF5253">
      <w:pPr>
        <w:pStyle w:val="Pamatteksts"/>
        <w:numPr>
          <w:ilvl w:val="2"/>
          <w:numId w:val="14"/>
        </w:numPr>
        <w:ind w:left="1287"/>
        <w:jc w:val="both"/>
        <w:rPr>
          <w:sz w:val="24"/>
          <w:szCs w:val="24"/>
          <w:u w:val="single"/>
          <w:lang w:val="lv-LV"/>
        </w:rPr>
      </w:pPr>
      <w:r>
        <w:rPr>
          <w:b/>
          <w:bCs/>
          <w:sz w:val="24"/>
          <w:szCs w:val="24"/>
          <w:u w:val="single"/>
          <w:lang w:val="lv-LV"/>
        </w:rPr>
        <w:t>Finanšu piedāvājuma vērtēšana:</w:t>
      </w:r>
    </w:p>
    <w:p w14:paraId="559E6B9E" w14:textId="05B45E45" w:rsidR="005E0299" w:rsidRPr="005E0299" w:rsidRDefault="00A214CD" w:rsidP="00CF5253">
      <w:pPr>
        <w:pStyle w:val="Sarakstarindkopa"/>
        <w:widowControl w:val="0"/>
        <w:numPr>
          <w:ilvl w:val="3"/>
          <w:numId w:val="14"/>
        </w:numPr>
        <w:overflowPunct w:val="0"/>
        <w:autoSpaceDE w:val="0"/>
        <w:autoSpaceDN w:val="0"/>
        <w:adjustRightInd w:val="0"/>
        <w:spacing w:line="240" w:lineRule="auto"/>
        <w:ind w:left="2007"/>
        <w:jc w:val="both"/>
      </w:pPr>
      <w:r>
        <w:t>Iepirkuma k</w:t>
      </w:r>
      <w:r w:rsidR="00D47460">
        <w:t>omisija izvērtē p</w:t>
      </w:r>
      <w:r w:rsidR="00654089" w:rsidRPr="005E0299">
        <w:t>retendentu iesniegto finanšu piedāvājumu atbilstību Nolik</w:t>
      </w:r>
      <w:r w:rsidR="00715B0D">
        <w:t>uma 4</w:t>
      </w:r>
      <w:r w:rsidR="00654089" w:rsidRPr="005E0299">
        <w:t>.pielikumā noteiktajām Pasūtītāja prasībām finanšu piedāvājuma sagatavošanā.</w:t>
      </w:r>
    </w:p>
    <w:p w14:paraId="382EB695" w14:textId="115A7B04" w:rsidR="00011AA3" w:rsidRDefault="00A214CD" w:rsidP="00CF5253">
      <w:pPr>
        <w:pStyle w:val="Sarakstarindkopa"/>
        <w:widowControl w:val="0"/>
        <w:numPr>
          <w:ilvl w:val="3"/>
          <w:numId w:val="14"/>
        </w:numPr>
        <w:overflowPunct w:val="0"/>
        <w:autoSpaceDE w:val="0"/>
        <w:autoSpaceDN w:val="0"/>
        <w:adjustRightInd w:val="0"/>
        <w:spacing w:line="240" w:lineRule="auto"/>
        <w:ind w:left="2007"/>
        <w:jc w:val="both"/>
      </w:pPr>
      <w:r>
        <w:t>Iepirkuma k</w:t>
      </w:r>
      <w:r w:rsidR="00654089" w:rsidRPr="005E0299">
        <w:t xml:space="preserve">omisija </w:t>
      </w:r>
      <w:r w:rsidR="00970495">
        <w:t>p</w:t>
      </w:r>
      <w:r w:rsidR="00654089" w:rsidRPr="005E0299">
        <w:t xml:space="preserve">iedāvājumu </w:t>
      </w:r>
      <w:r w:rsidR="00970495">
        <w:t>vērtēšanas laikā pārbauda, vai p</w:t>
      </w:r>
      <w:r w:rsidR="00654089" w:rsidRPr="005E0299">
        <w:t>iedāvā</w:t>
      </w:r>
      <w:r>
        <w:t>jumā nav aritmētisku kļūdu. Ja Iepirkuma k</w:t>
      </w:r>
      <w:r w:rsidR="00654089" w:rsidRPr="005E0299">
        <w:t>omisija konstatē šādas kļūdas, tā šīs kļūdas izlabo. Par kļūdu labojumu un laboto pie</w:t>
      </w:r>
      <w:r>
        <w:t>dāvājuma summu Iepirkuma k</w:t>
      </w:r>
      <w:r w:rsidR="00970495">
        <w:t>omisija paziņo p</w:t>
      </w:r>
      <w:r w:rsidR="00654089" w:rsidRPr="005E0299">
        <w:t>retendentam, kura pieļautās kļūdas labotas.</w:t>
      </w:r>
      <w:r>
        <w:t xml:space="preserve"> Vērtējot finanšu piedāvājumu, Iepirkuma k</w:t>
      </w:r>
      <w:r w:rsidR="00654089" w:rsidRPr="005E0299">
        <w:t>omisija ņem vērā labojumus.</w:t>
      </w:r>
    </w:p>
    <w:p w14:paraId="42AC54F4" w14:textId="12CE5A32" w:rsidR="00737BC2" w:rsidRDefault="0058650C" w:rsidP="00CF5253">
      <w:pPr>
        <w:pStyle w:val="Sarakstarindkopa"/>
        <w:widowControl w:val="0"/>
        <w:numPr>
          <w:ilvl w:val="3"/>
          <w:numId w:val="14"/>
        </w:numPr>
        <w:overflowPunct w:val="0"/>
        <w:autoSpaceDE w:val="0"/>
        <w:autoSpaceDN w:val="0"/>
        <w:adjustRightInd w:val="0"/>
        <w:spacing w:line="240" w:lineRule="auto"/>
        <w:ind w:left="2007"/>
        <w:jc w:val="both"/>
      </w:pPr>
      <w:r>
        <w:t xml:space="preserve">Ja </w:t>
      </w:r>
      <w:r w:rsidR="009A5894">
        <w:t>Iepirkuma k</w:t>
      </w:r>
      <w:r w:rsidR="00654089" w:rsidRPr="00011AA3">
        <w:t xml:space="preserve">omisijai </w:t>
      </w:r>
      <w:r w:rsidR="000B179F" w:rsidRPr="000B179F">
        <w:t xml:space="preserve">pretendenta piedāvājums šķitīs nepamatoti lēts, </w:t>
      </w:r>
      <w:r w:rsidR="009A5894">
        <w:t>tā</w:t>
      </w:r>
      <w:r w:rsidR="000B179F" w:rsidRPr="000B179F">
        <w:t xml:space="preserve"> pieprasīs pretendentam sniegt skaidrojumu par piedāvāto cenu vai izmaksām, ievērojot Publisko iepirkumu likuma 53.pantā noteikto</w:t>
      </w:r>
    </w:p>
    <w:p w14:paraId="6DA3A823" w14:textId="7C662D16" w:rsidR="00EA0D9B" w:rsidRPr="00EA0D9B" w:rsidRDefault="00654089" w:rsidP="00CF5253">
      <w:pPr>
        <w:pStyle w:val="Sarakstarindkopa"/>
        <w:widowControl w:val="0"/>
        <w:numPr>
          <w:ilvl w:val="1"/>
          <w:numId w:val="14"/>
        </w:numPr>
        <w:overflowPunct w:val="0"/>
        <w:autoSpaceDE w:val="0"/>
        <w:autoSpaceDN w:val="0"/>
        <w:adjustRightInd w:val="0"/>
        <w:spacing w:line="240" w:lineRule="auto"/>
        <w:ind w:left="567" w:hanging="567"/>
        <w:jc w:val="both"/>
      </w:pPr>
      <w:r w:rsidRPr="00737BC2">
        <w:rPr>
          <w:b/>
          <w:u w:val="single"/>
        </w:rPr>
        <w:t>Piedāvājuma v</w:t>
      </w:r>
      <w:r w:rsidR="00AE2007">
        <w:rPr>
          <w:b/>
          <w:u w:val="single"/>
        </w:rPr>
        <w:t>ērtēšana saskaņā ar izraudzīto p</w:t>
      </w:r>
      <w:r w:rsidRPr="00737BC2">
        <w:rPr>
          <w:b/>
          <w:u w:val="single"/>
        </w:rPr>
        <w:t>iedāvājuma izvēles kritēriju:</w:t>
      </w:r>
    </w:p>
    <w:p w14:paraId="0003977C" w14:textId="5E80EFD1" w:rsidR="00EA0D9B" w:rsidRPr="00EA0D9B" w:rsidRDefault="0089052A" w:rsidP="00CF5253">
      <w:pPr>
        <w:pStyle w:val="Sarakstarindkopa"/>
        <w:widowControl w:val="0"/>
        <w:numPr>
          <w:ilvl w:val="2"/>
          <w:numId w:val="14"/>
        </w:numPr>
        <w:overflowPunct w:val="0"/>
        <w:autoSpaceDE w:val="0"/>
        <w:autoSpaceDN w:val="0"/>
        <w:adjustRightInd w:val="0"/>
        <w:spacing w:line="240" w:lineRule="auto"/>
        <w:ind w:left="1287"/>
        <w:jc w:val="both"/>
      </w:pPr>
      <w:r>
        <w:t>Iepirkuma k</w:t>
      </w:r>
      <w:r w:rsidR="006D782E">
        <w:t>omisija p</w:t>
      </w:r>
      <w:r w:rsidR="00AE2007">
        <w:t>retendentu iesniegtos p</w:t>
      </w:r>
      <w:r w:rsidR="00654089" w:rsidRPr="00EA0D9B">
        <w:t xml:space="preserve">iedāvājumus </w:t>
      </w:r>
      <w:r w:rsidR="00AE2007">
        <w:t>Konkursā vērtē ņemot vērā šādu p</w:t>
      </w:r>
      <w:r w:rsidR="00654089" w:rsidRPr="00EA0D9B">
        <w:t xml:space="preserve">iedāvājuma izvēles kritēriju – </w:t>
      </w:r>
      <w:r w:rsidR="00AE2007">
        <w:t>Konkursa</w:t>
      </w:r>
      <w:r w:rsidR="00EA0D9B" w:rsidRPr="00EA0D9B">
        <w:rPr>
          <w:b/>
        </w:rPr>
        <w:t xml:space="preserve"> </w:t>
      </w:r>
      <w:r w:rsidR="00EA0D9B" w:rsidRPr="005A07C6">
        <w:t>nolikuma</w:t>
      </w:r>
      <w:r w:rsidR="00EA0D9B" w:rsidRPr="00EA0D9B">
        <w:rPr>
          <w:b/>
        </w:rPr>
        <w:t xml:space="preserve"> </w:t>
      </w:r>
      <w:r w:rsidR="00EA0D9B" w:rsidRPr="005A07C6">
        <w:t>prasībām</w:t>
      </w:r>
      <w:r w:rsidR="00EA0D9B" w:rsidRPr="00EA0D9B">
        <w:rPr>
          <w:b/>
        </w:rPr>
        <w:t xml:space="preserve"> </w:t>
      </w:r>
      <w:r w:rsidR="00EA0D9B" w:rsidRPr="005A07C6">
        <w:t xml:space="preserve">atbilstošs </w:t>
      </w:r>
      <w:r w:rsidR="00EA0D9B">
        <w:t xml:space="preserve">saimnieciski visizdevīgākais </w:t>
      </w:r>
      <w:r w:rsidR="00EA0D9B" w:rsidRPr="005A07C6">
        <w:t xml:space="preserve">piedāvājums </w:t>
      </w:r>
      <w:r w:rsidR="00EA0D9B">
        <w:t>attiecīgajā</w:t>
      </w:r>
      <w:r w:rsidR="00AE2007">
        <w:t xml:space="preserve"> iepirkuma</w:t>
      </w:r>
      <w:r w:rsidR="00EA0D9B">
        <w:t xml:space="preserve"> priekšmeta daļā</w:t>
      </w:r>
      <w:r w:rsidR="00EA0D9B" w:rsidRPr="00EA0D9B">
        <w:rPr>
          <w:bCs/>
        </w:rPr>
        <w:t>.</w:t>
      </w:r>
    </w:p>
    <w:p w14:paraId="27CF20A7" w14:textId="0C628F1A" w:rsidR="00A80B86" w:rsidRDefault="00654089" w:rsidP="00CF5253">
      <w:pPr>
        <w:pStyle w:val="Sarakstarindkopa"/>
        <w:widowControl w:val="0"/>
        <w:numPr>
          <w:ilvl w:val="2"/>
          <w:numId w:val="14"/>
        </w:numPr>
        <w:overflowPunct w:val="0"/>
        <w:autoSpaceDE w:val="0"/>
        <w:autoSpaceDN w:val="0"/>
        <w:adjustRightInd w:val="0"/>
        <w:spacing w:line="240" w:lineRule="auto"/>
        <w:ind w:left="1287"/>
        <w:jc w:val="both"/>
      </w:pPr>
      <w:r w:rsidRPr="00C2730E">
        <w:t xml:space="preserve">Komisija, pirms lēmuma pieņemšanas par līguma slēgšanas tiesību piešķiršanu, lai pārliecinātos par </w:t>
      </w:r>
      <w:r w:rsidR="00A80B86">
        <w:t>p</w:t>
      </w:r>
      <w:r w:rsidRPr="00C2730E">
        <w:t xml:space="preserve">retendentu, kuram būtu piešķiramas līguma slēgšanas tiesības, ka uz viņu </w:t>
      </w:r>
      <w:r w:rsidR="00A80B86">
        <w:t>Publisko iepirkumu likuma 42.panta pirmajā daļā</w:t>
      </w:r>
      <w:r w:rsidRPr="00C2730E">
        <w:t xml:space="preserve"> norādītie </w:t>
      </w:r>
      <w:r w:rsidR="006D782E">
        <w:lastRenderedPageBreak/>
        <w:t>p</w:t>
      </w:r>
      <w:r w:rsidRPr="00C2730E">
        <w:t xml:space="preserve">retendentu izslēgšanas noteikumi, veic pārbaudi par </w:t>
      </w:r>
      <w:r w:rsidR="006D782E">
        <w:t>p</w:t>
      </w:r>
      <w:r w:rsidRPr="00C2730E">
        <w:t xml:space="preserve">retendentu atbilstoši </w:t>
      </w:r>
      <w:r w:rsidR="00A80B86">
        <w:t>Publisko iepirkumu likuma 42.</w:t>
      </w:r>
      <w:r w:rsidRPr="00C2730E">
        <w:t>pantā noteiktajai kārtībai.</w:t>
      </w:r>
    </w:p>
    <w:p w14:paraId="5286D09A" w14:textId="3112E3C5" w:rsidR="00A80B86" w:rsidRDefault="00654089" w:rsidP="00CF5253">
      <w:pPr>
        <w:pStyle w:val="Sarakstarindkopa"/>
        <w:widowControl w:val="0"/>
        <w:numPr>
          <w:ilvl w:val="2"/>
          <w:numId w:val="14"/>
        </w:numPr>
        <w:overflowPunct w:val="0"/>
        <w:autoSpaceDE w:val="0"/>
        <w:autoSpaceDN w:val="0"/>
        <w:adjustRightInd w:val="0"/>
        <w:spacing w:line="240" w:lineRule="auto"/>
        <w:ind w:left="1287"/>
        <w:jc w:val="both"/>
      </w:pPr>
      <w:r w:rsidRPr="00A80B86">
        <w:t xml:space="preserve">Ja Komisija, pirms pieņem lēmumu par </w:t>
      </w:r>
      <w:r w:rsidR="00BD376A">
        <w:t xml:space="preserve">iepirkuma </w:t>
      </w:r>
      <w:r w:rsidR="00680180">
        <w:t>līguma slēgšanu, konstatē, ka p</w:t>
      </w:r>
      <w:r w:rsidRPr="00A80B86">
        <w:t>iedāvājumu novērt</w:t>
      </w:r>
      <w:r w:rsidR="006D782E">
        <w:t>ējums atbilstoši izraudzītajam p</w:t>
      </w:r>
      <w:r w:rsidRPr="00A80B86">
        <w:t xml:space="preserve">iedāvājuma izvēles kritērijam ir vienāds, </w:t>
      </w:r>
      <w:r w:rsidRPr="00032F3A">
        <w:t xml:space="preserve">tad </w:t>
      </w:r>
      <w:r w:rsidRPr="00A80B86">
        <w:rPr>
          <w:bCs/>
        </w:rPr>
        <w:t>uzvarētā</w:t>
      </w:r>
      <w:r w:rsidR="006D782E">
        <w:rPr>
          <w:bCs/>
        </w:rPr>
        <w:t>js tiks noteikts veicot izlozi p</w:t>
      </w:r>
      <w:r w:rsidRPr="00A80B86">
        <w:rPr>
          <w:bCs/>
        </w:rPr>
        <w:t>retendentu klātbūtnē.</w:t>
      </w:r>
    </w:p>
    <w:p w14:paraId="300AB25B" w14:textId="3EFE4317" w:rsidR="007E4F34" w:rsidRPr="00A80B86" w:rsidRDefault="0089052A" w:rsidP="00CF5253">
      <w:pPr>
        <w:pStyle w:val="Sarakstarindkopa"/>
        <w:widowControl w:val="0"/>
        <w:numPr>
          <w:ilvl w:val="2"/>
          <w:numId w:val="14"/>
        </w:numPr>
        <w:overflowPunct w:val="0"/>
        <w:autoSpaceDE w:val="0"/>
        <w:autoSpaceDN w:val="0"/>
        <w:adjustRightInd w:val="0"/>
        <w:spacing w:line="240" w:lineRule="auto"/>
        <w:ind w:left="1287"/>
        <w:jc w:val="both"/>
      </w:pPr>
      <w:r>
        <w:t>Iepirkuma k</w:t>
      </w:r>
      <w:r w:rsidR="007E4F34" w:rsidRPr="00A80B86">
        <w:t>omisija izvēlas saimnieciski visizdevīgāko piedāvājumu pēc šādiem vērtēšanas kritērijiem:</w:t>
      </w:r>
    </w:p>
    <w:p w14:paraId="775201E4" w14:textId="77777777" w:rsidR="00C57FE8" w:rsidRDefault="00C57FE8" w:rsidP="005A6E77">
      <w:pPr>
        <w:tabs>
          <w:tab w:val="left" w:pos="0"/>
        </w:tabs>
        <w:ind w:left="1287"/>
        <w:jc w:val="both"/>
        <w:rPr>
          <w:lang w:val="lv-LV"/>
        </w:rPr>
      </w:pPr>
    </w:p>
    <w:p w14:paraId="436C4A13" w14:textId="7B2A8828" w:rsidR="00DE4E0E" w:rsidRDefault="00DE4E0E" w:rsidP="00DE4E0E">
      <w:pPr>
        <w:tabs>
          <w:tab w:val="left" w:pos="0"/>
        </w:tabs>
        <w:jc w:val="both"/>
        <w:rPr>
          <w:b/>
          <w:lang w:val="lv-LV"/>
        </w:rPr>
      </w:pPr>
      <w:r w:rsidRPr="00DE4E0E">
        <w:rPr>
          <w:b/>
          <w:lang w:val="lv-LV"/>
        </w:rPr>
        <w:t>1.</w:t>
      </w:r>
      <w:r w:rsidR="00515A61">
        <w:rPr>
          <w:b/>
          <w:lang w:val="lv-LV"/>
        </w:rPr>
        <w:t>daļa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622"/>
        <w:gridCol w:w="1701"/>
        <w:gridCol w:w="5529"/>
      </w:tblGrid>
      <w:tr w:rsidR="00740C4C" w:rsidRPr="00740C4C" w14:paraId="04BED76A" w14:textId="77777777" w:rsidTr="00B06DE2">
        <w:tc>
          <w:tcPr>
            <w:tcW w:w="641" w:type="dxa"/>
            <w:tcBorders>
              <w:top w:val="single" w:sz="4" w:space="0" w:color="auto"/>
              <w:left w:val="single" w:sz="4" w:space="0" w:color="auto"/>
              <w:bottom w:val="single" w:sz="4" w:space="0" w:color="auto"/>
              <w:right w:val="single" w:sz="4" w:space="0" w:color="auto"/>
            </w:tcBorders>
            <w:vAlign w:val="center"/>
            <w:hideMark/>
          </w:tcPr>
          <w:p w14:paraId="7B4E7A03" w14:textId="77777777" w:rsidR="00740C4C" w:rsidRPr="00740C4C" w:rsidRDefault="00740C4C" w:rsidP="00466EF0">
            <w:pPr>
              <w:pStyle w:val="Pamatteksts"/>
              <w:rPr>
                <w:b/>
                <w:sz w:val="24"/>
                <w:szCs w:val="24"/>
                <w:lang w:val="lv-LV"/>
              </w:rPr>
            </w:pPr>
            <w:r w:rsidRPr="00740C4C">
              <w:rPr>
                <w:b/>
                <w:sz w:val="24"/>
                <w:szCs w:val="24"/>
                <w:lang w:val="lv-LV"/>
              </w:rPr>
              <w:t>Nr.</w:t>
            </w:r>
          </w:p>
        </w:tc>
        <w:tc>
          <w:tcPr>
            <w:tcW w:w="1622" w:type="dxa"/>
            <w:tcBorders>
              <w:top w:val="single" w:sz="4" w:space="0" w:color="auto"/>
              <w:left w:val="single" w:sz="4" w:space="0" w:color="auto"/>
              <w:bottom w:val="single" w:sz="4" w:space="0" w:color="auto"/>
              <w:right w:val="single" w:sz="4" w:space="0" w:color="auto"/>
            </w:tcBorders>
            <w:vAlign w:val="center"/>
            <w:hideMark/>
          </w:tcPr>
          <w:p w14:paraId="0CABCEA9" w14:textId="77777777" w:rsidR="00740C4C" w:rsidRPr="00740C4C" w:rsidRDefault="00740C4C" w:rsidP="00466EF0">
            <w:pPr>
              <w:pStyle w:val="Pamatteksts"/>
              <w:rPr>
                <w:b/>
                <w:sz w:val="24"/>
                <w:szCs w:val="24"/>
                <w:lang w:val="lv-LV"/>
              </w:rPr>
            </w:pPr>
            <w:r w:rsidRPr="00740C4C">
              <w:rPr>
                <w:b/>
                <w:sz w:val="24"/>
                <w:szCs w:val="24"/>
                <w:lang w:val="lv-LV"/>
              </w:rPr>
              <w:t>Vērtējamais kritērijs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23EFC1" w14:textId="77777777" w:rsidR="00740C4C" w:rsidRPr="00740C4C" w:rsidRDefault="00740C4C" w:rsidP="00466EF0">
            <w:pPr>
              <w:pStyle w:val="Pamatteksts"/>
              <w:rPr>
                <w:b/>
                <w:sz w:val="24"/>
                <w:szCs w:val="24"/>
                <w:lang w:val="lv-LV"/>
              </w:rPr>
            </w:pPr>
            <w:r w:rsidRPr="00740C4C">
              <w:rPr>
                <w:b/>
                <w:sz w:val="24"/>
                <w:szCs w:val="24"/>
                <w:lang w:val="lv-LV"/>
              </w:rPr>
              <w:t>Maksimālais punktu skaits</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BB18819" w14:textId="77777777" w:rsidR="00740C4C" w:rsidRPr="00740C4C" w:rsidRDefault="00740C4C" w:rsidP="00466EF0">
            <w:pPr>
              <w:pStyle w:val="Pamatteksts"/>
              <w:rPr>
                <w:b/>
                <w:sz w:val="24"/>
                <w:szCs w:val="24"/>
                <w:lang w:val="lv-LV"/>
              </w:rPr>
            </w:pPr>
            <w:r w:rsidRPr="00740C4C">
              <w:rPr>
                <w:b/>
                <w:sz w:val="24"/>
                <w:szCs w:val="24"/>
                <w:lang w:val="lv-LV"/>
              </w:rPr>
              <w:t>Vērtēšanas metodika</w:t>
            </w:r>
          </w:p>
        </w:tc>
      </w:tr>
      <w:tr w:rsidR="00740C4C" w:rsidRPr="00740C4C" w14:paraId="15697F88" w14:textId="77777777" w:rsidTr="00B06DE2">
        <w:tc>
          <w:tcPr>
            <w:tcW w:w="641" w:type="dxa"/>
            <w:tcBorders>
              <w:top w:val="single" w:sz="4" w:space="0" w:color="auto"/>
              <w:left w:val="single" w:sz="4" w:space="0" w:color="auto"/>
              <w:bottom w:val="single" w:sz="4" w:space="0" w:color="auto"/>
              <w:right w:val="single" w:sz="4" w:space="0" w:color="auto"/>
            </w:tcBorders>
            <w:hideMark/>
          </w:tcPr>
          <w:p w14:paraId="285AB70E" w14:textId="77777777" w:rsidR="00740C4C" w:rsidRPr="00740C4C" w:rsidRDefault="00740C4C" w:rsidP="00466EF0">
            <w:pPr>
              <w:pStyle w:val="Pamatteksts"/>
              <w:rPr>
                <w:sz w:val="24"/>
                <w:szCs w:val="24"/>
                <w:lang w:val="lv-LV"/>
              </w:rPr>
            </w:pPr>
            <w:r w:rsidRPr="00740C4C">
              <w:rPr>
                <w:sz w:val="24"/>
                <w:szCs w:val="24"/>
                <w:lang w:val="lv-LV"/>
              </w:rPr>
              <w:t>1.</w:t>
            </w:r>
          </w:p>
        </w:tc>
        <w:tc>
          <w:tcPr>
            <w:tcW w:w="1622" w:type="dxa"/>
            <w:tcBorders>
              <w:top w:val="single" w:sz="4" w:space="0" w:color="auto"/>
              <w:left w:val="single" w:sz="4" w:space="0" w:color="auto"/>
              <w:bottom w:val="single" w:sz="4" w:space="0" w:color="auto"/>
              <w:right w:val="single" w:sz="4" w:space="0" w:color="auto"/>
            </w:tcBorders>
            <w:vAlign w:val="center"/>
            <w:hideMark/>
          </w:tcPr>
          <w:p w14:paraId="3B2D5ABE" w14:textId="565172B9" w:rsidR="00740C4C" w:rsidRPr="00740C4C" w:rsidRDefault="004C5629" w:rsidP="00466EF0">
            <w:pPr>
              <w:pStyle w:val="Pamatteksts"/>
              <w:rPr>
                <w:sz w:val="24"/>
                <w:szCs w:val="24"/>
                <w:lang w:val="lv-LV"/>
              </w:rPr>
            </w:pPr>
            <w:r>
              <w:rPr>
                <w:b/>
                <w:sz w:val="24"/>
                <w:szCs w:val="24"/>
                <w:lang w:val="lv-LV"/>
              </w:rPr>
              <w:t>Kopējā cena ar atlaidi</w:t>
            </w:r>
            <w:r w:rsidR="00740C4C">
              <w:rPr>
                <w:b/>
                <w:sz w:val="24"/>
                <w:szCs w:val="24"/>
                <w:lang w:val="lv-LV"/>
              </w:rPr>
              <w:t xml:space="preserve"> </w:t>
            </w:r>
            <w:r w:rsidR="00641484">
              <w:rPr>
                <w:b/>
                <w:sz w:val="24"/>
                <w:szCs w:val="24"/>
                <w:lang w:val="lv-LV"/>
              </w:rPr>
              <w:t>(C)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5FF0FE0" w14:textId="14FA3E0C" w:rsidR="00740C4C" w:rsidRPr="00740C4C" w:rsidRDefault="00B110C8" w:rsidP="00466EF0">
            <w:pPr>
              <w:pStyle w:val="Pamatteksts"/>
              <w:rPr>
                <w:b/>
                <w:sz w:val="24"/>
                <w:szCs w:val="24"/>
                <w:lang w:val="lv-LV"/>
              </w:rPr>
            </w:pPr>
            <w:r>
              <w:rPr>
                <w:b/>
                <w:sz w:val="24"/>
                <w:szCs w:val="24"/>
                <w:lang w:val="lv-LV"/>
              </w:rPr>
              <w:t>8</w:t>
            </w:r>
            <w:r w:rsidR="007A67E3">
              <w:rPr>
                <w:b/>
                <w:sz w:val="24"/>
                <w:szCs w:val="24"/>
                <w:lang w:val="lv-LV"/>
              </w:rPr>
              <w:t>0</w:t>
            </w:r>
          </w:p>
        </w:tc>
        <w:tc>
          <w:tcPr>
            <w:tcW w:w="5529" w:type="dxa"/>
            <w:tcBorders>
              <w:top w:val="single" w:sz="4" w:space="0" w:color="auto"/>
              <w:left w:val="single" w:sz="4" w:space="0" w:color="auto"/>
              <w:bottom w:val="single" w:sz="4" w:space="0" w:color="auto"/>
              <w:right w:val="single" w:sz="4" w:space="0" w:color="auto"/>
            </w:tcBorders>
          </w:tcPr>
          <w:p w14:paraId="3510F0F2" w14:textId="77777777" w:rsidR="00740C4C" w:rsidRPr="00740C4C" w:rsidRDefault="00740C4C" w:rsidP="00740C4C">
            <w:pPr>
              <w:pStyle w:val="Pamatteksts"/>
              <w:jc w:val="left"/>
              <w:rPr>
                <w:sz w:val="24"/>
                <w:szCs w:val="24"/>
                <w:lang w:val="lv-LV"/>
              </w:rPr>
            </w:pPr>
            <w:r w:rsidRPr="00740C4C">
              <w:rPr>
                <w:sz w:val="24"/>
                <w:szCs w:val="24"/>
                <w:lang w:val="lv-LV"/>
              </w:rPr>
              <w:t>Zemākā cena, ko nosaka saskaņā ar šādu formulu:</w:t>
            </w:r>
          </w:p>
          <w:p w14:paraId="65F85552" w14:textId="77777777" w:rsidR="00740C4C" w:rsidRPr="00740C4C" w:rsidRDefault="00740C4C" w:rsidP="00466EF0">
            <w:pPr>
              <w:jc w:val="center"/>
              <w:rPr>
                <w:lang w:val="lv-LV"/>
              </w:rPr>
            </w:pPr>
            <w:r w:rsidRPr="00740C4C">
              <w:rPr>
                <w:noProof/>
                <w:lang w:val="lv-LV" w:eastAsia="lv-LV"/>
              </w:rPr>
              <mc:AlternateContent>
                <mc:Choice Requires="wpc">
                  <w:drawing>
                    <wp:inline distT="0" distB="0" distL="0" distR="0" wp14:anchorId="44131346" wp14:editId="5A28BA92">
                      <wp:extent cx="1143000" cy="482600"/>
                      <wp:effectExtent l="0" t="0" r="0" b="0"/>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780482" y="118948"/>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BF96D" w14:textId="5B03EFBC" w:rsidR="00CF1450" w:rsidRDefault="00CF1450" w:rsidP="00740C4C">
                                    <w:r>
                                      <w:rPr>
                                        <w:color w:val="000000"/>
                                        <w:sz w:val="28"/>
                                        <w:szCs w:val="28"/>
                                        <w:lang w:val="en-US"/>
                                      </w:rPr>
                                      <w:t>75</w:t>
                                    </w:r>
                                  </w:p>
                                </w:txbxContent>
                              </wps:txbx>
                              <wps:bodyPr rot="0" vert="horz" wrap="none" lIns="0" tIns="0" rIns="0" bIns="0" anchor="t" anchorCtr="0" upright="1">
                                <a:spAutoFit/>
                              </wps:bodyPr>
                            </wps:wsp>
                            <wps:wsp>
                              <wps:cNvPr id="4" name="Rectangle 6"/>
                              <wps:cNvSpPr>
                                <a:spLocks noChangeArrowheads="1"/>
                              </wps:cNvSpPr>
                              <wps:spPr bwMode="auto">
                                <a:xfrm>
                                  <a:off x="449580" y="115570"/>
                                  <a:ext cx="158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31375" w14:textId="77777777" w:rsidR="00CF1450" w:rsidRDefault="00CF1450" w:rsidP="00740C4C">
                                    <w:r>
                                      <w:rPr>
                                        <w:color w:val="000000"/>
                                        <w:sz w:val="16"/>
                                        <w:szCs w:val="16"/>
                                        <w:lang w:val="en-US"/>
                                      </w:rPr>
                                      <w:t>min</w:t>
                                    </w:r>
                                  </w:p>
                                </w:txbxContent>
                              </wps:txbx>
                              <wps:bodyPr rot="0" vert="horz" wrap="none" lIns="0" tIns="0" rIns="0" bIns="0" anchor="t" anchorCtr="0" upright="1">
                                <a:spAutoFit/>
                              </wps:bodyPr>
                            </wps:wsp>
                            <wps:wsp>
                              <wps:cNvPr id="5" name="Rectangle 7"/>
                              <wps:cNvSpPr>
                                <a:spLocks noChangeArrowheads="1"/>
                              </wps:cNvSpPr>
                              <wps:spPr bwMode="auto">
                                <a:xfrm>
                                  <a:off x="666115"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5276E" w14:textId="77777777" w:rsidR="00CF1450" w:rsidRDefault="00CF1450" w:rsidP="00740C4C">
                                    <w:r>
                                      <w:rPr>
                                        <w:rFonts w:ascii="Symbol" w:hAnsi="Symbol" w:cs="Symbol"/>
                                        <w:color w:val="000000"/>
                                        <w:sz w:val="28"/>
                                        <w:szCs w:val="28"/>
                                        <w:lang w:val="en-US"/>
                                      </w:rPr>
                                      <w:t></w:t>
                                    </w:r>
                                  </w:p>
                                </w:txbxContent>
                              </wps:txbx>
                              <wps:bodyPr rot="0" vert="horz" wrap="none" lIns="0" tIns="0" rIns="0" bIns="0" anchor="t" anchorCtr="0" upright="1">
                                <a:spAutoFit/>
                              </wps:bodyPr>
                            </wps:wsp>
                            <wps:wsp>
                              <wps:cNvPr id="6" name="Rectangle 8"/>
                              <wps:cNvSpPr>
                                <a:spLocks noChangeArrowheads="1"/>
                              </wps:cNvSpPr>
                              <wps:spPr bwMode="auto">
                                <a:xfrm>
                                  <a:off x="181610"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E1680" w14:textId="77777777" w:rsidR="00CF1450" w:rsidRDefault="00CF1450" w:rsidP="00740C4C">
                                    <w:r>
                                      <w:rPr>
                                        <w:rFonts w:ascii="Symbol" w:hAnsi="Symbol" w:cs="Symbol"/>
                                        <w:color w:val="000000"/>
                                        <w:sz w:val="28"/>
                                        <w:szCs w:val="28"/>
                                        <w:lang w:val="en-US"/>
                                      </w:rPr>
                                      <w:t></w:t>
                                    </w:r>
                                  </w:p>
                                </w:txbxContent>
                              </wps:txbx>
                              <wps:bodyPr rot="0" vert="horz" wrap="none" lIns="0" tIns="0" rIns="0" bIns="0" anchor="t" anchorCtr="0" upright="1">
                                <a:spAutoFit/>
                              </wps:bodyPr>
                            </wps:wsp>
                            <wps:wsp>
                              <wps:cNvPr id="7" name="Rectangle 9"/>
                              <wps:cNvSpPr>
                                <a:spLocks noChangeArrowheads="1"/>
                              </wps:cNvSpPr>
                              <wps:spPr bwMode="auto">
                                <a:xfrm>
                                  <a:off x="415925" y="252729"/>
                                  <a:ext cx="226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57235" w14:textId="77777777" w:rsidR="00CF1450" w:rsidRDefault="00CF1450" w:rsidP="00740C4C">
                                    <w:r>
                                      <w:rPr>
                                        <w:i/>
                                        <w:iCs/>
                                        <w:color w:val="000000"/>
                                        <w:sz w:val="28"/>
                                        <w:szCs w:val="28"/>
                                        <w:lang w:val="en-US"/>
                                      </w:rPr>
                                      <w:t>C</w:t>
                                    </w:r>
                                    <w:r>
                                      <w:rPr>
                                        <w:iCs/>
                                        <w:color w:val="000000"/>
                                        <w:sz w:val="28"/>
                                        <w:szCs w:val="28"/>
                                        <w:vertAlign w:val="subscript"/>
                                        <w:lang w:val="en-US"/>
                                      </w:rPr>
                                      <w:t>p</w:t>
                                    </w:r>
                                  </w:p>
                                </w:txbxContent>
                              </wps:txbx>
                              <wps:bodyPr rot="0" vert="horz" wrap="square" lIns="0" tIns="0" rIns="0" bIns="0" anchor="t" anchorCtr="0" upright="1">
                                <a:spAutoFit/>
                              </wps:bodyPr>
                            </wps:wsp>
                            <wps:wsp>
                              <wps:cNvPr id="8" name="Rectangle 10"/>
                              <wps:cNvSpPr>
                                <a:spLocks noChangeArrowheads="1"/>
                              </wps:cNvSpPr>
                              <wps:spPr bwMode="auto">
                                <a:xfrm>
                                  <a:off x="325388" y="10088"/>
                                  <a:ext cx="1257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6EDA9" w14:textId="77777777" w:rsidR="00CF1450" w:rsidRDefault="00CF1450" w:rsidP="00740C4C">
                                    <w:r>
                                      <w:rPr>
                                        <w:i/>
                                        <w:iCs/>
                                        <w:color w:val="000000"/>
                                        <w:sz w:val="28"/>
                                        <w:szCs w:val="28"/>
                                        <w:lang w:val="en-US"/>
                                      </w:rPr>
                                      <w:t>C</w:t>
                                    </w:r>
                                  </w:p>
                                </w:txbxContent>
                              </wps:txbx>
                              <wps:bodyPr rot="0" vert="horz" wrap="none" lIns="0" tIns="0" rIns="0" bIns="0" anchor="t" anchorCtr="0" upright="1">
                                <a:spAutoFit/>
                              </wps:bodyPr>
                            </wps:wsp>
                            <wps:wsp>
                              <wps:cNvPr id="9" name="Rectangle 11"/>
                              <wps:cNvSpPr>
                                <a:spLocks noChangeArrowheads="1"/>
                              </wps:cNvSpPr>
                              <wps:spPr bwMode="auto">
                                <a:xfrm>
                                  <a:off x="10128" y="118516"/>
                                  <a:ext cx="1257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8FF56" w14:textId="77777777" w:rsidR="00CF1450" w:rsidRDefault="00CF1450" w:rsidP="00740C4C">
                                    <w:r>
                                      <w:rPr>
                                        <w:i/>
                                        <w:iCs/>
                                        <w:color w:val="000000"/>
                                        <w:sz w:val="28"/>
                                        <w:szCs w:val="28"/>
                                      </w:rPr>
                                      <w:t>C</w:t>
                                    </w:r>
                                  </w:p>
                                </w:txbxContent>
                              </wps:txbx>
                              <wps:bodyPr rot="0" vert="horz" wrap="none" lIns="0" tIns="0" rIns="0" bIns="0" anchor="t" anchorCtr="0" upright="1">
                                <a:spAutoFit/>
                              </wps:bodyPr>
                            </wps:wsp>
                          </wpc:wpc>
                        </a:graphicData>
                      </a:graphic>
                    </wp:inline>
                  </w:drawing>
                </mc:Choice>
                <mc:Fallback xmlns:w15="http://schemas.microsoft.com/office/word/2012/wordml">
                  <w:pict>
                    <v:group w14:anchorId="44131346" id="Canvas 18" o:spid="_x0000_s1026" editas="canvas" style="width:90pt;height:38pt;mso-position-horizontal-relative:char;mso-position-vertical-relative:line" coordsize="1143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">
                      <v:shape id="_x0000_s1027" type="#_x0000_t75" style="position:absolute;width:11430;height:4826;visibility:visible;mso-wrap-style:square">
                        <v:fill o:detectmouseclick="t"/>
                        <v:path o:connecttype="none"/>
                      </v:shape>
                      <v:line id="Line 4" o:spid="_x0000_s102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v:rect id="Rectangle 5" o:spid="_x0000_s1029" style="position:absolute;left:7804;top:1189;width:17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620BF96D" w14:textId="5B03EFBC" w:rsidR="00CF1450" w:rsidRDefault="00CF1450" w:rsidP="00740C4C">
                              <w:r>
                                <w:rPr>
                                  <w:color w:val="000000"/>
                                  <w:sz w:val="28"/>
                                  <w:szCs w:val="28"/>
                                  <w:lang w:val="en-US"/>
                                </w:rPr>
                                <w:t>75</w:t>
                              </w:r>
                            </w:p>
                          </w:txbxContent>
                        </v:textbox>
                      </v:rect>
                      <v:rect id="Rectangle 6" o:spid="_x0000_s1030" style="position:absolute;left:4495;top:1155;width:158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65431375" w14:textId="77777777" w:rsidR="00CF1450" w:rsidRDefault="00CF1450" w:rsidP="00740C4C">
                              <w:proofErr w:type="gramStart"/>
                              <w:r>
                                <w:rPr>
                                  <w:color w:val="000000"/>
                                  <w:sz w:val="16"/>
                                  <w:szCs w:val="16"/>
                                  <w:lang w:val="en-US"/>
                                </w:rPr>
                                <w:t>min</w:t>
                              </w:r>
                              <w:proofErr w:type="gramEnd"/>
                            </w:p>
                          </w:txbxContent>
                        </v:textbox>
                      </v:rect>
                      <v:rect id="Rectangle 7" o:spid="_x0000_s1031" style="position:absolute;left:6661;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2F15276E" w14:textId="77777777" w:rsidR="00CF1450" w:rsidRDefault="00CF1450" w:rsidP="00740C4C">
                              <w:r>
                                <w:rPr>
                                  <w:rFonts w:ascii="Symbol" w:hAnsi="Symbol" w:cs="Symbol"/>
                                  <w:color w:val="000000"/>
                                  <w:sz w:val="28"/>
                                  <w:szCs w:val="28"/>
                                  <w:lang w:val="en-US"/>
                                </w:rPr>
                                <w:t></w:t>
                              </w:r>
                            </w:p>
                          </w:txbxContent>
                        </v:textbox>
                      </v:rect>
                      <v:rect id="Rectangle 8" o:spid="_x0000_s1032" style="position:absolute;left:1816;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79FE1680" w14:textId="77777777" w:rsidR="00CF1450" w:rsidRDefault="00CF1450" w:rsidP="00740C4C">
                              <w:r>
                                <w:rPr>
                                  <w:rFonts w:ascii="Symbol" w:hAnsi="Symbol" w:cs="Symbol"/>
                                  <w:color w:val="000000"/>
                                  <w:sz w:val="28"/>
                                  <w:szCs w:val="28"/>
                                  <w:lang w:val="en-US"/>
                                </w:rPr>
                                <w:t></w:t>
                              </w:r>
                            </w:p>
                          </w:txbxContent>
                        </v:textbox>
                      </v:rect>
                      <v:rect id="Rectangle 9" o:spid="_x0000_s1033" style="position:absolute;left:4159;top:2527;width:2260;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UrcQA&#10;AADaAAAADwAAAGRycy9kb3ducmV2LnhtbESPQWvCQBSE7wX/w/IEL6Vu6sGm0VVEEDwIYtqD3h7Z&#10;ZzZt9m3Ibk3017uC0OMwM98w82Vva3Gh1leOFbyPExDEhdMVlwq+vzZvKQgfkDXWjknBlTwsF4OX&#10;OWbadXygSx5KESHsM1RgQmgyKX1hyKIfu4Y4emfXWgxRtqXULXYRbms5SZKptFhxXDDY0NpQ8Zv/&#10;WQWb/bEivsnD62fauZ9icsrNrlFqNOxXMxCB+vAffra3WsEH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FK3EAAAA2gAAAA8AAAAAAAAAAAAAAAAAmAIAAGRycy9k&#10;b3ducmV2LnhtbFBLBQYAAAAABAAEAPUAAACJAwAAAAA=&#10;" filled="f" stroked="f">
                        <v:textbox style="mso-fit-shape-to-text:t" inset="0,0,0,0">
                          <w:txbxContent>
                            <w:p w14:paraId="04757235" w14:textId="77777777" w:rsidR="00CF1450" w:rsidRDefault="00CF1450" w:rsidP="00740C4C">
                              <w:proofErr w:type="spellStart"/>
                              <w:r>
                                <w:rPr>
                                  <w:i/>
                                  <w:iCs/>
                                  <w:color w:val="000000"/>
                                  <w:sz w:val="28"/>
                                  <w:szCs w:val="28"/>
                                  <w:lang w:val="en-US"/>
                                </w:rPr>
                                <w:t>C</w:t>
                              </w:r>
                              <w:r>
                                <w:rPr>
                                  <w:iCs/>
                                  <w:color w:val="000000"/>
                                  <w:sz w:val="28"/>
                                  <w:szCs w:val="28"/>
                                  <w:vertAlign w:val="subscript"/>
                                  <w:lang w:val="en-US"/>
                                </w:rPr>
                                <w:t>p</w:t>
                              </w:r>
                              <w:proofErr w:type="spellEnd"/>
                            </w:p>
                          </w:txbxContent>
                        </v:textbox>
                      </v:rect>
                      <v:rect id="Rectangle 10" o:spid="_x0000_s1034" style="position:absolute;left:3253;top:100;width:160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4826EDA9" w14:textId="77777777" w:rsidR="00CF1450" w:rsidRDefault="00CF1450" w:rsidP="00740C4C">
                              <w:r>
                                <w:rPr>
                                  <w:i/>
                                  <w:iCs/>
                                  <w:color w:val="000000"/>
                                  <w:sz w:val="28"/>
                                  <w:szCs w:val="28"/>
                                  <w:lang w:val="en-US"/>
                                </w:rPr>
                                <w:t>C</w:t>
                              </w:r>
                            </w:p>
                          </w:txbxContent>
                        </v:textbox>
                      </v:rect>
                      <v:rect id="Rectangle 11" o:spid="_x0000_s1035" style="position:absolute;left:101;top:1185;width:160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5BC8FF56" w14:textId="77777777" w:rsidR="00CF1450" w:rsidRDefault="00CF1450" w:rsidP="00740C4C">
                              <w:r>
                                <w:rPr>
                                  <w:i/>
                                  <w:iCs/>
                                  <w:color w:val="000000"/>
                                  <w:sz w:val="28"/>
                                  <w:szCs w:val="28"/>
                                </w:rPr>
                                <w:t>C</w:t>
                              </w:r>
                            </w:p>
                          </w:txbxContent>
                        </v:textbox>
                      </v:rect>
                      <w10:anchorlock/>
                    </v:group>
                  </w:pict>
                </mc:Fallback>
              </mc:AlternateContent>
            </w:r>
          </w:p>
          <w:p w14:paraId="02EE09BA" w14:textId="77777777" w:rsidR="00740C4C" w:rsidRPr="00740C4C" w:rsidRDefault="00740C4C" w:rsidP="00466EF0">
            <w:pPr>
              <w:jc w:val="both"/>
              <w:rPr>
                <w:lang w:val="lv-LV"/>
              </w:rPr>
            </w:pPr>
            <w:r w:rsidRPr="00740C4C">
              <w:rPr>
                <w:lang w:val="lv-LV"/>
              </w:rPr>
              <w:t>kur:</w:t>
            </w:r>
          </w:p>
          <w:p w14:paraId="00F7DD5F" w14:textId="39FAF4C7" w:rsidR="00740C4C" w:rsidRPr="00740C4C" w:rsidRDefault="00740C4C" w:rsidP="00466EF0">
            <w:pPr>
              <w:tabs>
                <w:tab w:val="left" w:pos="-4111"/>
                <w:tab w:val="left" w:pos="-3969"/>
              </w:tabs>
              <w:ind w:left="34"/>
              <w:rPr>
                <w:lang w:val="lv-LV"/>
              </w:rPr>
            </w:pPr>
            <w:r w:rsidRPr="00740C4C">
              <w:rPr>
                <w:lang w:val="lv-LV"/>
              </w:rPr>
              <w:t>C</w:t>
            </w:r>
            <w:r w:rsidRPr="00740C4C">
              <w:rPr>
                <w:vertAlign w:val="subscript"/>
                <w:lang w:val="lv-LV"/>
              </w:rPr>
              <w:t>min</w:t>
            </w:r>
            <w:r w:rsidR="00476224">
              <w:rPr>
                <w:lang w:val="lv-LV"/>
              </w:rPr>
              <w:t xml:space="preserve"> = z</w:t>
            </w:r>
            <w:r w:rsidRPr="00740C4C">
              <w:rPr>
                <w:lang w:val="lv-LV"/>
              </w:rPr>
              <w:t>emākā piedāvātā cena no visiem; piedāvājumiem</w:t>
            </w:r>
          </w:p>
          <w:p w14:paraId="16EB79D8" w14:textId="0DD795E8" w:rsidR="00740C4C" w:rsidRDefault="00740C4C" w:rsidP="00466EF0">
            <w:pPr>
              <w:tabs>
                <w:tab w:val="left" w:pos="-4111"/>
                <w:tab w:val="left" w:pos="-3969"/>
              </w:tabs>
              <w:ind w:left="34"/>
              <w:rPr>
                <w:lang w:val="lv-LV"/>
              </w:rPr>
            </w:pPr>
            <w:r w:rsidRPr="00740C4C">
              <w:rPr>
                <w:lang w:val="lv-LV"/>
              </w:rPr>
              <w:t>C</w:t>
            </w:r>
            <w:r w:rsidRPr="00740C4C">
              <w:rPr>
                <w:vertAlign w:val="subscript"/>
                <w:lang w:val="lv-LV"/>
              </w:rPr>
              <w:t>P</w:t>
            </w:r>
            <w:r w:rsidR="00476224">
              <w:rPr>
                <w:lang w:val="lv-LV"/>
              </w:rPr>
              <w:t xml:space="preserve"> = p</w:t>
            </w:r>
            <w:r w:rsidRPr="00740C4C">
              <w:rPr>
                <w:lang w:val="lv-LV"/>
              </w:rPr>
              <w:t>retendenta piedāvātā cena.</w:t>
            </w:r>
          </w:p>
          <w:p w14:paraId="3FF42CDA" w14:textId="77777777" w:rsidR="00740C4C" w:rsidRPr="00740C4C" w:rsidRDefault="00740C4C" w:rsidP="00466EF0">
            <w:pPr>
              <w:tabs>
                <w:tab w:val="left" w:pos="-4111"/>
                <w:tab w:val="left" w:pos="-3969"/>
              </w:tabs>
              <w:ind w:left="34"/>
              <w:rPr>
                <w:lang w:val="lv-LV"/>
              </w:rPr>
            </w:pPr>
          </w:p>
        </w:tc>
      </w:tr>
      <w:tr w:rsidR="00740C4C" w:rsidRPr="00740C4C" w14:paraId="737EF459" w14:textId="77777777" w:rsidTr="00B06DE2">
        <w:trPr>
          <w:trHeight w:val="3102"/>
        </w:trPr>
        <w:tc>
          <w:tcPr>
            <w:tcW w:w="641" w:type="dxa"/>
            <w:tcBorders>
              <w:top w:val="single" w:sz="4" w:space="0" w:color="auto"/>
              <w:left w:val="single" w:sz="4" w:space="0" w:color="auto"/>
              <w:bottom w:val="single" w:sz="4" w:space="0" w:color="auto"/>
              <w:right w:val="single" w:sz="4" w:space="0" w:color="auto"/>
            </w:tcBorders>
          </w:tcPr>
          <w:p w14:paraId="626F87F8" w14:textId="1275F4F0" w:rsidR="00740C4C" w:rsidRPr="00740C4C" w:rsidRDefault="00740C4C" w:rsidP="00740C4C">
            <w:pPr>
              <w:pStyle w:val="Pamatteksts"/>
              <w:rPr>
                <w:sz w:val="24"/>
                <w:szCs w:val="24"/>
                <w:lang w:val="lv-LV"/>
              </w:rPr>
            </w:pPr>
            <w:r>
              <w:rPr>
                <w:sz w:val="24"/>
                <w:szCs w:val="24"/>
                <w:lang w:val="lv-LV"/>
              </w:rPr>
              <w:t>2.</w:t>
            </w:r>
          </w:p>
        </w:tc>
        <w:tc>
          <w:tcPr>
            <w:tcW w:w="1622" w:type="dxa"/>
            <w:tcBorders>
              <w:top w:val="single" w:sz="4" w:space="0" w:color="auto"/>
              <w:left w:val="single" w:sz="4" w:space="0" w:color="auto"/>
              <w:bottom w:val="single" w:sz="4" w:space="0" w:color="auto"/>
              <w:right w:val="single" w:sz="4" w:space="0" w:color="auto"/>
            </w:tcBorders>
            <w:vAlign w:val="center"/>
          </w:tcPr>
          <w:p w14:paraId="6BC02303" w14:textId="617177F3" w:rsidR="00740C4C" w:rsidRDefault="00841FAE" w:rsidP="00841FAE">
            <w:pPr>
              <w:pStyle w:val="Pamatteksts"/>
              <w:jc w:val="left"/>
              <w:rPr>
                <w:b/>
                <w:sz w:val="24"/>
                <w:szCs w:val="24"/>
                <w:lang w:val="lv-LV"/>
              </w:rPr>
            </w:pPr>
            <w:r>
              <w:rPr>
                <w:b/>
                <w:sz w:val="24"/>
                <w:szCs w:val="24"/>
                <w:lang w:val="lv-LV"/>
              </w:rPr>
              <w:t>DUS</w:t>
            </w:r>
            <w:r w:rsidR="00E628CC">
              <w:rPr>
                <w:b/>
                <w:sz w:val="24"/>
                <w:szCs w:val="24"/>
                <w:lang w:val="lv-LV"/>
              </w:rPr>
              <w:t xml:space="preserve"> skaits</w:t>
            </w:r>
            <w:r>
              <w:rPr>
                <w:b/>
                <w:sz w:val="24"/>
                <w:szCs w:val="24"/>
                <w:lang w:val="lv-LV"/>
              </w:rPr>
              <w:t xml:space="preserve"> Rīgā (R)</w:t>
            </w:r>
          </w:p>
        </w:tc>
        <w:tc>
          <w:tcPr>
            <w:tcW w:w="1701" w:type="dxa"/>
            <w:tcBorders>
              <w:top w:val="single" w:sz="4" w:space="0" w:color="auto"/>
              <w:left w:val="single" w:sz="4" w:space="0" w:color="auto"/>
              <w:bottom w:val="single" w:sz="4" w:space="0" w:color="auto"/>
              <w:right w:val="single" w:sz="4" w:space="0" w:color="auto"/>
            </w:tcBorders>
            <w:vAlign w:val="center"/>
          </w:tcPr>
          <w:p w14:paraId="450C15D6" w14:textId="4725A287" w:rsidR="00740C4C" w:rsidRDefault="00355513" w:rsidP="00466EF0">
            <w:pPr>
              <w:pStyle w:val="Pamatteksts"/>
              <w:rPr>
                <w:b/>
                <w:sz w:val="24"/>
                <w:szCs w:val="24"/>
                <w:lang w:val="lv-LV"/>
              </w:rPr>
            </w:pPr>
            <w:r>
              <w:rPr>
                <w:b/>
                <w:sz w:val="24"/>
                <w:szCs w:val="24"/>
                <w:lang w:val="lv-LV"/>
              </w:rPr>
              <w:t>10</w:t>
            </w:r>
          </w:p>
        </w:tc>
        <w:tc>
          <w:tcPr>
            <w:tcW w:w="5529" w:type="dxa"/>
            <w:tcBorders>
              <w:top w:val="single" w:sz="4" w:space="0" w:color="auto"/>
              <w:left w:val="single" w:sz="4" w:space="0" w:color="auto"/>
              <w:bottom w:val="single" w:sz="4" w:space="0" w:color="auto"/>
              <w:right w:val="single" w:sz="4" w:space="0" w:color="auto"/>
            </w:tcBorders>
          </w:tcPr>
          <w:p w14:paraId="5D015B80" w14:textId="78B27EE8" w:rsidR="00AE343D" w:rsidRDefault="00AE343D" w:rsidP="00AE343D">
            <w:pPr>
              <w:pStyle w:val="Pamatteksts"/>
              <w:jc w:val="both"/>
              <w:rPr>
                <w:sz w:val="24"/>
                <w:szCs w:val="24"/>
                <w:lang w:val="lv-LV"/>
              </w:rPr>
            </w:pPr>
            <w:r>
              <w:rPr>
                <w:sz w:val="24"/>
                <w:szCs w:val="24"/>
                <w:lang w:val="lv-LV"/>
              </w:rPr>
              <w:t>Maksimālo punktu skaitu saņem pretendents, kur</w:t>
            </w:r>
            <w:r w:rsidR="0036667B">
              <w:rPr>
                <w:sz w:val="24"/>
                <w:szCs w:val="24"/>
                <w:lang w:val="lv-LV"/>
              </w:rPr>
              <w:t>š</w:t>
            </w:r>
            <w:r>
              <w:rPr>
                <w:sz w:val="24"/>
                <w:szCs w:val="24"/>
                <w:lang w:val="lv-LV"/>
              </w:rPr>
              <w:t xml:space="preserve"> norādījis lielāko papildu degvielas uzpildes staciju skaitu. Pārējiem pretendentiem punkti tiek piešķirti saskaņā ar šādu formulu:</w:t>
            </w:r>
          </w:p>
          <w:p w14:paraId="43E1B7F4" w14:textId="77777777" w:rsidR="00740C4C" w:rsidRDefault="00740C4C" w:rsidP="00740C4C">
            <w:pPr>
              <w:jc w:val="center"/>
              <w:rPr>
                <w:lang w:val="lv-LV"/>
              </w:rPr>
            </w:pPr>
            <w:r w:rsidRPr="00740C4C">
              <w:rPr>
                <w:noProof/>
                <w:lang w:val="lv-LV" w:eastAsia="lv-LV"/>
              </w:rPr>
              <mc:AlternateContent>
                <mc:Choice Requires="wpc">
                  <w:drawing>
                    <wp:inline distT="0" distB="0" distL="0" distR="0" wp14:anchorId="4667AA7C" wp14:editId="064AD818">
                      <wp:extent cx="1075580" cy="495300"/>
                      <wp:effectExtent l="0" t="0" r="0" b="0"/>
                      <wp:docPr id="17"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781685" y="11938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43B0F" w14:textId="4ACCBFAE" w:rsidR="00CF1450" w:rsidRDefault="00CF1450" w:rsidP="00740C4C">
                                    <w:r>
                                      <w:rPr>
                                        <w:color w:val="000000"/>
                                        <w:sz w:val="28"/>
                                        <w:szCs w:val="28"/>
                                        <w:lang w:val="en-US"/>
                                      </w:rPr>
                                      <w:t>10</w:t>
                                    </w:r>
                                  </w:p>
                                </w:txbxContent>
                              </wps:txbx>
                              <wps:bodyPr rot="0" vert="horz" wrap="none" lIns="0" tIns="0" rIns="0" bIns="0" anchor="t" anchorCtr="0" upright="1">
                                <a:spAutoFit/>
                              </wps:bodyPr>
                            </wps:wsp>
                            <wps:wsp>
                              <wps:cNvPr id="11" name="Rectangle 6"/>
                              <wps:cNvSpPr>
                                <a:spLocks noChangeArrowheads="1"/>
                              </wps:cNvSpPr>
                              <wps:spPr bwMode="auto">
                                <a:xfrm>
                                  <a:off x="449580" y="115570"/>
                                  <a:ext cx="158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5F862" w14:textId="77777777" w:rsidR="00CF1450" w:rsidRDefault="00CF1450" w:rsidP="00740C4C">
                                    <w:r>
                                      <w:rPr>
                                        <w:color w:val="000000"/>
                                        <w:sz w:val="16"/>
                                        <w:szCs w:val="16"/>
                                        <w:lang w:val="en-US"/>
                                      </w:rPr>
                                      <w:t>min</w:t>
                                    </w:r>
                                  </w:p>
                                </w:txbxContent>
                              </wps:txbx>
                              <wps:bodyPr rot="0" vert="horz" wrap="none" lIns="0" tIns="0" rIns="0" bIns="0" anchor="t" anchorCtr="0" upright="1">
                                <a:spAutoFit/>
                              </wps:bodyPr>
                            </wps:wsp>
                            <wps:wsp>
                              <wps:cNvPr id="12" name="Rectangle 7"/>
                              <wps:cNvSpPr>
                                <a:spLocks noChangeArrowheads="1"/>
                              </wps:cNvSpPr>
                              <wps:spPr bwMode="auto">
                                <a:xfrm>
                                  <a:off x="666115"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EF66A" w14:textId="77777777" w:rsidR="00CF1450" w:rsidRDefault="00CF1450" w:rsidP="00740C4C">
                                    <w:r>
                                      <w:rPr>
                                        <w:rFonts w:ascii="Symbol" w:hAnsi="Symbol" w:cs="Symbol"/>
                                        <w:color w:val="000000"/>
                                        <w:sz w:val="28"/>
                                        <w:szCs w:val="28"/>
                                        <w:lang w:val="en-US"/>
                                      </w:rPr>
                                      <w:t></w:t>
                                    </w:r>
                                  </w:p>
                                </w:txbxContent>
                              </wps:txbx>
                              <wps:bodyPr rot="0" vert="horz" wrap="none" lIns="0" tIns="0" rIns="0" bIns="0" anchor="t" anchorCtr="0" upright="1">
                                <a:spAutoFit/>
                              </wps:bodyPr>
                            </wps:wsp>
                            <wps:wsp>
                              <wps:cNvPr id="13" name="Rectangle 8"/>
                              <wps:cNvSpPr>
                                <a:spLocks noChangeArrowheads="1"/>
                              </wps:cNvSpPr>
                              <wps:spPr bwMode="auto">
                                <a:xfrm>
                                  <a:off x="181610"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504A0" w14:textId="77777777" w:rsidR="00CF1450" w:rsidRDefault="00CF1450" w:rsidP="00740C4C">
                                    <w:r>
                                      <w:rPr>
                                        <w:rFonts w:ascii="Symbol" w:hAnsi="Symbol" w:cs="Symbol"/>
                                        <w:color w:val="000000"/>
                                        <w:sz w:val="28"/>
                                        <w:szCs w:val="28"/>
                                        <w:lang w:val="en-US"/>
                                      </w:rPr>
                                      <w:t></w:t>
                                    </w:r>
                                  </w:p>
                                </w:txbxContent>
                              </wps:txbx>
                              <wps:bodyPr rot="0" vert="horz" wrap="none" lIns="0" tIns="0" rIns="0" bIns="0" anchor="t" anchorCtr="0" upright="1">
                                <a:spAutoFit/>
                              </wps:bodyPr>
                            </wps:wsp>
                            <wps:wsp>
                              <wps:cNvPr id="14" name="Rectangle 9"/>
                              <wps:cNvSpPr>
                                <a:spLocks noChangeArrowheads="1"/>
                              </wps:cNvSpPr>
                              <wps:spPr bwMode="auto">
                                <a:xfrm>
                                  <a:off x="368300" y="243205"/>
                                  <a:ext cx="2501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D8258" w14:textId="3453288E" w:rsidR="00CF1450" w:rsidRDefault="00CF1450" w:rsidP="00740C4C">
                                    <w:r>
                                      <w:rPr>
                                        <w:i/>
                                        <w:iCs/>
                                        <w:color w:val="000000"/>
                                        <w:sz w:val="28"/>
                                        <w:szCs w:val="28"/>
                                        <w:lang w:val="en-US"/>
                                      </w:rPr>
                                      <w:t>R</w:t>
                                    </w:r>
                                    <w:r>
                                      <w:rPr>
                                        <w:iCs/>
                                        <w:color w:val="000000"/>
                                        <w:sz w:val="28"/>
                                        <w:szCs w:val="28"/>
                                        <w:vertAlign w:val="subscript"/>
                                        <w:lang w:val="en-US"/>
                                      </w:rPr>
                                      <w:t>p</w:t>
                                    </w:r>
                                  </w:p>
                                </w:txbxContent>
                              </wps:txbx>
                              <wps:bodyPr rot="0" vert="horz" wrap="square" lIns="0" tIns="0" rIns="0" bIns="0" anchor="t" anchorCtr="0" upright="1">
                                <a:spAutoFit/>
                              </wps:bodyPr>
                            </wps:wsp>
                            <wps:wsp>
                              <wps:cNvPr id="15" name="Rectangle 10"/>
                              <wps:cNvSpPr>
                                <a:spLocks noChangeArrowheads="1"/>
                              </wps:cNvSpPr>
                              <wps:spPr bwMode="auto">
                                <a:xfrm>
                                  <a:off x="325504" y="10159"/>
                                  <a:ext cx="4019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C842" w14:textId="47A4B436" w:rsidR="00CF1450" w:rsidRDefault="00CF1450" w:rsidP="00740C4C">
                                    <w:r>
                                      <w:rPr>
                                        <w:i/>
                                        <w:iCs/>
                                        <w:color w:val="000000"/>
                                        <w:sz w:val="28"/>
                                        <w:szCs w:val="28"/>
                                        <w:lang w:val="en-US"/>
                                      </w:rPr>
                                      <w:t>R</w:t>
                                    </w:r>
                                  </w:p>
                                </w:txbxContent>
                              </wps:txbx>
                              <wps:bodyPr rot="0" vert="horz" wrap="square" lIns="0" tIns="0" rIns="0" bIns="0" anchor="t" anchorCtr="0" upright="1">
                                <a:spAutoFit/>
                              </wps:bodyPr>
                            </wps:wsp>
                            <wps:wsp>
                              <wps:cNvPr id="16" name="Rectangle 11"/>
                              <wps:cNvSpPr>
                                <a:spLocks noChangeArrowheads="1"/>
                              </wps:cNvSpPr>
                              <wps:spPr bwMode="auto">
                                <a:xfrm>
                                  <a:off x="10095" y="119380"/>
                                  <a:ext cx="1092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B5D48" w14:textId="53E0FDD2" w:rsidR="00CF1450" w:rsidRDefault="00CF1450" w:rsidP="00740C4C">
                                    <w:r>
                                      <w:rPr>
                                        <w:i/>
                                        <w:iCs/>
                                        <w:color w:val="000000"/>
                                        <w:sz w:val="28"/>
                                        <w:szCs w:val="28"/>
                                      </w:rPr>
                                      <w:t>R</w:t>
                                    </w:r>
                                  </w:p>
                                </w:txbxContent>
                              </wps:txbx>
                              <wps:bodyPr rot="0" vert="horz" wrap="none" lIns="0" tIns="0" rIns="0" bIns="0" anchor="t" anchorCtr="0" upright="1">
                                <a:spAutoFit/>
                              </wps:bodyPr>
                            </wps:wsp>
                          </wpc:wpc>
                        </a:graphicData>
                      </a:graphic>
                    </wp:inline>
                  </w:drawing>
                </mc:Choice>
                <mc:Fallback xmlns:w15="http://schemas.microsoft.com/office/word/2012/wordml">
                  <w:pict>
                    <v:group w14:anchorId="4667AA7C" id="Canvas 17" o:spid="_x0000_s1036" editas="canvas" style="width:84.7pt;height:39pt;mso-position-horizontal-relative:char;mso-position-vertical-relative:line" coordsize="1075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">
                      <v:shape id="_x0000_s1037" type="#_x0000_t75" style="position:absolute;width:10750;height:4953;visibility:visible;mso-wrap-style:square">
                        <v:fill o:detectmouseclick="t"/>
                        <v:path o:connecttype="none"/>
                      </v:shape>
                      <v:line id="Line 4" o:spid="_x0000_s103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5" o:spid="_x0000_s1039" style="position:absolute;left:7816;top:1193;width:17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13243B0F" w14:textId="4ACCBFAE" w:rsidR="00CF1450" w:rsidRDefault="00CF1450" w:rsidP="00740C4C">
                              <w:r>
                                <w:rPr>
                                  <w:color w:val="000000"/>
                                  <w:sz w:val="28"/>
                                  <w:szCs w:val="28"/>
                                  <w:lang w:val="en-US"/>
                                </w:rPr>
                                <w:t>10</w:t>
                              </w:r>
                            </w:p>
                          </w:txbxContent>
                        </v:textbox>
                      </v:rect>
                      <v:rect id="Rectangle 6" o:spid="_x0000_s1040" style="position:absolute;left:4495;top:1155;width:158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75D5F862" w14:textId="77777777" w:rsidR="00CF1450" w:rsidRDefault="00CF1450" w:rsidP="00740C4C">
                              <w:proofErr w:type="gramStart"/>
                              <w:r>
                                <w:rPr>
                                  <w:color w:val="000000"/>
                                  <w:sz w:val="16"/>
                                  <w:szCs w:val="16"/>
                                  <w:lang w:val="en-US"/>
                                </w:rPr>
                                <w:t>min</w:t>
                              </w:r>
                              <w:proofErr w:type="gramEnd"/>
                            </w:p>
                          </w:txbxContent>
                        </v:textbox>
                      </v:rect>
                      <v:rect id="Rectangle 7" o:spid="_x0000_s1041" style="position:absolute;left:6661;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15BEF66A" w14:textId="77777777" w:rsidR="00CF1450" w:rsidRDefault="00CF1450" w:rsidP="00740C4C">
                              <w:r>
                                <w:rPr>
                                  <w:rFonts w:ascii="Symbol" w:hAnsi="Symbol" w:cs="Symbol"/>
                                  <w:color w:val="000000"/>
                                  <w:sz w:val="28"/>
                                  <w:szCs w:val="28"/>
                                  <w:lang w:val="en-US"/>
                                </w:rPr>
                                <w:t></w:t>
                              </w:r>
                            </w:p>
                          </w:txbxContent>
                        </v:textbox>
                      </v:rect>
                      <v:rect id="Rectangle 8" o:spid="_x0000_s1042" style="position:absolute;left:1816;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4A8504A0" w14:textId="77777777" w:rsidR="00CF1450" w:rsidRDefault="00CF1450" w:rsidP="00740C4C">
                              <w:r>
                                <w:rPr>
                                  <w:rFonts w:ascii="Symbol" w:hAnsi="Symbol" w:cs="Symbol"/>
                                  <w:color w:val="000000"/>
                                  <w:sz w:val="28"/>
                                  <w:szCs w:val="28"/>
                                  <w:lang w:val="en-US"/>
                                </w:rPr>
                                <w:t></w:t>
                              </w:r>
                            </w:p>
                          </w:txbxContent>
                        </v:textbox>
                      </v:rect>
                      <v:rect id="Rectangle 9" o:spid="_x0000_s1043" style="position:absolute;left:3683;top:2432;width:2501;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y8IA&#10;AADbAAAADwAAAGRycy9kb3ducmV2LnhtbERPTWvCQBC9F/wPywheSt1Up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6DLwgAAANsAAAAPAAAAAAAAAAAAAAAAAJgCAABkcnMvZG93&#10;bnJldi54bWxQSwUGAAAAAAQABAD1AAAAhwMAAAAA&#10;" filled="f" stroked="f">
                        <v:textbox style="mso-fit-shape-to-text:t" inset="0,0,0,0">
                          <w:txbxContent>
                            <w:p w14:paraId="211D8258" w14:textId="3453288E" w:rsidR="00CF1450" w:rsidRDefault="00CF1450" w:rsidP="00740C4C">
                              <w:proofErr w:type="spellStart"/>
                              <w:r>
                                <w:rPr>
                                  <w:i/>
                                  <w:iCs/>
                                  <w:color w:val="000000"/>
                                  <w:sz w:val="28"/>
                                  <w:szCs w:val="28"/>
                                  <w:lang w:val="en-US"/>
                                </w:rPr>
                                <w:t>R</w:t>
                              </w:r>
                              <w:r>
                                <w:rPr>
                                  <w:iCs/>
                                  <w:color w:val="000000"/>
                                  <w:sz w:val="28"/>
                                  <w:szCs w:val="28"/>
                                  <w:vertAlign w:val="subscript"/>
                                  <w:lang w:val="en-US"/>
                                </w:rPr>
                                <w:t>p</w:t>
                              </w:r>
                              <w:proofErr w:type="spellEnd"/>
                            </w:p>
                          </w:txbxContent>
                        </v:textbox>
                      </v:rect>
                      <v:rect id="Rectangle 10" o:spid="_x0000_s1044" style="position:absolute;left:3255;top:101;width:40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14:paraId="15D1C842" w14:textId="47A4B436" w:rsidR="00CF1450" w:rsidRDefault="00CF1450" w:rsidP="00740C4C">
                              <w:r>
                                <w:rPr>
                                  <w:i/>
                                  <w:iCs/>
                                  <w:color w:val="000000"/>
                                  <w:sz w:val="28"/>
                                  <w:szCs w:val="28"/>
                                  <w:lang w:val="en-US"/>
                                </w:rPr>
                                <w:t>R</w:t>
                              </w:r>
                            </w:p>
                          </w:txbxContent>
                        </v:textbox>
                      </v:rect>
                      <v:rect id="Rectangle 11" o:spid="_x0000_s1045" style="position:absolute;left:101;top:1193;width:150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068B5D48" w14:textId="53E0FDD2" w:rsidR="00CF1450" w:rsidRDefault="00CF1450" w:rsidP="00740C4C">
                              <w:r>
                                <w:rPr>
                                  <w:i/>
                                  <w:iCs/>
                                  <w:color w:val="000000"/>
                                  <w:sz w:val="28"/>
                                  <w:szCs w:val="28"/>
                                </w:rPr>
                                <w:t>R</w:t>
                              </w:r>
                            </w:p>
                          </w:txbxContent>
                        </v:textbox>
                      </v:rect>
                      <w10:anchorlock/>
                    </v:group>
                  </w:pict>
                </mc:Fallback>
              </mc:AlternateContent>
            </w:r>
          </w:p>
          <w:p w14:paraId="455AD213" w14:textId="77777777" w:rsidR="00740C4C" w:rsidRPr="00740C4C" w:rsidRDefault="00740C4C" w:rsidP="00740C4C">
            <w:pPr>
              <w:jc w:val="both"/>
              <w:rPr>
                <w:lang w:val="lv-LV"/>
              </w:rPr>
            </w:pPr>
            <w:r w:rsidRPr="00740C4C">
              <w:rPr>
                <w:lang w:val="lv-LV"/>
              </w:rPr>
              <w:t>kur:</w:t>
            </w:r>
          </w:p>
          <w:p w14:paraId="4839F2DA" w14:textId="16C34052" w:rsidR="00740C4C" w:rsidRPr="00740C4C" w:rsidRDefault="00CC25FF" w:rsidP="00740C4C">
            <w:pPr>
              <w:tabs>
                <w:tab w:val="left" w:pos="-4111"/>
                <w:tab w:val="left" w:pos="-3969"/>
              </w:tabs>
              <w:ind w:left="34"/>
              <w:rPr>
                <w:lang w:val="lv-LV"/>
              </w:rPr>
            </w:pPr>
            <w:r>
              <w:rPr>
                <w:lang w:val="lv-LV"/>
              </w:rPr>
              <w:t>R</w:t>
            </w:r>
            <w:r w:rsidR="0090395F">
              <w:rPr>
                <w:vertAlign w:val="subscript"/>
                <w:lang w:val="lv-LV"/>
              </w:rPr>
              <w:t>max</w:t>
            </w:r>
            <w:r w:rsidR="00740C4C" w:rsidRPr="00740C4C">
              <w:rPr>
                <w:lang w:val="lv-LV"/>
              </w:rPr>
              <w:t xml:space="preserve"> = </w:t>
            </w:r>
            <w:r w:rsidR="00B17A93">
              <w:rPr>
                <w:lang w:val="lv-LV"/>
              </w:rPr>
              <w:t>vislielākais</w:t>
            </w:r>
            <w:r w:rsidR="00740C4C" w:rsidRPr="00740C4C">
              <w:rPr>
                <w:lang w:val="lv-LV"/>
              </w:rPr>
              <w:t xml:space="preserve"> piedāvāt</w:t>
            </w:r>
            <w:r w:rsidR="00B17A93">
              <w:rPr>
                <w:lang w:val="lv-LV"/>
              </w:rPr>
              <w:t>ais papildus DUS skaits</w:t>
            </w:r>
          </w:p>
          <w:p w14:paraId="62AE181A" w14:textId="6E506AD3" w:rsidR="00740C4C" w:rsidRDefault="00CC25FF" w:rsidP="00740C4C">
            <w:pPr>
              <w:pStyle w:val="Pamatteksts"/>
              <w:jc w:val="left"/>
              <w:rPr>
                <w:sz w:val="24"/>
                <w:szCs w:val="24"/>
                <w:lang w:val="lv-LV"/>
              </w:rPr>
            </w:pPr>
            <w:r>
              <w:rPr>
                <w:sz w:val="24"/>
                <w:szCs w:val="24"/>
                <w:lang w:val="lv-LV"/>
              </w:rPr>
              <w:t>R</w:t>
            </w:r>
            <w:r w:rsidR="00740C4C" w:rsidRPr="00740C4C">
              <w:rPr>
                <w:sz w:val="24"/>
                <w:szCs w:val="24"/>
                <w:vertAlign w:val="subscript"/>
                <w:lang w:val="lv-LV"/>
              </w:rPr>
              <w:t>P</w:t>
            </w:r>
            <w:r w:rsidR="006D782E">
              <w:rPr>
                <w:sz w:val="24"/>
                <w:szCs w:val="24"/>
                <w:lang w:val="lv-LV"/>
              </w:rPr>
              <w:t xml:space="preserve"> = p</w:t>
            </w:r>
            <w:r w:rsidR="00740C4C" w:rsidRPr="00740C4C">
              <w:rPr>
                <w:sz w:val="24"/>
                <w:szCs w:val="24"/>
                <w:lang w:val="lv-LV"/>
              </w:rPr>
              <w:t>retendenta piedāvāt</w:t>
            </w:r>
            <w:r w:rsidR="00B17A93">
              <w:rPr>
                <w:sz w:val="24"/>
                <w:szCs w:val="24"/>
                <w:lang w:val="lv-LV"/>
              </w:rPr>
              <w:t>ais DUS skaits</w:t>
            </w:r>
          </w:p>
          <w:p w14:paraId="7BAE945F" w14:textId="498F3B87" w:rsidR="00740C4C" w:rsidRPr="00740C4C" w:rsidRDefault="00740C4C" w:rsidP="00740C4C">
            <w:pPr>
              <w:pStyle w:val="Pamatteksts"/>
              <w:jc w:val="left"/>
              <w:rPr>
                <w:sz w:val="24"/>
                <w:szCs w:val="24"/>
                <w:lang w:val="lv-LV"/>
              </w:rPr>
            </w:pPr>
          </w:p>
        </w:tc>
      </w:tr>
      <w:tr w:rsidR="00841FAE" w:rsidRPr="00740C4C" w14:paraId="029031EB" w14:textId="77777777" w:rsidTr="00B06DE2">
        <w:trPr>
          <w:trHeight w:val="3123"/>
        </w:trPr>
        <w:tc>
          <w:tcPr>
            <w:tcW w:w="641" w:type="dxa"/>
            <w:tcBorders>
              <w:top w:val="single" w:sz="4" w:space="0" w:color="auto"/>
              <w:left w:val="single" w:sz="4" w:space="0" w:color="auto"/>
              <w:bottom w:val="single" w:sz="4" w:space="0" w:color="auto"/>
              <w:right w:val="single" w:sz="4" w:space="0" w:color="auto"/>
            </w:tcBorders>
          </w:tcPr>
          <w:p w14:paraId="7CAF50C7" w14:textId="23A5E552" w:rsidR="00841FAE" w:rsidRDefault="00841FAE" w:rsidP="005F530F">
            <w:pPr>
              <w:pStyle w:val="Pamatteksts"/>
              <w:rPr>
                <w:sz w:val="24"/>
                <w:szCs w:val="24"/>
                <w:lang w:val="lv-LV"/>
              </w:rPr>
            </w:pPr>
            <w:r>
              <w:rPr>
                <w:sz w:val="24"/>
                <w:szCs w:val="24"/>
                <w:lang w:val="lv-LV"/>
              </w:rPr>
              <w:t>3.</w:t>
            </w:r>
          </w:p>
        </w:tc>
        <w:tc>
          <w:tcPr>
            <w:tcW w:w="1622" w:type="dxa"/>
            <w:tcBorders>
              <w:top w:val="single" w:sz="4" w:space="0" w:color="auto"/>
              <w:left w:val="single" w:sz="4" w:space="0" w:color="auto"/>
              <w:bottom w:val="single" w:sz="4" w:space="0" w:color="auto"/>
              <w:right w:val="single" w:sz="4" w:space="0" w:color="auto"/>
            </w:tcBorders>
            <w:vAlign w:val="center"/>
          </w:tcPr>
          <w:p w14:paraId="6CBAD9A7" w14:textId="239F174A" w:rsidR="00841FAE" w:rsidRDefault="00841FAE" w:rsidP="00CC25FF">
            <w:pPr>
              <w:pStyle w:val="Pamatteksts"/>
              <w:rPr>
                <w:b/>
                <w:sz w:val="24"/>
                <w:szCs w:val="24"/>
                <w:lang w:val="lv-LV"/>
              </w:rPr>
            </w:pPr>
            <w:r>
              <w:rPr>
                <w:b/>
                <w:sz w:val="24"/>
                <w:szCs w:val="24"/>
                <w:lang w:val="lv-LV"/>
              </w:rPr>
              <w:t xml:space="preserve">DUS </w:t>
            </w:r>
            <w:r w:rsidR="00E628CC">
              <w:rPr>
                <w:b/>
                <w:sz w:val="24"/>
                <w:szCs w:val="24"/>
                <w:lang w:val="lv-LV"/>
              </w:rPr>
              <w:t xml:space="preserve">skaits </w:t>
            </w:r>
            <w:r>
              <w:rPr>
                <w:b/>
                <w:sz w:val="24"/>
                <w:szCs w:val="24"/>
                <w:lang w:val="lv-LV"/>
              </w:rPr>
              <w:t>Latvijā</w:t>
            </w:r>
            <w:r w:rsidR="00871AA7">
              <w:rPr>
                <w:b/>
                <w:sz w:val="24"/>
                <w:szCs w:val="24"/>
                <w:lang w:val="lv-LV"/>
              </w:rPr>
              <w:t xml:space="preserve"> </w:t>
            </w:r>
            <w:r>
              <w:rPr>
                <w:b/>
                <w:sz w:val="24"/>
                <w:szCs w:val="24"/>
                <w:lang w:val="lv-LV"/>
              </w:rPr>
              <w:t>(L)</w:t>
            </w:r>
          </w:p>
        </w:tc>
        <w:tc>
          <w:tcPr>
            <w:tcW w:w="1701" w:type="dxa"/>
            <w:tcBorders>
              <w:top w:val="single" w:sz="4" w:space="0" w:color="auto"/>
              <w:left w:val="single" w:sz="4" w:space="0" w:color="auto"/>
              <w:bottom w:val="single" w:sz="4" w:space="0" w:color="auto"/>
              <w:right w:val="single" w:sz="4" w:space="0" w:color="auto"/>
            </w:tcBorders>
            <w:vAlign w:val="center"/>
          </w:tcPr>
          <w:p w14:paraId="573CC325" w14:textId="6C32F2BB" w:rsidR="00841FAE" w:rsidRDefault="00841FAE" w:rsidP="00466EF0">
            <w:pPr>
              <w:pStyle w:val="Pamatteksts"/>
              <w:rPr>
                <w:b/>
                <w:sz w:val="24"/>
                <w:szCs w:val="24"/>
                <w:lang w:val="lv-LV"/>
              </w:rPr>
            </w:pPr>
            <w:r>
              <w:rPr>
                <w:b/>
                <w:sz w:val="24"/>
                <w:szCs w:val="24"/>
                <w:lang w:val="lv-LV"/>
              </w:rPr>
              <w:t>5</w:t>
            </w:r>
          </w:p>
        </w:tc>
        <w:tc>
          <w:tcPr>
            <w:tcW w:w="5529" w:type="dxa"/>
            <w:tcBorders>
              <w:top w:val="single" w:sz="4" w:space="0" w:color="auto"/>
              <w:left w:val="single" w:sz="4" w:space="0" w:color="auto"/>
              <w:bottom w:val="single" w:sz="4" w:space="0" w:color="auto"/>
              <w:right w:val="single" w:sz="4" w:space="0" w:color="auto"/>
            </w:tcBorders>
          </w:tcPr>
          <w:p w14:paraId="306EC4ED" w14:textId="20BFA338" w:rsidR="00841FAE" w:rsidRDefault="00841FAE" w:rsidP="00841FAE">
            <w:pPr>
              <w:pStyle w:val="Pamatteksts"/>
              <w:jc w:val="both"/>
              <w:rPr>
                <w:sz w:val="24"/>
                <w:szCs w:val="24"/>
                <w:lang w:val="lv-LV"/>
              </w:rPr>
            </w:pPr>
            <w:r>
              <w:rPr>
                <w:sz w:val="24"/>
                <w:szCs w:val="24"/>
                <w:lang w:val="lv-LV"/>
              </w:rPr>
              <w:t>Maksimālo punktu skaitu saņem pretendents, kur</w:t>
            </w:r>
            <w:r w:rsidR="00B449F3">
              <w:rPr>
                <w:sz w:val="24"/>
                <w:szCs w:val="24"/>
                <w:lang w:val="lv-LV"/>
              </w:rPr>
              <w:t>š</w:t>
            </w:r>
            <w:r>
              <w:rPr>
                <w:sz w:val="24"/>
                <w:szCs w:val="24"/>
                <w:lang w:val="lv-LV"/>
              </w:rPr>
              <w:t xml:space="preserve"> norādījis lielāko papildu degvielas uzpildes staciju skaitu. Pārējiem pretendentiem punkti tiek piešķirti saskaņā ar šādu formulu:</w:t>
            </w:r>
          </w:p>
          <w:p w14:paraId="24858919" w14:textId="77777777" w:rsidR="00841FAE" w:rsidRDefault="00841FAE" w:rsidP="00841FAE">
            <w:pPr>
              <w:jc w:val="center"/>
              <w:rPr>
                <w:lang w:val="lv-LV"/>
              </w:rPr>
            </w:pPr>
            <w:r w:rsidRPr="00740C4C">
              <w:rPr>
                <w:noProof/>
                <w:lang w:val="lv-LV" w:eastAsia="lv-LV"/>
              </w:rPr>
              <mc:AlternateContent>
                <mc:Choice Requires="wpc">
                  <w:drawing>
                    <wp:inline distT="0" distB="0" distL="0" distR="0" wp14:anchorId="4B78EC58" wp14:editId="790FBF83">
                      <wp:extent cx="1075580" cy="495300"/>
                      <wp:effectExtent l="0" t="0" r="0" b="0"/>
                      <wp:docPr id="36"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Line 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5"/>
                              <wps:cNvSpPr>
                                <a:spLocks noChangeArrowheads="1"/>
                              </wps:cNvSpPr>
                              <wps:spPr bwMode="auto">
                                <a:xfrm>
                                  <a:off x="781685" y="11938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72A20" w14:textId="77777777" w:rsidR="00CF1450" w:rsidRDefault="00CF1450" w:rsidP="00841FAE">
                                    <w:r>
                                      <w:rPr>
                                        <w:color w:val="000000"/>
                                        <w:sz w:val="28"/>
                                        <w:szCs w:val="28"/>
                                        <w:lang w:val="en-US"/>
                                      </w:rPr>
                                      <w:t>10</w:t>
                                    </w:r>
                                  </w:p>
                                </w:txbxContent>
                              </wps:txbx>
                              <wps:bodyPr rot="0" vert="horz" wrap="none" lIns="0" tIns="0" rIns="0" bIns="0" anchor="t" anchorCtr="0" upright="1">
                                <a:spAutoFit/>
                              </wps:bodyPr>
                            </wps:wsp>
                            <wps:wsp>
                              <wps:cNvPr id="30" name="Rectangle 6"/>
                              <wps:cNvSpPr>
                                <a:spLocks noChangeArrowheads="1"/>
                              </wps:cNvSpPr>
                              <wps:spPr bwMode="auto">
                                <a:xfrm>
                                  <a:off x="449580" y="115570"/>
                                  <a:ext cx="158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41AB3" w14:textId="77777777" w:rsidR="00CF1450" w:rsidRDefault="00CF1450" w:rsidP="00841FAE">
                                    <w:r>
                                      <w:rPr>
                                        <w:color w:val="000000"/>
                                        <w:sz w:val="16"/>
                                        <w:szCs w:val="16"/>
                                        <w:lang w:val="en-US"/>
                                      </w:rPr>
                                      <w:t>min</w:t>
                                    </w:r>
                                  </w:p>
                                </w:txbxContent>
                              </wps:txbx>
                              <wps:bodyPr rot="0" vert="horz" wrap="none" lIns="0" tIns="0" rIns="0" bIns="0" anchor="t" anchorCtr="0" upright="1">
                                <a:spAutoFit/>
                              </wps:bodyPr>
                            </wps:wsp>
                            <wps:wsp>
                              <wps:cNvPr id="31" name="Rectangle 7"/>
                              <wps:cNvSpPr>
                                <a:spLocks noChangeArrowheads="1"/>
                              </wps:cNvSpPr>
                              <wps:spPr bwMode="auto">
                                <a:xfrm>
                                  <a:off x="666115"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6B22" w14:textId="77777777" w:rsidR="00CF1450" w:rsidRDefault="00CF1450" w:rsidP="00841FAE">
                                    <w:r>
                                      <w:rPr>
                                        <w:rFonts w:ascii="Symbol" w:hAnsi="Symbol" w:cs="Symbol"/>
                                        <w:color w:val="000000"/>
                                        <w:sz w:val="28"/>
                                        <w:szCs w:val="28"/>
                                        <w:lang w:val="en-US"/>
                                      </w:rPr>
                                      <w:t></w:t>
                                    </w:r>
                                  </w:p>
                                </w:txbxContent>
                              </wps:txbx>
                              <wps:bodyPr rot="0" vert="horz" wrap="none" lIns="0" tIns="0" rIns="0" bIns="0" anchor="t" anchorCtr="0" upright="1">
                                <a:spAutoFit/>
                              </wps:bodyPr>
                            </wps:wsp>
                            <wps:wsp>
                              <wps:cNvPr id="32" name="Rectangle 8"/>
                              <wps:cNvSpPr>
                                <a:spLocks noChangeArrowheads="1"/>
                              </wps:cNvSpPr>
                              <wps:spPr bwMode="auto">
                                <a:xfrm>
                                  <a:off x="181610"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0DC9B" w14:textId="77777777" w:rsidR="00CF1450" w:rsidRDefault="00CF1450" w:rsidP="00841FAE">
                                    <w:r>
                                      <w:rPr>
                                        <w:rFonts w:ascii="Symbol" w:hAnsi="Symbol" w:cs="Symbol"/>
                                        <w:color w:val="000000"/>
                                        <w:sz w:val="28"/>
                                        <w:szCs w:val="28"/>
                                        <w:lang w:val="en-US"/>
                                      </w:rPr>
                                      <w:t></w:t>
                                    </w:r>
                                  </w:p>
                                </w:txbxContent>
                              </wps:txbx>
                              <wps:bodyPr rot="0" vert="horz" wrap="none" lIns="0" tIns="0" rIns="0" bIns="0" anchor="t" anchorCtr="0" upright="1">
                                <a:spAutoFit/>
                              </wps:bodyPr>
                            </wps:wsp>
                            <wps:wsp>
                              <wps:cNvPr id="33" name="Rectangle 9"/>
                              <wps:cNvSpPr>
                                <a:spLocks noChangeArrowheads="1"/>
                              </wps:cNvSpPr>
                              <wps:spPr bwMode="auto">
                                <a:xfrm>
                                  <a:off x="368300" y="243205"/>
                                  <a:ext cx="2501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33E3C" w14:textId="77777777" w:rsidR="00CF1450" w:rsidRDefault="00CF1450" w:rsidP="00841FAE">
                                    <w:r>
                                      <w:rPr>
                                        <w:i/>
                                        <w:iCs/>
                                        <w:color w:val="000000"/>
                                        <w:sz w:val="28"/>
                                        <w:szCs w:val="28"/>
                                        <w:lang w:val="en-US"/>
                                      </w:rPr>
                                      <w:t>L</w:t>
                                    </w:r>
                                    <w:r>
                                      <w:rPr>
                                        <w:iCs/>
                                        <w:color w:val="000000"/>
                                        <w:sz w:val="28"/>
                                        <w:szCs w:val="28"/>
                                        <w:vertAlign w:val="subscript"/>
                                        <w:lang w:val="en-US"/>
                                      </w:rPr>
                                      <w:t>p</w:t>
                                    </w:r>
                                  </w:p>
                                </w:txbxContent>
                              </wps:txbx>
                              <wps:bodyPr rot="0" vert="horz" wrap="square" lIns="0" tIns="0" rIns="0" bIns="0" anchor="t" anchorCtr="0" upright="1">
                                <a:spAutoFit/>
                              </wps:bodyPr>
                            </wps:wsp>
                            <wps:wsp>
                              <wps:cNvPr id="34" name="Rectangle 10"/>
                              <wps:cNvSpPr>
                                <a:spLocks noChangeArrowheads="1"/>
                              </wps:cNvSpPr>
                              <wps:spPr bwMode="auto">
                                <a:xfrm>
                                  <a:off x="325822" y="10159"/>
                                  <a:ext cx="4019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742EB" w14:textId="77777777" w:rsidR="00CF1450" w:rsidRDefault="00CF1450" w:rsidP="00841FAE">
                                    <w:r>
                                      <w:rPr>
                                        <w:i/>
                                        <w:iCs/>
                                        <w:color w:val="000000"/>
                                        <w:sz w:val="28"/>
                                        <w:szCs w:val="28"/>
                                        <w:lang w:val="en-US"/>
                                      </w:rPr>
                                      <w:t>L</w:t>
                                    </w:r>
                                  </w:p>
                                </w:txbxContent>
                              </wps:txbx>
                              <wps:bodyPr rot="0" vert="horz" wrap="square" lIns="0" tIns="0" rIns="0" bIns="0" anchor="t" anchorCtr="0" upright="1">
                                <a:spAutoFit/>
                              </wps:bodyPr>
                            </wps:wsp>
                            <wps:wsp>
                              <wps:cNvPr id="35" name="Rectangle 11"/>
                              <wps:cNvSpPr>
                                <a:spLocks noChangeArrowheads="1"/>
                              </wps:cNvSpPr>
                              <wps:spPr bwMode="auto">
                                <a:xfrm>
                                  <a:off x="10105" y="119380"/>
                                  <a:ext cx="99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4ED68" w14:textId="77777777" w:rsidR="00CF1450" w:rsidRDefault="00CF1450" w:rsidP="00841FAE">
                                    <w:r>
                                      <w:rPr>
                                        <w:i/>
                                        <w:iCs/>
                                        <w:color w:val="000000"/>
                                        <w:sz w:val="28"/>
                                        <w:szCs w:val="28"/>
                                      </w:rPr>
                                      <w:t>L</w:t>
                                    </w:r>
                                  </w:p>
                                </w:txbxContent>
                              </wps:txbx>
                              <wps:bodyPr rot="0" vert="horz" wrap="none" lIns="0" tIns="0" rIns="0" bIns="0" anchor="t" anchorCtr="0" upright="1">
                                <a:spAutoFit/>
                              </wps:bodyPr>
                            </wps:wsp>
                          </wpc:wpc>
                        </a:graphicData>
                      </a:graphic>
                    </wp:inline>
                  </w:drawing>
                </mc:Choice>
                <mc:Fallback xmlns:w15="http://schemas.microsoft.com/office/word/2012/wordml">
                  <w:pict>
                    <v:group w14:anchorId="4B78EC58" id="Canvas 36" o:spid="_x0000_s1046" editas="canvas" style="width:84.7pt;height:39pt;mso-position-horizontal-relative:char;mso-position-vertical-relative:line" coordsize="1075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">
                      <v:shape id="_x0000_s1047" type="#_x0000_t75" style="position:absolute;width:10750;height:4953;visibility:visible;mso-wrap-style:square">
                        <v:fill o:detectmouseclick="t"/>
                        <v:path o:connecttype="none"/>
                      </v:shape>
                      <v:line id="Line 4" o:spid="_x0000_s104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v:rect id="Rectangle 5" o:spid="_x0000_s1049" style="position:absolute;left:7816;top:1193;width:17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51872A20" w14:textId="77777777" w:rsidR="00CF1450" w:rsidRDefault="00CF1450" w:rsidP="00841FAE">
                              <w:r>
                                <w:rPr>
                                  <w:color w:val="000000"/>
                                  <w:sz w:val="28"/>
                                  <w:szCs w:val="28"/>
                                  <w:lang w:val="en-US"/>
                                </w:rPr>
                                <w:t>10</w:t>
                              </w:r>
                            </w:p>
                          </w:txbxContent>
                        </v:textbox>
                      </v:rect>
                      <v:rect id="Rectangle 6" o:spid="_x0000_s1050" style="position:absolute;left:4495;top:1155;width:158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31641AB3" w14:textId="77777777" w:rsidR="00CF1450" w:rsidRDefault="00CF1450" w:rsidP="00841FAE">
                              <w:proofErr w:type="gramStart"/>
                              <w:r>
                                <w:rPr>
                                  <w:color w:val="000000"/>
                                  <w:sz w:val="16"/>
                                  <w:szCs w:val="16"/>
                                  <w:lang w:val="en-US"/>
                                </w:rPr>
                                <w:t>min</w:t>
                              </w:r>
                              <w:proofErr w:type="gramEnd"/>
                            </w:p>
                          </w:txbxContent>
                        </v:textbox>
                      </v:rect>
                      <v:rect id="Rectangle 7" o:spid="_x0000_s1051" style="position:absolute;left:6661;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6CD96B22" w14:textId="77777777" w:rsidR="00CF1450" w:rsidRDefault="00CF1450" w:rsidP="00841FAE">
                              <w:r>
                                <w:rPr>
                                  <w:rFonts w:ascii="Symbol" w:hAnsi="Symbol" w:cs="Symbol"/>
                                  <w:color w:val="000000"/>
                                  <w:sz w:val="28"/>
                                  <w:szCs w:val="28"/>
                                  <w:lang w:val="en-US"/>
                                </w:rPr>
                                <w:t></w:t>
                              </w:r>
                            </w:p>
                          </w:txbxContent>
                        </v:textbox>
                      </v:rect>
                      <v:rect id="Rectangle 8" o:spid="_x0000_s1052" style="position:absolute;left:1816;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6F40DC9B" w14:textId="77777777" w:rsidR="00CF1450" w:rsidRDefault="00CF1450" w:rsidP="00841FAE">
                              <w:r>
                                <w:rPr>
                                  <w:rFonts w:ascii="Symbol" w:hAnsi="Symbol" w:cs="Symbol"/>
                                  <w:color w:val="000000"/>
                                  <w:sz w:val="28"/>
                                  <w:szCs w:val="28"/>
                                  <w:lang w:val="en-US"/>
                                </w:rPr>
                                <w:t></w:t>
                              </w:r>
                            </w:p>
                          </w:txbxContent>
                        </v:textbox>
                      </v:rect>
                      <v:rect id="Rectangle 9" o:spid="_x0000_s1053" style="position:absolute;left:3683;top:2432;width:2501;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k38QA&#10;AADbAAAADwAAAGRycy9kb3ducmV2LnhtbESPQWvCQBSE74X+h+UVvIhuVBC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ZN/EAAAA2wAAAA8AAAAAAAAAAAAAAAAAmAIAAGRycy9k&#10;b3ducmV2LnhtbFBLBQYAAAAABAAEAPUAAACJAwAAAAA=&#10;" filled="f" stroked="f">
                        <v:textbox style="mso-fit-shape-to-text:t" inset="0,0,0,0">
                          <w:txbxContent>
                            <w:p w14:paraId="38833E3C" w14:textId="77777777" w:rsidR="00CF1450" w:rsidRDefault="00CF1450" w:rsidP="00841FAE">
                              <w:proofErr w:type="spellStart"/>
                              <w:proofErr w:type="gramStart"/>
                              <w:r>
                                <w:rPr>
                                  <w:i/>
                                  <w:iCs/>
                                  <w:color w:val="000000"/>
                                  <w:sz w:val="28"/>
                                  <w:szCs w:val="28"/>
                                  <w:lang w:val="en-US"/>
                                </w:rPr>
                                <w:t>L</w:t>
                              </w:r>
                              <w:r>
                                <w:rPr>
                                  <w:iCs/>
                                  <w:color w:val="000000"/>
                                  <w:sz w:val="28"/>
                                  <w:szCs w:val="28"/>
                                  <w:vertAlign w:val="subscript"/>
                                  <w:lang w:val="en-US"/>
                                </w:rPr>
                                <w:t>p</w:t>
                              </w:r>
                              <w:proofErr w:type="spellEnd"/>
                              <w:proofErr w:type="gramEnd"/>
                            </w:p>
                          </w:txbxContent>
                        </v:textbox>
                      </v:rect>
                      <v:rect id="Rectangle 10" o:spid="_x0000_s1054" style="position:absolute;left:3258;top:101;width:4019;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14:paraId="337742EB" w14:textId="77777777" w:rsidR="00CF1450" w:rsidRDefault="00CF1450" w:rsidP="00841FAE">
                              <w:r>
                                <w:rPr>
                                  <w:i/>
                                  <w:iCs/>
                                  <w:color w:val="000000"/>
                                  <w:sz w:val="28"/>
                                  <w:szCs w:val="28"/>
                                  <w:lang w:val="en-US"/>
                                </w:rPr>
                                <w:t>L</w:t>
                              </w:r>
                            </w:p>
                          </w:txbxContent>
                        </v:textbox>
                      </v:rect>
                      <v:rect id="Rectangle 11" o:spid="_x0000_s1055" style="position:absolute;left:101;top:1193;width:1409;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4D34ED68" w14:textId="77777777" w:rsidR="00CF1450" w:rsidRDefault="00CF1450" w:rsidP="00841FAE">
                              <w:r>
                                <w:rPr>
                                  <w:i/>
                                  <w:iCs/>
                                  <w:color w:val="000000"/>
                                  <w:sz w:val="28"/>
                                  <w:szCs w:val="28"/>
                                </w:rPr>
                                <w:t>L</w:t>
                              </w:r>
                            </w:p>
                          </w:txbxContent>
                        </v:textbox>
                      </v:rect>
                      <w10:anchorlock/>
                    </v:group>
                  </w:pict>
                </mc:Fallback>
              </mc:AlternateContent>
            </w:r>
          </w:p>
          <w:p w14:paraId="31E95C20" w14:textId="77777777" w:rsidR="00841FAE" w:rsidRPr="00740C4C" w:rsidRDefault="00841FAE" w:rsidP="00841FAE">
            <w:pPr>
              <w:jc w:val="both"/>
              <w:rPr>
                <w:lang w:val="lv-LV"/>
              </w:rPr>
            </w:pPr>
            <w:r w:rsidRPr="00740C4C">
              <w:rPr>
                <w:lang w:val="lv-LV"/>
              </w:rPr>
              <w:t>kur:</w:t>
            </w:r>
          </w:p>
          <w:p w14:paraId="607FFB82" w14:textId="77777777" w:rsidR="00841FAE" w:rsidRPr="00740C4C" w:rsidRDefault="00841FAE" w:rsidP="00841FAE">
            <w:pPr>
              <w:tabs>
                <w:tab w:val="left" w:pos="-4111"/>
                <w:tab w:val="left" w:pos="-3969"/>
              </w:tabs>
              <w:ind w:left="34"/>
              <w:rPr>
                <w:lang w:val="lv-LV"/>
              </w:rPr>
            </w:pPr>
            <w:r>
              <w:rPr>
                <w:lang w:val="lv-LV"/>
              </w:rPr>
              <w:t>L</w:t>
            </w:r>
            <w:r>
              <w:rPr>
                <w:vertAlign w:val="subscript"/>
                <w:lang w:val="lv-LV"/>
              </w:rPr>
              <w:t>max</w:t>
            </w:r>
            <w:r w:rsidRPr="00740C4C">
              <w:rPr>
                <w:lang w:val="lv-LV"/>
              </w:rPr>
              <w:t xml:space="preserve"> = </w:t>
            </w:r>
            <w:r>
              <w:rPr>
                <w:lang w:val="lv-LV"/>
              </w:rPr>
              <w:t>vislielākais</w:t>
            </w:r>
            <w:r w:rsidRPr="00740C4C">
              <w:rPr>
                <w:lang w:val="lv-LV"/>
              </w:rPr>
              <w:t xml:space="preserve"> piedāvāt</w:t>
            </w:r>
            <w:r>
              <w:rPr>
                <w:lang w:val="lv-LV"/>
              </w:rPr>
              <w:t>ais papildus DUS skaits</w:t>
            </w:r>
          </w:p>
          <w:p w14:paraId="28E099CC" w14:textId="2BD1BC95" w:rsidR="00841FAE" w:rsidRDefault="00841FAE" w:rsidP="00841FAE">
            <w:pPr>
              <w:pStyle w:val="Pamatteksts"/>
              <w:jc w:val="left"/>
              <w:rPr>
                <w:sz w:val="24"/>
                <w:szCs w:val="24"/>
                <w:lang w:val="lv-LV"/>
              </w:rPr>
            </w:pPr>
            <w:r>
              <w:rPr>
                <w:sz w:val="24"/>
                <w:szCs w:val="24"/>
                <w:lang w:val="lv-LV"/>
              </w:rPr>
              <w:t>L</w:t>
            </w:r>
            <w:r w:rsidRPr="00740C4C">
              <w:rPr>
                <w:sz w:val="24"/>
                <w:szCs w:val="24"/>
                <w:vertAlign w:val="subscript"/>
                <w:lang w:val="lv-LV"/>
              </w:rPr>
              <w:t>P</w:t>
            </w:r>
            <w:r w:rsidR="006D782E">
              <w:rPr>
                <w:sz w:val="24"/>
                <w:szCs w:val="24"/>
                <w:lang w:val="lv-LV"/>
              </w:rPr>
              <w:t xml:space="preserve"> = p</w:t>
            </w:r>
            <w:r w:rsidRPr="00740C4C">
              <w:rPr>
                <w:sz w:val="24"/>
                <w:szCs w:val="24"/>
                <w:lang w:val="lv-LV"/>
              </w:rPr>
              <w:t>retendenta piedāvāt</w:t>
            </w:r>
            <w:r>
              <w:rPr>
                <w:sz w:val="24"/>
                <w:szCs w:val="24"/>
                <w:lang w:val="lv-LV"/>
              </w:rPr>
              <w:t>ais DUS skaits</w:t>
            </w:r>
          </w:p>
          <w:p w14:paraId="5117366F" w14:textId="77777777" w:rsidR="00841FAE" w:rsidRDefault="00841FAE" w:rsidP="00D2655C">
            <w:pPr>
              <w:pStyle w:val="Pamatteksts"/>
              <w:jc w:val="both"/>
              <w:rPr>
                <w:sz w:val="24"/>
                <w:szCs w:val="24"/>
                <w:lang w:val="lv-LV"/>
              </w:rPr>
            </w:pPr>
          </w:p>
        </w:tc>
      </w:tr>
      <w:tr w:rsidR="00740C4C" w:rsidRPr="00740C4C" w14:paraId="1CA8F65D" w14:textId="77777777" w:rsidTr="00B06DE2">
        <w:trPr>
          <w:trHeight w:val="3123"/>
        </w:trPr>
        <w:tc>
          <w:tcPr>
            <w:tcW w:w="641" w:type="dxa"/>
            <w:tcBorders>
              <w:top w:val="single" w:sz="4" w:space="0" w:color="auto"/>
              <w:left w:val="single" w:sz="4" w:space="0" w:color="auto"/>
              <w:bottom w:val="single" w:sz="4" w:space="0" w:color="auto"/>
              <w:right w:val="single" w:sz="4" w:space="0" w:color="auto"/>
            </w:tcBorders>
          </w:tcPr>
          <w:p w14:paraId="4D894295" w14:textId="7C89072C" w:rsidR="00740C4C" w:rsidRPr="00740C4C" w:rsidRDefault="00841FAE" w:rsidP="005F530F">
            <w:pPr>
              <w:pStyle w:val="Pamatteksts"/>
              <w:rPr>
                <w:sz w:val="24"/>
                <w:szCs w:val="24"/>
                <w:lang w:val="lv-LV"/>
              </w:rPr>
            </w:pPr>
            <w:r>
              <w:rPr>
                <w:sz w:val="24"/>
                <w:szCs w:val="24"/>
                <w:lang w:val="lv-LV"/>
              </w:rPr>
              <w:lastRenderedPageBreak/>
              <w:t>4</w:t>
            </w:r>
            <w:r w:rsidR="00740C4C" w:rsidRPr="00740C4C">
              <w:rPr>
                <w:sz w:val="24"/>
                <w:szCs w:val="24"/>
                <w:lang w:val="lv-LV"/>
              </w:rPr>
              <w:t>.</w:t>
            </w:r>
          </w:p>
        </w:tc>
        <w:tc>
          <w:tcPr>
            <w:tcW w:w="1622" w:type="dxa"/>
            <w:tcBorders>
              <w:top w:val="single" w:sz="4" w:space="0" w:color="auto"/>
              <w:left w:val="single" w:sz="4" w:space="0" w:color="auto"/>
              <w:bottom w:val="single" w:sz="4" w:space="0" w:color="auto"/>
              <w:right w:val="single" w:sz="4" w:space="0" w:color="auto"/>
            </w:tcBorders>
            <w:vAlign w:val="center"/>
            <w:hideMark/>
          </w:tcPr>
          <w:p w14:paraId="25CC2725" w14:textId="5F254F5C" w:rsidR="00740C4C" w:rsidRPr="00740C4C" w:rsidRDefault="00355513" w:rsidP="00466EF0">
            <w:pPr>
              <w:pStyle w:val="Pamatteksts"/>
              <w:rPr>
                <w:sz w:val="24"/>
                <w:szCs w:val="24"/>
                <w:lang w:val="lv-LV"/>
              </w:rPr>
            </w:pPr>
            <w:r>
              <w:rPr>
                <w:b/>
                <w:sz w:val="24"/>
                <w:szCs w:val="24"/>
                <w:lang w:val="lv-LV"/>
              </w:rPr>
              <w:t>DUS</w:t>
            </w:r>
            <w:r w:rsidR="00E628CC">
              <w:rPr>
                <w:b/>
                <w:sz w:val="24"/>
                <w:szCs w:val="24"/>
                <w:lang w:val="lv-LV"/>
              </w:rPr>
              <w:t xml:space="preserve"> skaits</w:t>
            </w:r>
            <w:r>
              <w:rPr>
                <w:b/>
                <w:sz w:val="24"/>
                <w:szCs w:val="24"/>
                <w:lang w:val="lv-LV"/>
              </w:rPr>
              <w:t xml:space="preserve"> Lietuv</w:t>
            </w:r>
            <w:r w:rsidR="00506514">
              <w:rPr>
                <w:b/>
                <w:sz w:val="24"/>
                <w:szCs w:val="24"/>
                <w:lang w:val="lv-LV"/>
              </w:rPr>
              <w:t>ā un I</w:t>
            </w:r>
            <w:r>
              <w:rPr>
                <w:b/>
                <w:sz w:val="24"/>
                <w:szCs w:val="24"/>
                <w:lang w:val="lv-LV"/>
              </w:rPr>
              <w:t>g</w:t>
            </w:r>
            <w:r w:rsidR="00506514">
              <w:rPr>
                <w:b/>
                <w:sz w:val="24"/>
                <w:szCs w:val="24"/>
                <w:lang w:val="lv-LV"/>
              </w:rPr>
              <w:t>a</w:t>
            </w:r>
            <w:r>
              <w:rPr>
                <w:b/>
                <w:sz w:val="24"/>
                <w:szCs w:val="24"/>
                <w:lang w:val="lv-LV"/>
              </w:rPr>
              <w:t>unijā</w:t>
            </w:r>
            <w:r w:rsidR="00641484">
              <w:rPr>
                <w:b/>
                <w:sz w:val="24"/>
                <w:szCs w:val="24"/>
                <w:lang w:val="lv-LV"/>
              </w:rPr>
              <w:t xml:space="preserve"> (B)</w:t>
            </w:r>
          </w:p>
        </w:tc>
        <w:tc>
          <w:tcPr>
            <w:tcW w:w="1701" w:type="dxa"/>
            <w:tcBorders>
              <w:top w:val="single" w:sz="4" w:space="0" w:color="auto"/>
              <w:left w:val="single" w:sz="4" w:space="0" w:color="auto"/>
              <w:bottom w:val="single" w:sz="4" w:space="0" w:color="auto"/>
              <w:right w:val="single" w:sz="4" w:space="0" w:color="auto"/>
            </w:tcBorders>
            <w:vAlign w:val="center"/>
          </w:tcPr>
          <w:p w14:paraId="7B5B447C" w14:textId="7996F0BB" w:rsidR="00740C4C" w:rsidRPr="00740C4C" w:rsidRDefault="00355513" w:rsidP="00466EF0">
            <w:pPr>
              <w:pStyle w:val="Pamatteksts"/>
              <w:rPr>
                <w:b/>
                <w:sz w:val="24"/>
                <w:szCs w:val="24"/>
                <w:lang w:val="lv-LV"/>
              </w:rPr>
            </w:pPr>
            <w:r>
              <w:rPr>
                <w:b/>
                <w:sz w:val="24"/>
                <w:szCs w:val="24"/>
                <w:lang w:val="lv-LV"/>
              </w:rPr>
              <w:t>5</w:t>
            </w:r>
          </w:p>
        </w:tc>
        <w:tc>
          <w:tcPr>
            <w:tcW w:w="5529" w:type="dxa"/>
            <w:tcBorders>
              <w:top w:val="single" w:sz="4" w:space="0" w:color="auto"/>
              <w:left w:val="single" w:sz="4" w:space="0" w:color="auto"/>
              <w:bottom w:val="single" w:sz="4" w:space="0" w:color="auto"/>
              <w:right w:val="single" w:sz="4" w:space="0" w:color="auto"/>
            </w:tcBorders>
          </w:tcPr>
          <w:p w14:paraId="5E0EC52F" w14:textId="3056B6B4" w:rsidR="005B3DA1" w:rsidRDefault="005B3DA1" w:rsidP="00D2655C">
            <w:pPr>
              <w:pStyle w:val="Pamatteksts"/>
              <w:jc w:val="both"/>
              <w:rPr>
                <w:sz w:val="24"/>
                <w:szCs w:val="24"/>
                <w:lang w:val="lv-LV"/>
              </w:rPr>
            </w:pPr>
            <w:r>
              <w:rPr>
                <w:sz w:val="24"/>
                <w:szCs w:val="24"/>
                <w:lang w:val="lv-LV"/>
              </w:rPr>
              <w:t xml:space="preserve">Maksimālo punktu skaitu saņem pretendents, kur norādījis lielāko </w:t>
            </w:r>
            <w:r w:rsidR="00AE343D">
              <w:rPr>
                <w:sz w:val="24"/>
                <w:szCs w:val="24"/>
                <w:lang w:val="lv-LV"/>
              </w:rPr>
              <w:t xml:space="preserve">papildu </w:t>
            </w:r>
            <w:r>
              <w:rPr>
                <w:sz w:val="24"/>
                <w:szCs w:val="24"/>
                <w:lang w:val="lv-LV"/>
              </w:rPr>
              <w:t>degvielas uzpildes staciju skaitu. Pārējiem pretendentiem punkti tiek piešķirti saskaņā ar šādu formulu:</w:t>
            </w:r>
          </w:p>
          <w:p w14:paraId="4F6F68F0" w14:textId="776EA22E" w:rsidR="00D2655C" w:rsidRDefault="00D2655C" w:rsidP="00D2655C">
            <w:pPr>
              <w:pStyle w:val="Pamatteksts"/>
              <w:rPr>
                <w:sz w:val="24"/>
                <w:szCs w:val="24"/>
                <w:lang w:val="lv-LV"/>
              </w:rPr>
            </w:pPr>
            <w:r w:rsidRPr="005B3DA1">
              <w:rPr>
                <w:noProof/>
                <w:sz w:val="24"/>
                <w:szCs w:val="24"/>
                <w:lang w:val="lv-LV" w:eastAsia="lv-LV"/>
              </w:rPr>
              <mc:AlternateContent>
                <mc:Choice Requires="wpc">
                  <w:drawing>
                    <wp:inline distT="0" distB="0" distL="0" distR="0" wp14:anchorId="6A50BB77" wp14:editId="3634AEB4">
                      <wp:extent cx="1009650" cy="495739"/>
                      <wp:effectExtent l="0" t="0" r="0" b="0"/>
                      <wp:docPr id="27"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Line 4"/>
                              <wps:cNvCnPr/>
                              <wps:spPr bwMode="auto">
                                <a:xfrm>
                                  <a:off x="309245" y="20491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5"/>
                              <wps:cNvSpPr>
                                <a:spLocks noChangeArrowheads="1"/>
                              </wps:cNvSpPr>
                              <wps:spPr bwMode="auto">
                                <a:xfrm>
                                  <a:off x="771263" y="95435"/>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E8F81" w14:textId="3052312E" w:rsidR="00CF1450" w:rsidRPr="00344BFD" w:rsidRDefault="00CF1450" w:rsidP="00D2655C">
                                    <w:pPr>
                                      <w:rPr>
                                        <w:lang w:val="lv-LV"/>
                                      </w:rPr>
                                    </w:pPr>
                                    <w:r>
                                      <w:rPr>
                                        <w:color w:val="000000"/>
                                        <w:sz w:val="28"/>
                                        <w:szCs w:val="28"/>
                                        <w:lang w:val="lv-LV"/>
                                      </w:rPr>
                                      <w:t>15</w:t>
                                    </w:r>
                                  </w:p>
                                </w:txbxContent>
                              </wps:txbx>
                              <wps:bodyPr rot="0" vert="horz" wrap="none" lIns="0" tIns="0" rIns="0" bIns="0" anchor="t" anchorCtr="0" upright="1">
                                <a:spAutoFit/>
                              </wps:bodyPr>
                            </wps:wsp>
                            <wps:wsp>
                              <wps:cNvPr id="21" name="Rectangle 6"/>
                              <wps:cNvSpPr>
                                <a:spLocks noChangeArrowheads="1"/>
                              </wps:cNvSpPr>
                              <wps:spPr bwMode="auto">
                                <a:xfrm>
                                  <a:off x="439420" y="9188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41259" w14:textId="77777777" w:rsidR="00CF1450" w:rsidRDefault="00CF1450" w:rsidP="00D2655C">
                                    <w:r>
                                      <w:rPr>
                                        <w:color w:val="000000"/>
                                        <w:sz w:val="16"/>
                                        <w:szCs w:val="16"/>
                                        <w:lang w:val="en-US"/>
                                      </w:rPr>
                                      <w:t>p</w:t>
                                    </w:r>
                                  </w:p>
                                </w:txbxContent>
                              </wps:txbx>
                              <wps:bodyPr rot="0" vert="horz" wrap="none" lIns="0" tIns="0" rIns="0" bIns="0" anchor="t" anchorCtr="0" upright="1">
                                <a:spAutoFit/>
                              </wps:bodyPr>
                            </wps:wsp>
                            <wps:wsp>
                              <wps:cNvPr id="22" name="Rectangle 7"/>
                              <wps:cNvSpPr>
                                <a:spLocks noChangeArrowheads="1"/>
                              </wps:cNvSpPr>
                              <wps:spPr bwMode="auto">
                                <a:xfrm>
                                  <a:off x="655955" y="7600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08293" w14:textId="77777777" w:rsidR="00CF1450" w:rsidRDefault="00CF1450" w:rsidP="00D2655C">
                                    <w:r>
                                      <w:rPr>
                                        <w:rFonts w:ascii="Symbol" w:hAnsi="Symbol" w:cs="Symbol"/>
                                        <w:color w:val="000000"/>
                                        <w:sz w:val="28"/>
                                        <w:szCs w:val="28"/>
                                        <w:lang w:val="en-US"/>
                                      </w:rPr>
                                      <w:t></w:t>
                                    </w:r>
                                  </w:p>
                                </w:txbxContent>
                              </wps:txbx>
                              <wps:bodyPr rot="0" vert="horz" wrap="none" lIns="0" tIns="0" rIns="0" bIns="0" anchor="t" anchorCtr="0" upright="1">
                                <a:spAutoFit/>
                              </wps:bodyPr>
                            </wps:wsp>
                            <wps:wsp>
                              <wps:cNvPr id="23" name="Rectangle 8"/>
                              <wps:cNvSpPr>
                                <a:spLocks noChangeArrowheads="1"/>
                              </wps:cNvSpPr>
                              <wps:spPr bwMode="auto">
                                <a:xfrm>
                                  <a:off x="171450" y="7600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E1B9D" w14:textId="77777777" w:rsidR="00CF1450" w:rsidRDefault="00CF1450" w:rsidP="00D2655C">
                                    <w:r>
                                      <w:rPr>
                                        <w:rFonts w:ascii="Symbol" w:hAnsi="Symbol" w:cs="Symbol"/>
                                        <w:color w:val="000000"/>
                                        <w:sz w:val="28"/>
                                        <w:szCs w:val="28"/>
                                        <w:lang w:val="en-US"/>
                                      </w:rPr>
                                      <w:t></w:t>
                                    </w:r>
                                  </w:p>
                                </w:txbxContent>
                              </wps:txbx>
                              <wps:bodyPr rot="0" vert="horz" wrap="none" lIns="0" tIns="0" rIns="0" bIns="0" anchor="t" anchorCtr="0" upright="1">
                                <a:spAutoFit/>
                              </wps:bodyPr>
                            </wps:wsp>
                            <wps:wsp>
                              <wps:cNvPr id="24" name="Rectangle 9"/>
                              <wps:cNvSpPr>
                                <a:spLocks noChangeArrowheads="1"/>
                              </wps:cNvSpPr>
                              <wps:spPr bwMode="auto">
                                <a:xfrm>
                                  <a:off x="260350" y="255710"/>
                                  <a:ext cx="3956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65604" w14:textId="77777777" w:rsidR="00CF1450" w:rsidRDefault="00CF1450" w:rsidP="00D2655C">
                                    <w:pPr>
                                      <w:jc w:val="center"/>
                                    </w:pPr>
                                    <w:r>
                                      <w:rPr>
                                        <w:i/>
                                        <w:iCs/>
                                        <w:color w:val="000000"/>
                                        <w:sz w:val="28"/>
                                        <w:szCs w:val="28"/>
                                        <w:lang w:val="en-US"/>
                                      </w:rPr>
                                      <w:t>B</w:t>
                                    </w:r>
                                    <w:r>
                                      <w:rPr>
                                        <w:iCs/>
                                        <w:color w:val="000000"/>
                                        <w:sz w:val="28"/>
                                        <w:szCs w:val="28"/>
                                        <w:vertAlign w:val="subscript"/>
                                        <w:lang w:val="en-US"/>
                                      </w:rPr>
                                      <w:t>max</w:t>
                                    </w:r>
                                  </w:p>
                                </w:txbxContent>
                              </wps:txbx>
                              <wps:bodyPr rot="0" vert="horz" wrap="square" lIns="0" tIns="0" rIns="0" bIns="0" anchor="t" anchorCtr="0" upright="1">
                                <a:spAutoFit/>
                              </wps:bodyPr>
                            </wps:wsp>
                            <wps:wsp>
                              <wps:cNvPr id="25" name="Rectangle 10"/>
                              <wps:cNvSpPr>
                                <a:spLocks noChangeArrowheads="1"/>
                              </wps:cNvSpPr>
                              <wps:spPr bwMode="auto">
                                <a:xfrm>
                                  <a:off x="325645" y="440"/>
                                  <a:ext cx="3975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E9438" w14:textId="77777777" w:rsidR="00CF1450" w:rsidRDefault="00CF1450" w:rsidP="00D2655C">
                                    <w:r>
                                      <w:rPr>
                                        <w:i/>
                                        <w:iCs/>
                                        <w:color w:val="000000"/>
                                        <w:sz w:val="28"/>
                                        <w:szCs w:val="28"/>
                                        <w:lang w:val="en-US"/>
                                      </w:rPr>
                                      <w:t>B</w:t>
                                    </w:r>
                                  </w:p>
                                </w:txbxContent>
                              </wps:txbx>
                              <wps:bodyPr rot="0" vert="horz" wrap="square" lIns="0" tIns="0" rIns="0" bIns="0" anchor="t" anchorCtr="0" upright="1">
                                <a:spAutoFit/>
                              </wps:bodyPr>
                            </wps:wsp>
                            <wps:wsp>
                              <wps:cNvPr id="26" name="Rectangle 11"/>
                              <wps:cNvSpPr>
                                <a:spLocks noChangeArrowheads="1"/>
                              </wps:cNvSpPr>
                              <wps:spPr bwMode="auto">
                                <a:xfrm>
                                  <a:off x="0" y="94762"/>
                                  <a:ext cx="1092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90E18" w14:textId="77777777" w:rsidR="00CF1450" w:rsidRDefault="00CF1450" w:rsidP="00D2655C">
                                    <w:r>
                                      <w:rPr>
                                        <w:i/>
                                        <w:iCs/>
                                        <w:color w:val="000000"/>
                                        <w:sz w:val="28"/>
                                        <w:szCs w:val="28"/>
                                      </w:rPr>
                                      <w:t>B</w:t>
                                    </w:r>
                                  </w:p>
                                </w:txbxContent>
                              </wps:txbx>
                              <wps:bodyPr rot="0" vert="horz" wrap="none" lIns="0" tIns="0" rIns="0" bIns="0" anchor="t" anchorCtr="0" upright="1">
                                <a:spAutoFit/>
                              </wps:bodyPr>
                            </wps:wsp>
                          </wpc:wpc>
                        </a:graphicData>
                      </a:graphic>
                    </wp:inline>
                  </w:drawing>
                </mc:Choice>
                <mc:Fallback xmlns:w15="http://schemas.microsoft.com/office/word/2012/wordml">
                  <w:pict>
                    <v:group w14:anchorId="6A50BB77" id="Canvas 27" o:spid="_x0000_s1056" editas="canvas" style="width:79.5pt;height:39.05pt;mso-position-horizontal-relative:char;mso-position-vertical-relative:line" coordsize="10096,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">
                      <v:shape id="_x0000_s1057" type="#_x0000_t75" style="position:absolute;width:10096;height:4953;visibility:visible;mso-wrap-style:square">
                        <v:fill o:detectmouseclick="t"/>
                        <v:path o:connecttype="none"/>
                      </v:shape>
                      <v:line id="Line 4" o:spid="_x0000_s1058" style="position:absolute;visibility:visible;mso-wrap-style:square" from="3092,2049" to="6318,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dNsMAAADbAAAADwAAAGRycy9kb3ducmV2LnhtbERPS2sCMRC+C/6HMEJvmlWK1K1xWcSC&#10;h4pULbS3YTP7wM0k3aTu9t83hYK3+fies84G04obdb6xrGA+S0AQF1Y3XCm4nF+mTyB8QNbYWiYF&#10;P+Qh24xHa0y17fmNbqdQiRjCPkUFdQguldIXNRn0M+uII1fazmCIsKuk7rCP4aaViyRZSoMNx4Ya&#10;HW1rKq6nb6Og7N3u/DE/frEu3/P98dEdXsOnUg+TIX8GEWgId/G/e6/j/B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53TbDAAAA2wAAAA8AAAAAAAAAAAAA&#10;AAAAoQIAAGRycy9kb3ducmV2LnhtbFBLBQYAAAAABAAEAPkAAACRAwAAAAA=&#10;" strokeweight=".6pt"/>
                      <v:rect id="Rectangle 5" o:spid="_x0000_s1059" style="position:absolute;left:7712;top:954;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40FE8F81" w14:textId="3052312E" w:rsidR="00CF1450" w:rsidRPr="00344BFD" w:rsidRDefault="00CF1450" w:rsidP="00D2655C">
                              <w:pPr>
                                <w:rPr>
                                  <w:lang w:val="lv-LV"/>
                                </w:rPr>
                              </w:pPr>
                              <w:r>
                                <w:rPr>
                                  <w:color w:val="000000"/>
                                  <w:sz w:val="28"/>
                                  <w:szCs w:val="28"/>
                                  <w:lang w:val="lv-LV"/>
                                </w:rPr>
                                <w:t>15</w:t>
                              </w:r>
                            </w:p>
                          </w:txbxContent>
                        </v:textbox>
                      </v:rect>
                      <v:rect id="Rectangle 6" o:spid="_x0000_s1060" style="position:absolute;left:4394;top:918;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00D41259" w14:textId="77777777" w:rsidR="00CF1450" w:rsidRDefault="00CF1450" w:rsidP="00D2655C">
                              <w:proofErr w:type="gramStart"/>
                              <w:r>
                                <w:rPr>
                                  <w:color w:val="000000"/>
                                  <w:sz w:val="16"/>
                                  <w:szCs w:val="16"/>
                                  <w:lang w:val="en-US"/>
                                </w:rPr>
                                <w:t>p</w:t>
                              </w:r>
                              <w:proofErr w:type="gramEnd"/>
                            </w:p>
                          </w:txbxContent>
                        </v:textbox>
                      </v:rect>
                      <v:rect id="Rectangle 7" o:spid="_x0000_s1061" style="position:absolute;left:6559;top:760;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62D08293" w14:textId="77777777" w:rsidR="00CF1450" w:rsidRDefault="00CF1450" w:rsidP="00D2655C">
                              <w:r>
                                <w:rPr>
                                  <w:rFonts w:ascii="Symbol" w:hAnsi="Symbol" w:cs="Symbol"/>
                                  <w:color w:val="000000"/>
                                  <w:sz w:val="28"/>
                                  <w:szCs w:val="28"/>
                                  <w:lang w:val="en-US"/>
                                </w:rPr>
                                <w:t></w:t>
                              </w:r>
                            </w:p>
                          </w:txbxContent>
                        </v:textbox>
                      </v:rect>
                      <v:rect id="Rectangle 8" o:spid="_x0000_s1062" style="position:absolute;left:1714;top:760;width:978;height:21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742E1B9D" w14:textId="77777777" w:rsidR="00CF1450" w:rsidRDefault="00CF1450" w:rsidP="00D2655C">
                              <w:r>
                                <w:rPr>
                                  <w:rFonts w:ascii="Symbol" w:hAnsi="Symbol" w:cs="Symbol"/>
                                  <w:color w:val="000000"/>
                                  <w:sz w:val="28"/>
                                  <w:szCs w:val="28"/>
                                  <w:lang w:val="en-US"/>
                                </w:rPr>
                                <w:t></w:t>
                              </w:r>
                            </w:p>
                          </w:txbxContent>
                        </v:textbox>
                      </v:rect>
                      <v:rect id="Rectangle 9" o:spid="_x0000_s1063" style="position:absolute;left:2603;top:2557;width:3956;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14:paraId="27E65604" w14:textId="77777777" w:rsidR="00CF1450" w:rsidRDefault="00CF1450" w:rsidP="00D2655C">
                              <w:pPr>
                                <w:jc w:val="center"/>
                              </w:pPr>
                              <w:proofErr w:type="spellStart"/>
                              <w:r>
                                <w:rPr>
                                  <w:i/>
                                  <w:iCs/>
                                  <w:color w:val="000000"/>
                                  <w:sz w:val="28"/>
                                  <w:szCs w:val="28"/>
                                  <w:lang w:val="en-US"/>
                                </w:rPr>
                                <w:t>B</w:t>
                              </w:r>
                              <w:r>
                                <w:rPr>
                                  <w:iCs/>
                                  <w:color w:val="000000"/>
                                  <w:sz w:val="28"/>
                                  <w:szCs w:val="28"/>
                                  <w:vertAlign w:val="subscript"/>
                                  <w:lang w:val="en-US"/>
                                </w:rPr>
                                <w:t>max</w:t>
                              </w:r>
                              <w:proofErr w:type="spellEnd"/>
                            </w:p>
                          </w:txbxContent>
                        </v:textbox>
                      </v:rect>
                      <v:rect id="Rectangle 10" o:spid="_x0000_s1064" style="position:absolute;left:3256;top:4;width:3975;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7cUA&#10;AADbAAAADwAAAGRycy9kb3ducmV2LnhtbESPQWvCQBSE7wX/w/IEL0U3Blo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txQAAANsAAAAPAAAAAAAAAAAAAAAAAJgCAABkcnMv&#10;ZG93bnJldi54bWxQSwUGAAAAAAQABAD1AAAAigMAAAAA&#10;" filled="f" stroked="f">
                        <v:textbox style="mso-fit-shape-to-text:t" inset="0,0,0,0">
                          <w:txbxContent>
                            <w:p w14:paraId="4A7E9438" w14:textId="77777777" w:rsidR="00CF1450" w:rsidRDefault="00CF1450" w:rsidP="00D2655C">
                              <w:r>
                                <w:rPr>
                                  <w:i/>
                                  <w:iCs/>
                                  <w:color w:val="000000"/>
                                  <w:sz w:val="28"/>
                                  <w:szCs w:val="28"/>
                                  <w:lang w:val="en-US"/>
                                </w:rPr>
                                <w:t>B</w:t>
                              </w:r>
                            </w:p>
                          </w:txbxContent>
                        </v:textbox>
                      </v:rect>
                      <v:rect id="Rectangle 11" o:spid="_x0000_s1065" style="position:absolute;top:948;width:150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75090E18" w14:textId="77777777" w:rsidR="00CF1450" w:rsidRDefault="00CF1450" w:rsidP="00D2655C">
                              <w:r>
                                <w:rPr>
                                  <w:i/>
                                  <w:iCs/>
                                  <w:color w:val="000000"/>
                                  <w:sz w:val="28"/>
                                  <w:szCs w:val="28"/>
                                </w:rPr>
                                <w:t>B</w:t>
                              </w:r>
                            </w:p>
                          </w:txbxContent>
                        </v:textbox>
                      </v:rect>
                      <w10:anchorlock/>
                    </v:group>
                  </w:pict>
                </mc:Fallback>
              </mc:AlternateContent>
            </w:r>
          </w:p>
          <w:p w14:paraId="1B75BC16" w14:textId="77777777" w:rsidR="005B3DA1" w:rsidRPr="00740C4C" w:rsidRDefault="005B3DA1" w:rsidP="005B3DA1">
            <w:pPr>
              <w:jc w:val="both"/>
              <w:rPr>
                <w:lang w:val="lv-LV"/>
              </w:rPr>
            </w:pPr>
            <w:r w:rsidRPr="00740C4C">
              <w:rPr>
                <w:lang w:val="lv-LV"/>
              </w:rPr>
              <w:t>kur:</w:t>
            </w:r>
          </w:p>
          <w:p w14:paraId="31239200" w14:textId="175C2C8C" w:rsidR="00FE4ACB" w:rsidRDefault="00FE4ACB" w:rsidP="00FE4ACB">
            <w:pPr>
              <w:pStyle w:val="Pamatteksts"/>
              <w:jc w:val="left"/>
              <w:rPr>
                <w:sz w:val="24"/>
                <w:szCs w:val="24"/>
                <w:lang w:val="lv-LV"/>
              </w:rPr>
            </w:pPr>
            <w:r>
              <w:rPr>
                <w:sz w:val="24"/>
                <w:szCs w:val="24"/>
                <w:lang w:val="lv-LV"/>
              </w:rPr>
              <w:t>B</w:t>
            </w:r>
            <w:r w:rsidRPr="005B3DA1">
              <w:rPr>
                <w:sz w:val="18"/>
                <w:szCs w:val="18"/>
                <w:lang w:val="lv-LV"/>
              </w:rPr>
              <w:t>max</w:t>
            </w:r>
            <w:r w:rsidRPr="00740C4C">
              <w:rPr>
                <w:sz w:val="24"/>
                <w:szCs w:val="24"/>
                <w:lang w:val="lv-LV"/>
              </w:rPr>
              <w:t xml:space="preserve"> = </w:t>
            </w:r>
            <w:r w:rsidR="00297746">
              <w:rPr>
                <w:sz w:val="24"/>
                <w:szCs w:val="24"/>
                <w:lang w:val="lv-LV"/>
              </w:rPr>
              <w:t>vis</w:t>
            </w:r>
            <w:r w:rsidR="00476224">
              <w:rPr>
                <w:sz w:val="24"/>
                <w:szCs w:val="24"/>
                <w:lang w:val="lv-LV"/>
              </w:rPr>
              <w:t>l</w:t>
            </w:r>
            <w:r>
              <w:rPr>
                <w:sz w:val="24"/>
                <w:szCs w:val="24"/>
                <w:lang w:val="lv-LV"/>
              </w:rPr>
              <w:t>ielākais piedāvātais DUS skaits</w:t>
            </w:r>
          </w:p>
          <w:p w14:paraId="0EBD57E9" w14:textId="1EFFBC55" w:rsidR="005B3DA1" w:rsidRPr="00740C4C" w:rsidRDefault="00FE4ACB" w:rsidP="00FE4ACB">
            <w:pPr>
              <w:tabs>
                <w:tab w:val="left" w:pos="-4111"/>
                <w:tab w:val="left" w:pos="-3969"/>
              </w:tabs>
              <w:rPr>
                <w:lang w:val="lv-LV"/>
              </w:rPr>
            </w:pPr>
            <w:r>
              <w:rPr>
                <w:lang w:val="lv-LV"/>
              </w:rPr>
              <w:t>B</w:t>
            </w:r>
            <w:r w:rsidR="005B3DA1">
              <w:rPr>
                <w:vertAlign w:val="subscript"/>
                <w:lang w:val="lv-LV"/>
              </w:rPr>
              <w:t>p</w:t>
            </w:r>
            <w:r w:rsidR="005B3DA1" w:rsidRPr="00740C4C">
              <w:rPr>
                <w:lang w:val="lv-LV"/>
              </w:rPr>
              <w:t xml:space="preserve"> = </w:t>
            </w:r>
            <w:r w:rsidR="00476224">
              <w:rPr>
                <w:lang w:val="lv-LV"/>
              </w:rPr>
              <w:t>p</w:t>
            </w:r>
            <w:r w:rsidR="005B3DA1">
              <w:rPr>
                <w:lang w:val="lv-LV"/>
              </w:rPr>
              <w:t>retendenta piedāvātais DUS skaits</w:t>
            </w:r>
          </w:p>
          <w:p w14:paraId="40A1DD06" w14:textId="74771E5A" w:rsidR="005B3DA1" w:rsidRPr="00740C4C" w:rsidRDefault="005B3DA1" w:rsidP="00FE4ACB">
            <w:pPr>
              <w:pStyle w:val="Pamatteksts"/>
              <w:jc w:val="left"/>
              <w:rPr>
                <w:sz w:val="24"/>
                <w:szCs w:val="24"/>
                <w:lang w:val="lv-LV"/>
              </w:rPr>
            </w:pPr>
          </w:p>
        </w:tc>
      </w:tr>
      <w:tr w:rsidR="006E3CBF" w:rsidRPr="00740C4C" w14:paraId="0367E6EF" w14:textId="77777777" w:rsidTr="00B06DE2">
        <w:trPr>
          <w:trHeight w:val="567"/>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33735407" w14:textId="65D6E752" w:rsidR="006E3CBF" w:rsidRPr="008B0CB3" w:rsidRDefault="006E3CBF" w:rsidP="006E3CBF">
            <w:pPr>
              <w:pStyle w:val="Pamatteksts"/>
              <w:jc w:val="right"/>
              <w:rPr>
                <w:b/>
                <w:sz w:val="24"/>
                <w:szCs w:val="24"/>
                <w:lang w:val="lv-LV"/>
              </w:rPr>
            </w:pPr>
            <w:r w:rsidRPr="008B0CB3">
              <w:rPr>
                <w:b/>
                <w:sz w:val="24"/>
                <w:szCs w:val="24"/>
                <w:lang w:val="lv-LV"/>
              </w:rPr>
              <w:t>Kopā (V):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6B4E35" w14:textId="77777777" w:rsidR="006E3CBF" w:rsidRPr="008B0CB3" w:rsidRDefault="006E3CBF" w:rsidP="00466EF0">
            <w:pPr>
              <w:pStyle w:val="Pamatteksts"/>
              <w:rPr>
                <w:b/>
                <w:sz w:val="24"/>
                <w:szCs w:val="24"/>
                <w:lang w:val="lv-LV"/>
              </w:rPr>
            </w:pPr>
            <w:r w:rsidRPr="008B0CB3">
              <w:rPr>
                <w:b/>
                <w:sz w:val="24"/>
                <w:szCs w:val="24"/>
                <w:lang w:val="lv-LV"/>
              </w:rPr>
              <w:t>100</w:t>
            </w:r>
          </w:p>
        </w:tc>
        <w:tc>
          <w:tcPr>
            <w:tcW w:w="5529" w:type="dxa"/>
            <w:tcBorders>
              <w:top w:val="single" w:sz="4" w:space="0" w:color="auto"/>
              <w:left w:val="single" w:sz="4" w:space="0" w:color="auto"/>
              <w:bottom w:val="single" w:sz="4" w:space="0" w:color="auto"/>
              <w:right w:val="single" w:sz="4" w:space="0" w:color="auto"/>
            </w:tcBorders>
            <w:vAlign w:val="center"/>
            <w:hideMark/>
          </w:tcPr>
          <w:p w14:paraId="31A433E7" w14:textId="70A71604" w:rsidR="006E3CBF" w:rsidRPr="008B0CB3" w:rsidRDefault="00B06DE2" w:rsidP="00704963">
            <w:pPr>
              <w:pStyle w:val="Pamatteksts"/>
              <w:rPr>
                <w:b/>
                <w:sz w:val="24"/>
                <w:szCs w:val="24"/>
                <w:lang w:val="lv-LV"/>
              </w:rPr>
            </w:pPr>
            <w:r>
              <w:rPr>
                <w:b/>
                <w:sz w:val="24"/>
                <w:szCs w:val="24"/>
                <w:lang w:val="lv-LV"/>
              </w:rPr>
              <w:t xml:space="preserve">V = C + </w:t>
            </w:r>
            <w:r w:rsidR="00841FAE">
              <w:rPr>
                <w:b/>
                <w:sz w:val="24"/>
                <w:szCs w:val="24"/>
                <w:lang w:val="lv-LV"/>
              </w:rPr>
              <w:t>R</w:t>
            </w:r>
            <w:r w:rsidR="00704963">
              <w:rPr>
                <w:b/>
                <w:sz w:val="24"/>
                <w:szCs w:val="24"/>
                <w:lang w:val="lv-LV"/>
              </w:rPr>
              <w:t xml:space="preserve"> + L </w:t>
            </w:r>
            <w:r w:rsidR="00704963" w:rsidRPr="008B0CB3">
              <w:rPr>
                <w:b/>
                <w:sz w:val="24"/>
                <w:szCs w:val="24"/>
                <w:lang w:val="lv-LV"/>
              </w:rPr>
              <w:t>+</w:t>
            </w:r>
            <w:r w:rsidR="00704963">
              <w:rPr>
                <w:b/>
                <w:sz w:val="24"/>
                <w:szCs w:val="24"/>
                <w:lang w:val="lv-LV"/>
              </w:rPr>
              <w:t xml:space="preserve"> B </w:t>
            </w:r>
          </w:p>
        </w:tc>
      </w:tr>
    </w:tbl>
    <w:p w14:paraId="0EACEE49" w14:textId="77777777" w:rsidR="005A6E77" w:rsidRDefault="005A6E77" w:rsidP="00740C4C">
      <w:pPr>
        <w:jc w:val="both"/>
        <w:rPr>
          <w:b/>
          <w:lang w:val="lv-LV"/>
        </w:rPr>
      </w:pPr>
    </w:p>
    <w:p w14:paraId="52F9E376" w14:textId="6378EEDA" w:rsidR="00740C4C" w:rsidRDefault="00515A61" w:rsidP="00740C4C">
      <w:pPr>
        <w:jc w:val="both"/>
        <w:rPr>
          <w:b/>
          <w:lang w:val="lv-LV"/>
        </w:rPr>
      </w:pPr>
      <w:r>
        <w:rPr>
          <w:b/>
          <w:lang w:val="lv-LV"/>
        </w:rPr>
        <w:t>2.daļa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622"/>
        <w:gridCol w:w="1701"/>
        <w:gridCol w:w="5529"/>
      </w:tblGrid>
      <w:tr w:rsidR="00A2721B" w:rsidRPr="00740C4C" w14:paraId="243E8145" w14:textId="77777777" w:rsidTr="00012076">
        <w:tc>
          <w:tcPr>
            <w:tcW w:w="641" w:type="dxa"/>
            <w:tcBorders>
              <w:top w:val="single" w:sz="4" w:space="0" w:color="auto"/>
              <w:left w:val="single" w:sz="4" w:space="0" w:color="auto"/>
              <w:bottom w:val="single" w:sz="4" w:space="0" w:color="auto"/>
              <w:right w:val="single" w:sz="4" w:space="0" w:color="auto"/>
            </w:tcBorders>
            <w:vAlign w:val="center"/>
            <w:hideMark/>
          </w:tcPr>
          <w:p w14:paraId="392EB567" w14:textId="77777777" w:rsidR="00A2721B" w:rsidRPr="00740C4C" w:rsidRDefault="00A2721B" w:rsidP="00012076">
            <w:pPr>
              <w:pStyle w:val="Pamatteksts"/>
              <w:rPr>
                <w:b/>
                <w:sz w:val="24"/>
                <w:szCs w:val="24"/>
                <w:lang w:val="lv-LV"/>
              </w:rPr>
            </w:pPr>
            <w:r w:rsidRPr="00740C4C">
              <w:rPr>
                <w:b/>
                <w:sz w:val="24"/>
                <w:szCs w:val="24"/>
                <w:lang w:val="lv-LV"/>
              </w:rPr>
              <w:t>Nr.</w:t>
            </w:r>
          </w:p>
        </w:tc>
        <w:tc>
          <w:tcPr>
            <w:tcW w:w="1622" w:type="dxa"/>
            <w:tcBorders>
              <w:top w:val="single" w:sz="4" w:space="0" w:color="auto"/>
              <w:left w:val="single" w:sz="4" w:space="0" w:color="auto"/>
              <w:bottom w:val="single" w:sz="4" w:space="0" w:color="auto"/>
              <w:right w:val="single" w:sz="4" w:space="0" w:color="auto"/>
            </w:tcBorders>
            <w:vAlign w:val="center"/>
            <w:hideMark/>
          </w:tcPr>
          <w:p w14:paraId="4FF1F966" w14:textId="77777777" w:rsidR="00A2721B" w:rsidRPr="00740C4C" w:rsidRDefault="00A2721B" w:rsidP="00012076">
            <w:pPr>
              <w:pStyle w:val="Pamatteksts"/>
              <w:rPr>
                <w:b/>
                <w:sz w:val="24"/>
                <w:szCs w:val="24"/>
                <w:lang w:val="lv-LV"/>
              </w:rPr>
            </w:pPr>
            <w:r w:rsidRPr="00740C4C">
              <w:rPr>
                <w:b/>
                <w:sz w:val="24"/>
                <w:szCs w:val="24"/>
                <w:lang w:val="lv-LV"/>
              </w:rPr>
              <w:t>Vērtējamais kritērijs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F994C0" w14:textId="77777777" w:rsidR="00A2721B" w:rsidRPr="00740C4C" w:rsidRDefault="00A2721B" w:rsidP="00012076">
            <w:pPr>
              <w:pStyle w:val="Pamatteksts"/>
              <w:rPr>
                <w:b/>
                <w:sz w:val="24"/>
                <w:szCs w:val="24"/>
                <w:lang w:val="lv-LV"/>
              </w:rPr>
            </w:pPr>
            <w:r w:rsidRPr="00740C4C">
              <w:rPr>
                <w:b/>
                <w:sz w:val="24"/>
                <w:szCs w:val="24"/>
                <w:lang w:val="lv-LV"/>
              </w:rPr>
              <w:t>Maksimālais punktu skaits</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1CC434B" w14:textId="77777777" w:rsidR="00A2721B" w:rsidRPr="00740C4C" w:rsidRDefault="00A2721B" w:rsidP="00012076">
            <w:pPr>
              <w:pStyle w:val="Pamatteksts"/>
              <w:rPr>
                <w:b/>
                <w:sz w:val="24"/>
                <w:szCs w:val="24"/>
                <w:lang w:val="lv-LV"/>
              </w:rPr>
            </w:pPr>
            <w:r w:rsidRPr="00740C4C">
              <w:rPr>
                <w:b/>
                <w:sz w:val="24"/>
                <w:szCs w:val="24"/>
                <w:lang w:val="lv-LV"/>
              </w:rPr>
              <w:t>Vērtēšanas metodika</w:t>
            </w:r>
          </w:p>
        </w:tc>
      </w:tr>
      <w:tr w:rsidR="00A2721B" w:rsidRPr="00740C4C" w14:paraId="4726556F" w14:textId="77777777" w:rsidTr="00012076">
        <w:tc>
          <w:tcPr>
            <w:tcW w:w="641" w:type="dxa"/>
            <w:tcBorders>
              <w:top w:val="single" w:sz="4" w:space="0" w:color="auto"/>
              <w:left w:val="single" w:sz="4" w:space="0" w:color="auto"/>
              <w:bottom w:val="single" w:sz="4" w:space="0" w:color="auto"/>
              <w:right w:val="single" w:sz="4" w:space="0" w:color="auto"/>
            </w:tcBorders>
            <w:hideMark/>
          </w:tcPr>
          <w:p w14:paraId="0CF1F28F" w14:textId="77777777" w:rsidR="00A2721B" w:rsidRPr="00740C4C" w:rsidRDefault="00A2721B" w:rsidP="00012076">
            <w:pPr>
              <w:pStyle w:val="Pamatteksts"/>
              <w:rPr>
                <w:sz w:val="24"/>
                <w:szCs w:val="24"/>
                <w:lang w:val="lv-LV"/>
              </w:rPr>
            </w:pPr>
            <w:r w:rsidRPr="00740C4C">
              <w:rPr>
                <w:sz w:val="24"/>
                <w:szCs w:val="24"/>
                <w:lang w:val="lv-LV"/>
              </w:rPr>
              <w:t>1.</w:t>
            </w:r>
          </w:p>
        </w:tc>
        <w:tc>
          <w:tcPr>
            <w:tcW w:w="1622" w:type="dxa"/>
            <w:tcBorders>
              <w:top w:val="single" w:sz="4" w:space="0" w:color="auto"/>
              <w:left w:val="single" w:sz="4" w:space="0" w:color="auto"/>
              <w:bottom w:val="single" w:sz="4" w:space="0" w:color="auto"/>
              <w:right w:val="single" w:sz="4" w:space="0" w:color="auto"/>
            </w:tcBorders>
            <w:vAlign w:val="center"/>
            <w:hideMark/>
          </w:tcPr>
          <w:p w14:paraId="38F31E28" w14:textId="15194051" w:rsidR="00A2721B" w:rsidRPr="00740C4C" w:rsidRDefault="00A2721B" w:rsidP="00012076">
            <w:pPr>
              <w:pStyle w:val="Pamatteksts"/>
              <w:rPr>
                <w:sz w:val="24"/>
                <w:szCs w:val="24"/>
                <w:lang w:val="lv-LV"/>
              </w:rPr>
            </w:pPr>
            <w:r>
              <w:rPr>
                <w:b/>
                <w:sz w:val="24"/>
                <w:szCs w:val="24"/>
                <w:lang w:val="lv-LV"/>
              </w:rPr>
              <w:t xml:space="preserve">Kopējā cena ar atlaidi </w:t>
            </w:r>
            <w:r w:rsidR="00432787">
              <w:rPr>
                <w:b/>
                <w:sz w:val="24"/>
                <w:szCs w:val="24"/>
                <w:lang w:val="lv-LV"/>
              </w:rPr>
              <w:t>(C)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D8C5F0" w14:textId="50E4C4E4" w:rsidR="00A2721B" w:rsidRPr="00740C4C" w:rsidRDefault="00432787" w:rsidP="00012076">
            <w:pPr>
              <w:pStyle w:val="Pamatteksts"/>
              <w:rPr>
                <w:b/>
                <w:sz w:val="24"/>
                <w:szCs w:val="24"/>
                <w:lang w:val="lv-LV"/>
              </w:rPr>
            </w:pPr>
            <w:r>
              <w:rPr>
                <w:b/>
                <w:sz w:val="24"/>
                <w:szCs w:val="24"/>
                <w:lang w:val="lv-LV"/>
              </w:rPr>
              <w:t>70</w:t>
            </w:r>
          </w:p>
        </w:tc>
        <w:tc>
          <w:tcPr>
            <w:tcW w:w="5529" w:type="dxa"/>
            <w:tcBorders>
              <w:top w:val="single" w:sz="4" w:space="0" w:color="auto"/>
              <w:left w:val="single" w:sz="4" w:space="0" w:color="auto"/>
              <w:bottom w:val="single" w:sz="4" w:space="0" w:color="auto"/>
              <w:right w:val="single" w:sz="4" w:space="0" w:color="auto"/>
            </w:tcBorders>
          </w:tcPr>
          <w:p w14:paraId="542E671F" w14:textId="77777777" w:rsidR="00A2721B" w:rsidRPr="00740C4C" w:rsidRDefault="00A2721B" w:rsidP="00012076">
            <w:pPr>
              <w:pStyle w:val="Pamatteksts"/>
              <w:jc w:val="left"/>
              <w:rPr>
                <w:sz w:val="24"/>
                <w:szCs w:val="24"/>
                <w:lang w:val="lv-LV"/>
              </w:rPr>
            </w:pPr>
            <w:r w:rsidRPr="00740C4C">
              <w:rPr>
                <w:sz w:val="24"/>
                <w:szCs w:val="24"/>
                <w:lang w:val="lv-LV"/>
              </w:rPr>
              <w:t>Zemākā cena, ko nosaka saskaņā ar šādu formulu:</w:t>
            </w:r>
          </w:p>
          <w:p w14:paraId="1336EF6C" w14:textId="77777777" w:rsidR="00A2721B" w:rsidRPr="00740C4C" w:rsidRDefault="00A2721B" w:rsidP="00012076">
            <w:pPr>
              <w:jc w:val="center"/>
              <w:rPr>
                <w:lang w:val="lv-LV"/>
              </w:rPr>
            </w:pPr>
            <w:r w:rsidRPr="00740C4C">
              <w:rPr>
                <w:noProof/>
                <w:lang w:val="lv-LV" w:eastAsia="lv-LV"/>
              </w:rPr>
              <mc:AlternateContent>
                <mc:Choice Requires="wpc">
                  <w:drawing>
                    <wp:inline distT="0" distB="0" distL="0" distR="0" wp14:anchorId="0EAE4AB4" wp14:editId="4F749469">
                      <wp:extent cx="1143000" cy="482600"/>
                      <wp:effectExtent l="0" t="0" r="0" b="0"/>
                      <wp:docPr id="61" name="Canvas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 name="Line 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5"/>
                              <wps:cNvSpPr>
                                <a:spLocks noChangeArrowheads="1"/>
                              </wps:cNvSpPr>
                              <wps:spPr bwMode="auto">
                                <a:xfrm>
                                  <a:off x="780482" y="118948"/>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6E4FB" w14:textId="2776C75E" w:rsidR="00CF1450" w:rsidRDefault="00CF1450" w:rsidP="00A2721B">
                                    <w:r>
                                      <w:rPr>
                                        <w:color w:val="000000"/>
                                        <w:sz w:val="28"/>
                                        <w:szCs w:val="28"/>
                                        <w:lang w:val="en-US"/>
                                      </w:rPr>
                                      <w:t>70</w:t>
                                    </w:r>
                                  </w:p>
                                </w:txbxContent>
                              </wps:txbx>
                              <wps:bodyPr rot="0" vert="horz" wrap="none" lIns="0" tIns="0" rIns="0" bIns="0" anchor="t" anchorCtr="0" upright="1">
                                <a:spAutoFit/>
                              </wps:bodyPr>
                            </wps:wsp>
                            <wps:wsp>
                              <wps:cNvPr id="39" name="Rectangle 6"/>
                              <wps:cNvSpPr>
                                <a:spLocks noChangeArrowheads="1"/>
                              </wps:cNvSpPr>
                              <wps:spPr bwMode="auto">
                                <a:xfrm>
                                  <a:off x="449580" y="115570"/>
                                  <a:ext cx="158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B64CD" w14:textId="77777777" w:rsidR="00CF1450" w:rsidRDefault="00CF1450" w:rsidP="00A2721B">
                                    <w:r>
                                      <w:rPr>
                                        <w:color w:val="000000"/>
                                        <w:sz w:val="16"/>
                                        <w:szCs w:val="16"/>
                                        <w:lang w:val="en-US"/>
                                      </w:rPr>
                                      <w:t>min</w:t>
                                    </w:r>
                                  </w:p>
                                </w:txbxContent>
                              </wps:txbx>
                              <wps:bodyPr rot="0" vert="horz" wrap="none" lIns="0" tIns="0" rIns="0" bIns="0" anchor="t" anchorCtr="0" upright="1">
                                <a:spAutoFit/>
                              </wps:bodyPr>
                            </wps:wsp>
                            <wps:wsp>
                              <wps:cNvPr id="40" name="Rectangle 7"/>
                              <wps:cNvSpPr>
                                <a:spLocks noChangeArrowheads="1"/>
                              </wps:cNvSpPr>
                              <wps:spPr bwMode="auto">
                                <a:xfrm>
                                  <a:off x="666115"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6CA5E" w14:textId="77777777" w:rsidR="00CF1450" w:rsidRDefault="00CF1450" w:rsidP="00A2721B">
                                    <w:r>
                                      <w:rPr>
                                        <w:rFonts w:ascii="Symbol" w:hAnsi="Symbol" w:cs="Symbol"/>
                                        <w:color w:val="000000"/>
                                        <w:sz w:val="28"/>
                                        <w:szCs w:val="28"/>
                                        <w:lang w:val="en-US"/>
                                      </w:rPr>
                                      <w:t></w:t>
                                    </w:r>
                                  </w:p>
                                </w:txbxContent>
                              </wps:txbx>
                              <wps:bodyPr rot="0" vert="horz" wrap="none" lIns="0" tIns="0" rIns="0" bIns="0" anchor="t" anchorCtr="0" upright="1">
                                <a:spAutoFit/>
                              </wps:bodyPr>
                            </wps:wsp>
                            <wps:wsp>
                              <wps:cNvPr id="41" name="Rectangle 8"/>
                              <wps:cNvSpPr>
                                <a:spLocks noChangeArrowheads="1"/>
                              </wps:cNvSpPr>
                              <wps:spPr bwMode="auto">
                                <a:xfrm>
                                  <a:off x="181610"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E2CFA" w14:textId="77777777" w:rsidR="00CF1450" w:rsidRDefault="00CF1450" w:rsidP="00A2721B">
                                    <w:r>
                                      <w:rPr>
                                        <w:rFonts w:ascii="Symbol" w:hAnsi="Symbol" w:cs="Symbol"/>
                                        <w:color w:val="000000"/>
                                        <w:sz w:val="28"/>
                                        <w:szCs w:val="28"/>
                                        <w:lang w:val="en-US"/>
                                      </w:rPr>
                                      <w:t></w:t>
                                    </w:r>
                                  </w:p>
                                </w:txbxContent>
                              </wps:txbx>
                              <wps:bodyPr rot="0" vert="horz" wrap="none" lIns="0" tIns="0" rIns="0" bIns="0" anchor="t" anchorCtr="0" upright="1">
                                <a:spAutoFit/>
                              </wps:bodyPr>
                            </wps:wsp>
                            <wps:wsp>
                              <wps:cNvPr id="42" name="Rectangle 9"/>
                              <wps:cNvSpPr>
                                <a:spLocks noChangeArrowheads="1"/>
                              </wps:cNvSpPr>
                              <wps:spPr bwMode="auto">
                                <a:xfrm>
                                  <a:off x="415925" y="252729"/>
                                  <a:ext cx="226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02878" w14:textId="77777777" w:rsidR="00CF1450" w:rsidRDefault="00CF1450" w:rsidP="00A2721B">
                                    <w:r>
                                      <w:rPr>
                                        <w:i/>
                                        <w:iCs/>
                                        <w:color w:val="000000"/>
                                        <w:sz w:val="28"/>
                                        <w:szCs w:val="28"/>
                                        <w:lang w:val="en-US"/>
                                      </w:rPr>
                                      <w:t>C</w:t>
                                    </w:r>
                                    <w:r>
                                      <w:rPr>
                                        <w:iCs/>
                                        <w:color w:val="000000"/>
                                        <w:sz w:val="28"/>
                                        <w:szCs w:val="28"/>
                                        <w:vertAlign w:val="subscript"/>
                                        <w:lang w:val="en-US"/>
                                      </w:rPr>
                                      <w:t>p</w:t>
                                    </w:r>
                                  </w:p>
                                </w:txbxContent>
                              </wps:txbx>
                              <wps:bodyPr rot="0" vert="horz" wrap="square" lIns="0" tIns="0" rIns="0" bIns="0" anchor="t" anchorCtr="0" upright="1">
                                <a:spAutoFit/>
                              </wps:bodyPr>
                            </wps:wsp>
                            <wps:wsp>
                              <wps:cNvPr id="43" name="Rectangle 10"/>
                              <wps:cNvSpPr>
                                <a:spLocks noChangeArrowheads="1"/>
                              </wps:cNvSpPr>
                              <wps:spPr bwMode="auto">
                                <a:xfrm>
                                  <a:off x="325388" y="10088"/>
                                  <a:ext cx="1257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D5F88" w14:textId="77777777" w:rsidR="00CF1450" w:rsidRDefault="00CF1450" w:rsidP="00A2721B">
                                    <w:r>
                                      <w:rPr>
                                        <w:i/>
                                        <w:iCs/>
                                        <w:color w:val="000000"/>
                                        <w:sz w:val="28"/>
                                        <w:szCs w:val="28"/>
                                        <w:lang w:val="en-US"/>
                                      </w:rPr>
                                      <w:t>C</w:t>
                                    </w:r>
                                  </w:p>
                                </w:txbxContent>
                              </wps:txbx>
                              <wps:bodyPr rot="0" vert="horz" wrap="none" lIns="0" tIns="0" rIns="0" bIns="0" anchor="t" anchorCtr="0" upright="1">
                                <a:spAutoFit/>
                              </wps:bodyPr>
                            </wps:wsp>
                            <wps:wsp>
                              <wps:cNvPr id="44" name="Rectangle 11"/>
                              <wps:cNvSpPr>
                                <a:spLocks noChangeArrowheads="1"/>
                              </wps:cNvSpPr>
                              <wps:spPr bwMode="auto">
                                <a:xfrm>
                                  <a:off x="10128" y="118516"/>
                                  <a:ext cx="1257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6B960" w14:textId="77777777" w:rsidR="00CF1450" w:rsidRDefault="00CF1450" w:rsidP="00A2721B">
                                    <w:r>
                                      <w:rPr>
                                        <w:i/>
                                        <w:iCs/>
                                        <w:color w:val="000000"/>
                                        <w:sz w:val="28"/>
                                        <w:szCs w:val="28"/>
                                      </w:rPr>
                                      <w:t>C</w:t>
                                    </w:r>
                                  </w:p>
                                </w:txbxContent>
                              </wps:txbx>
                              <wps:bodyPr rot="0" vert="horz" wrap="none" lIns="0" tIns="0" rIns="0" bIns="0" anchor="t" anchorCtr="0" upright="1">
                                <a:spAutoFit/>
                              </wps:bodyPr>
                            </wps:wsp>
                          </wpc:wpc>
                        </a:graphicData>
                      </a:graphic>
                    </wp:inline>
                  </w:drawing>
                </mc:Choice>
                <mc:Fallback xmlns:w15="http://schemas.microsoft.com/office/word/2012/wordml">
                  <w:pict>
                    <v:group w14:anchorId="0EAE4AB4" id="Canvas 61" o:spid="_x0000_s1066" editas="canvas" style="width:90pt;height:38pt;mso-position-horizontal-relative:char;mso-position-vertical-relative:line" coordsize="1143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">
                      <v:shape id="_x0000_s1067" type="#_x0000_t75" style="position:absolute;width:11430;height:4826;visibility:visible;mso-wrap-style:square">
                        <v:fill o:detectmouseclick="t"/>
                        <v:path o:connecttype="none"/>
                      </v:shape>
                      <v:line id="Line 4" o:spid="_x0000_s106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v8UAAADbAAAADwAAAGRycy9kb3ducmV2LnhtbESPW2sCMRSE3wv9D+EUfKtZL7SyGkVE&#10;wQeLVCvo22Fz9oKbk7iJ7vbfN4VCH4eZ+YaZLTpTiwc1vrKsYNBPQBBnVldcKPg6bl4nIHxA1lhb&#10;JgXf5GExf36aYapty5/0OIRCRAj7FBWUIbhUSp+VZND3rSOOXm4bgyHKppC6wTbCTS2HSfImDVYc&#10;F0p0tCopux7uRkHeuvXxPNjfWOen5XY/dh+7cFGq99ItpyACdeE//NfeagWjd/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wv8UAAADbAAAADwAAAAAAAAAA&#10;AAAAAAChAgAAZHJzL2Rvd25yZXYueG1sUEsFBgAAAAAEAAQA+QAAAJMDAAAAAA==&#10;" strokeweight=".6pt"/>
                      <v:rect id="Rectangle 5" o:spid="_x0000_s1069" style="position:absolute;left:7804;top:1189;width:1785;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59E6E4FB" w14:textId="2776C75E" w:rsidR="00CF1450" w:rsidRDefault="00CF1450" w:rsidP="00A2721B">
                              <w:r>
                                <w:rPr>
                                  <w:color w:val="000000"/>
                                  <w:sz w:val="28"/>
                                  <w:szCs w:val="28"/>
                                  <w:lang w:val="en-US"/>
                                </w:rPr>
                                <w:t>70</w:t>
                              </w:r>
                            </w:p>
                          </w:txbxContent>
                        </v:textbox>
                      </v:rect>
                      <v:rect id="Rectangle 6" o:spid="_x0000_s1070" style="position:absolute;left:4495;top:1155;width:158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09EB64CD" w14:textId="77777777" w:rsidR="00CF1450" w:rsidRDefault="00CF1450" w:rsidP="00A2721B">
                              <w:proofErr w:type="gramStart"/>
                              <w:r>
                                <w:rPr>
                                  <w:color w:val="000000"/>
                                  <w:sz w:val="16"/>
                                  <w:szCs w:val="16"/>
                                  <w:lang w:val="en-US"/>
                                </w:rPr>
                                <w:t>min</w:t>
                              </w:r>
                              <w:proofErr w:type="gramEnd"/>
                            </w:p>
                          </w:txbxContent>
                        </v:textbox>
                      </v:rect>
                      <v:rect id="Rectangle 7" o:spid="_x0000_s1071" style="position:absolute;left:6661;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2686CA5E" w14:textId="77777777" w:rsidR="00CF1450" w:rsidRDefault="00CF1450" w:rsidP="00A2721B">
                              <w:r>
                                <w:rPr>
                                  <w:rFonts w:ascii="Symbol" w:hAnsi="Symbol" w:cs="Symbol"/>
                                  <w:color w:val="000000"/>
                                  <w:sz w:val="28"/>
                                  <w:szCs w:val="28"/>
                                  <w:lang w:val="en-US"/>
                                </w:rPr>
                                <w:t></w:t>
                              </w:r>
                            </w:p>
                          </w:txbxContent>
                        </v:textbox>
                      </v:rect>
                      <v:rect id="Rectangle 8" o:spid="_x0000_s1072" style="position:absolute;left:1816;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1C0E2CFA" w14:textId="77777777" w:rsidR="00CF1450" w:rsidRDefault="00CF1450" w:rsidP="00A2721B">
                              <w:r>
                                <w:rPr>
                                  <w:rFonts w:ascii="Symbol" w:hAnsi="Symbol" w:cs="Symbol"/>
                                  <w:color w:val="000000"/>
                                  <w:sz w:val="28"/>
                                  <w:szCs w:val="28"/>
                                  <w:lang w:val="en-US"/>
                                </w:rPr>
                                <w:t></w:t>
                              </w:r>
                            </w:p>
                          </w:txbxContent>
                        </v:textbox>
                      </v:rect>
                      <v:rect id="Rectangle 9" o:spid="_x0000_s1073" style="position:absolute;left:4159;top:2527;width:2260;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yOcUA&#10;AADbAAAADwAAAGRycy9kb3ducmV2LnhtbESPQWvCQBSE7wX/w/IEL0U3hlI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bI5xQAAANsAAAAPAAAAAAAAAAAAAAAAAJgCAABkcnMv&#10;ZG93bnJldi54bWxQSwUGAAAAAAQABAD1AAAAigMAAAAA&#10;" filled="f" stroked="f">
                        <v:textbox style="mso-fit-shape-to-text:t" inset="0,0,0,0">
                          <w:txbxContent>
                            <w:p w14:paraId="66E02878" w14:textId="77777777" w:rsidR="00CF1450" w:rsidRDefault="00CF1450" w:rsidP="00A2721B">
                              <w:proofErr w:type="spellStart"/>
                              <w:r>
                                <w:rPr>
                                  <w:i/>
                                  <w:iCs/>
                                  <w:color w:val="000000"/>
                                  <w:sz w:val="28"/>
                                  <w:szCs w:val="28"/>
                                  <w:lang w:val="en-US"/>
                                </w:rPr>
                                <w:t>C</w:t>
                              </w:r>
                              <w:r>
                                <w:rPr>
                                  <w:iCs/>
                                  <w:color w:val="000000"/>
                                  <w:sz w:val="28"/>
                                  <w:szCs w:val="28"/>
                                  <w:vertAlign w:val="subscript"/>
                                  <w:lang w:val="en-US"/>
                                </w:rPr>
                                <w:t>p</w:t>
                              </w:r>
                              <w:proofErr w:type="spellEnd"/>
                            </w:p>
                          </w:txbxContent>
                        </v:textbox>
                      </v:rect>
                      <v:rect id="Rectangle 10" o:spid="_x0000_s1074" style="position:absolute;left:3253;top:100;width:1607;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407D5F88" w14:textId="77777777" w:rsidR="00CF1450" w:rsidRDefault="00CF1450" w:rsidP="00A2721B">
                              <w:r>
                                <w:rPr>
                                  <w:i/>
                                  <w:iCs/>
                                  <w:color w:val="000000"/>
                                  <w:sz w:val="28"/>
                                  <w:szCs w:val="28"/>
                                  <w:lang w:val="en-US"/>
                                </w:rPr>
                                <w:t>C</w:t>
                              </w:r>
                            </w:p>
                          </w:txbxContent>
                        </v:textbox>
                      </v:rect>
                      <v:rect id="Rectangle 11" o:spid="_x0000_s1075" style="position:absolute;left:101;top:1185;width:1606;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24C6B960" w14:textId="77777777" w:rsidR="00CF1450" w:rsidRDefault="00CF1450" w:rsidP="00A2721B">
                              <w:r>
                                <w:rPr>
                                  <w:i/>
                                  <w:iCs/>
                                  <w:color w:val="000000"/>
                                  <w:sz w:val="28"/>
                                  <w:szCs w:val="28"/>
                                </w:rPr>
                                <w:t>C</w:t>
                              </w:r>
                            </w:p>
                          </w:txbxContent>
                        </v:textbox>
                      </v:rect>
                      <w10:anchorlock/>
                    </v:group>
                  </w:pict>
                </mc:Fallback>
              </mc:AlternateContent>
            </w:r>
          </w:p>
          <w:p w14:paraId="3D8BCFEF" w14:textId="77777777" w:rsidR="00A2721B" w:rsidRPr="00740C4C" w:rsidRDefault="00A2721B" w:rsidP="00012076">
            <w:pPr>
              <w:jc w:val="both"/>
              <w:rPr>
                <w:lang w:val="lv-LV"/>
              </w:rPr>
            </w:pPr>
            <w:r w:rsidRPr="00740C4C">
              <w:rPr>
                <w:lang w:val="lv-LV"/>
              </w:rPr>
              <w:t>kur:</w:t>
            </w:r>
          </w:p>
          <w:p w14:paraId="37B4EB87" w14:textId="77777777" w:rsidR="00A2721B" w:rsidRPr="00740C4C" w:rsidRDefault="00A2721B" w:rsidP="00012076">
            <w:pPr>
              <w:tabs>
                <w:tab w:val="left" w:pos="-4111"/>
                <w:tab w:val="left" w:pos="-3969"/>
              </w:tabs>
              <w:ind w:left="34"/>
              <w:rPr>
                <w:lang w:val="lv-LV"/>
              </w:rPr>
            </w:pPr>
            <w:r w:rsidRPr="00740C4C">
              <w:rPr>
                <w:lang w:val="lv-LV"/>
              </w:rPr>
              <w:t>C</w:t>
            </w:r>
            <w:r w:rsidRPr="00740C4C">
              <w:rPr>
                <w:vertAlign w:val="subscript"/>
                <w:lang w:val="lv-LV"/>
              </w:rPr>
              <w:t>min</w:t>
            </w:r>
            <w:r>
              <w:rPr>
                <w:lang w:val="lv-LV"/>
              </w:rPr>
              <w:t xml:space="preserve"> = z</w:t>
            </w:r>
            <w:r w:rsidRPr="00740C4C">
              <w:rPr>
                <w:lang w:val="lv-LV"/>
              </w:rPr>
              <w:t>emākā piedāvātā cena no visiem; piedāvājumiem</w:t>
            </w:r>
          </w:p>
          <w:p w14:paraId="32BC5C81" w14:textId="77777777" w:rsidR="00A2721B" w:rsidRDefault="00A2721B" w:rsidP="00012076">
            <w:pPr>
              <w:tabs>
                <w:tab w:val="left" w:pos="-4111"/>
                <w:tab w:val="left" w:pos="-3969"/>
              </w:tabs>
              <w:ind w:left="34"/>
              <w:rPr>
                <w:lang w:val="lv-LV"/>
              </w:rPr>
            </w:pPr>
            <w:r w:rsidRPr="00740C4C">
              <w:rPr>
                <w:lang w:val="lv-LV"/>
              </w:rPr>
              <w:t>C</w:t>
            </w:r>
            <w:r w:rsidRPr="00740C4C">
              <w:rPr>
                <w:vertAlign w:val="subscript"/>
                <w:lang w:val="lv-LV"/>
              </w:rPr>
              <w:t>P</w:t>
            </w:r>
            <w:r>
              <w:rPr>
                <w:lang w:val="lv-LV"/>
              </w:rPr>
              <w:t xml:space="preserve"> = p</w:t>
            </w:r>
            <w:r w:rsidRPr="00740C4C">
              <w:rPr>
                <w:lang w:val="lv-LV"/>
              </w:rPr>
              <w:t>retendenta piedāvātā cena.</w:t>
            </w:r>
          </w:p>
          <w:p w14:paraId="7F359F1F" w14:textId="77777777" w:rsidR="00A2721B" w:rsidRPr="00740C4C" w:rsidRDefault="00A2721B" w:rsidP="00012076">
            <w:pPr>
              <w:tabs>
                <w:tab w:val="left" w:pos="-4111"/>
                <w:tab w:val="left" w:pos="-3969"/>
              </w:tabs>
              <w:ind w:left="34"/>
              <w:rPr>
                <w:lang w:val="lv-LV"/>
              </w:rPr>
            </w:pPr>
          </w:p>
        </w:tc>
      </w:tr>
      <w:tr w:rsidR="00A2721B" w:rsidRPr="00740C4C" w14:paraId="4B5F5BD7" w14:textId="77777777" w:rsidTr="00012076">
        <w:trPr>
          <w:trHeight w:val="3102"/>
        </w:trPr>
        <w:tc>
          <w:tcPr>
            <w:tcW w:w="641" w:type="dxa"/>
            <w:tcBorders>
              <w:top w:val="single" w:sz="4" w:space="0" w:color="auto"/>
              <w:left w:val="single" w:sz="4" w:space="0" w:color="auto"/>
              <w:bottom w:val="single" w:sz="4" w:space="0" w:color="auto"/>
              <w:right w:val="single" w:sz="4" w:space="0" w:color="auto"/>
            </w:tcBorders>
          </w:tcPr>
          <w:p w14:paraId="24A84FD4" w14:textId="77777777" w:rsidR="00A2721B" w:rsidRPr="00740C4C" w:rsidRDefault="00A2721B" w:rsidP="00012076">
            <w:pPr>
              <w:pStyle w:val="Pamatteksts"/>
              <w:rPr>
                <w:sz w:val="24"/>
                <w:szCs w:val="24"/>
                <w:lang w:val="lv-LV"/>
              </w:rPr>
            </w:pPr>
            <w:r>
              <w:rPr>
                <w:sz w:val="24"/>
                <w:szCs w:val="24"/>
                <w:lang w:val="lv-LV"/>
              </w:rPr>
              <w:t>2.</w:t>
            </w:r>
          </w:p>
        </w:tc>
        <w:tc>
          <w:tcPr>
            <w:tcW w:w="1622" w:type="dxa"/>
            <w:tcBorders>
              <w:top w:val="single" w:sz="4" w:space="0" w:color="auto"/>
              <w:left w:val="single" w:sz="4" w:space="0" w:color="auto"/>
              <w:bottom w:val="single" w:sz="4" w:space="0" w:color="auto"/>
              <w:right w:val="single" w:sz="4" w:space="0" w:color="auto"/>
            </w:tcBorders>
            <w:vAlign w:val="center"/>
          </w:tcPr>
          <w:p w14:paraId="680B3CF3" w14:textId="7BD787A5" w:rsidR="00A2721B" w:rsidRDefault="00A2721B" w:rsidP="00A7038A">
            <w:pPr>
              <w:pStyle w:val="Pamatteksts"/>
              <w:jc w:val="left"/>
              <w:rPr>
                <w:b/>
                <w:sz w:val="24"/>
                <w:szCs w:val="24"/>
                <w:lang w:val="lv-LV"/>
              </w:rPr>
            </w:pPr>
            <w:r>
              <w:rPr>
                <w:b/>
                <w:sz w:val="24"/>
                <w:szCs w:val="24"/>
                <w:lang w:val="lv-LV"/>
              </w:rPr>
              <w:t xml:space="preserve">DUS </w:t>
            </w:r>
            <w:r w:rsidR="00641484">
              <w:rPr>
                <w:b/>
                <w:sz w:val="24"/>
                <w:szCs w:val="24"/>
                <w:lang w:val="lv-LV"/>
              </w:rPr>
              <w:t>skaits ES dalībvalstīs</w:t>
            </w:r>
            <w:r w:rsidR="00A7038A">
              <w:rPr>
                <w:b/>
                <w:sz w:val="24"/>
                <w:szCs w:val="24"/>
                <w:lang w:val="lv-LV"/>
              </w:rPr>
              <w:t xml:space="preserve"> (izņemot Latviju, Lietuvu un Igauniju)</w:t>
            </w:r>
            <w:r w:rsidR="00432787">
              <w:rPr>
                <w:b/>
                <w:sz w:val="24"/>
                <w:szCs w:val="24"/>
                <w:lang w:val="lv-LV"/>
              </w:rPr>
              <w:t xml:space="preserve"> (D)</w:t>
            </w:r>
          </w:p>
        </w:tc>
        <w:tc>
          <w:tcPr>
            <w:tcW w:w="1701" w:type="dxa"/>
            <w:tcBorders>
              <w:top w:val="single" w:sz="4" w:space="0" w:color="auto"/>
              <w:left w:val="single" w:sz="4" w:space="0" w:color="auto"/>
              <w:bottom w:val="single" w:sz="4" w:space="0" w:color="auto"/>
              <w:right w:val="single" w:sz="4" w:space="0" w:color="auto"/>
            </w:tcBorders>
            <w:vAlign w:val="center"/>
          </w:tcPr>
          <w:p w14:paraId="122E1451" w14:textId="18DA38AB" w:rsidR="00A2721B" w:rsidRDefault="00432787" w:rsidP="00012076">
            <w:pPr>
              <w:pStyle w:val="Pamatteksts"/>
              <w:rPr>
                <w:b/>
                <w:sz w:val="24"/>
                <w:szCs w:val="24"/>
                <w:lang w:val="lv-LV"/>
              </w:rPr>
            </w:pPr>
            <w:r>
              <w:rPr>
                <w:b/>
                <w:sz w:val="24"/>
                <w:szCs w:val="24"/>
                <w:lang w:val="lv-LV"/>
              </w:rPr>
              <w:t>3</w:t>
            </w:r>
            <w:r w:rsidR="00A2721B">
              <w:rPr>
                <w:b/>
                <w:sz w:val="24"/>
                <w:szCs w:val="24"/>
                <w:lang w:val="lv-LV"/>
              </w:rPr>
              <w:t>0</w:t>
            </w:r>
          </w:p>
        </w:tc>
        <w:tc>
          <w:tcPr>
            <w:tcW w:w="5529" w:type="dxa"/>
            <w:tcBorders>
              <w:top w:val="single" w:sz="4" w:space="0" w:color="auto"/>
              <w:left w:val="single" w:sz="4" w:space="0" w:color="auto"/>
              <w:bottom w:val="single" w:sz="4" w:space="0" w:color="auto"/>
              <w:right w:val="single" w:sz="4" w:space="0" w:color="auto"/>
            </w:tcBorders>
          </w:tcPr>
          <w:p w14:paraId="0CCE1955" w14:textId="2B800AA5" w:rsidR="00A2721B" w:rsidRDefault="00A2721B" w:rsidP="00012076">
            <w:pPr>
              <w:pStyle w:val="Pamatteksts"/>
              <w:jc w:val="both"/>
              <w:rPr>
                <w:sz w:val="24"/>
                <w:szCs w:val="24"/>
                <w:lang w:val="lv-LV"/>
              </w:rPr>
            </w:pPr>
            <w:r>
              <w:rPr>
                <w:sz w:val="24"/>
                <w:szCs w:val="24"/>
                <w:lang w:val="lv-LV"/>
              </w:rPr>
              <w:t>Maksimālo punktu skaitu saņem pretendents, kur</w:t>
            </w:r>
            <w:r w:rsidR="00D770F5">
              <w:rPr>
                <w:sz w:val="24"/>
                <w:szCs w:val="24"/>
                <w:lang w:val="lv-LV"/>
              </w:rPr>
              <w:t>š</w:t>
            </w:r>
            <w:r>
              <w:rPr>
                <w:sz w:val="24"/>
                <w:szCs w:val="24"/>
                <w:lang w:val="lv-LV"/>
              </w:rPr>
              <w:t xml:space="preserve"> norādījis lielāko degvielas uzpildes staciju skaitu</w:t>
            </w:r>
            <w:r w:rsidR="00DB63EC">
              <w:rPr>
                <w:sz w:val="24"/>
                <w:szCs w:val="24"/>
                <w:lang w:val="lv-LV"/>
              </w:rPr>
              <w:t xml:space="preserve"> ES </w:t>
            </w:r>
            <w:r w:rsidR="00DB63EC" w:rsidRPr="00BA2985">
              <w:rPr>
                <w:sz w:val="24"/>
                <w:szCs w:val="24"/>
                <w:lang w:val="lv-LV"/>
              </w:rPr>
              <w:t>dalībvalstīs</w:t>
            </w:r>
            <w:r w:rsidR="00BA2985" w:rsidRPr="00BA2985">
              <w:rPr>
                <w:sz w:val="24"/>
                <w:szCs w:val="24"/>
                <w:lang w:val="lv-LV"/>
              </w:rPr>
              <w:t xml:space="preserve"> (izņemot Latviju, Lietuvu un Igauniju)</w:t>
            </w:r>
            <w:r w:rsidRPr="00BA2985">
              <w:rPr>
                <w:sz w:val="24"/>
                <w:szCs w:val="24"/>
                <w:lang w:val="lv-LV"/>
              </w:rPr>
              <w:t>.</w:t>
            </w:r>
            <w:r>
              <w:rPr>
                <w:sz w:val="24"/>
                <w:szCs w:val="24"/>
                <w:lang w:val="lv-LV"/>
              </w:rPr>
              <w:t xml:space="preserve"> Pārējiem pretendentiem punkti tiek piešķirti saskaņā ar šādu formulu:</w:t>
            </w:r>
          </w:p>
          <w:p w14:paraId="1716878B" w14:textId="77777777" w:rsidR="00A2721B" w:rsidRDefault="00A2721B" w:rsidP="00012076">
            <w:pPr>
              <w:jc w:val="center"/>
              <w:rPr>
                <w:lang w:val="lv-LV"/>
              </w:rPr>
            </w:pPr>
            <w:r w:rsidRPr="00740C4C">
              <w:rPr>
                <w:noProof/>
                <w:lang w:val="lv-LV" w:eastAsia="lv-LV"/>
              </w:rPr>
              <mc:AlternateContent>
                <mc:Choice Requires="wpc">
                  <w:drawing>
                    <wp:inline distT="0" distB="0" distL="0" distR="0" wp14:anchorId="466E62C0" wp14:editId="2F01279B">
                      <wp:extent cx="1075580" cy="495300"/>
                      <wp:effectExtent l="0" t="0" r="0" b="0"/>
                      <wp:docPr id="62" name="Canvas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5" name="Line 4"/>
                              <wps:cNvCnPr/>
                              <wps:spPr bwMode="auto">
                                <a:xfrm>
                                  <a:off x="319405" y="228600"/>
                                  <a:ext cx="32258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
                              <wps:cNvSpPr>
                                <a:spLocks noChangeArrowheads="1"/>
                              </wps:cNvSpPr>
                              <wps:spPr bwMode="auto">
                                <a:xfrm>
                                  <a:off x="780922" y="11938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270F6" w14:textId="59185EC0" w:rsidR="00CF1450" w:rsidRDefault="00CF1450" w:rsidP="00A2721B">
                                    <w:r>
                                      <w:rPr>
                                        <w:color w:val="000000"/>
                                        <w:sz w:val="28"/>
                                        <w:szCs w:val="28"/>
                                        <w:lang w:val="en-US"/>
                                      </w:rPr>
                                      <w:t>30</w:t>
                                    </w:r>
                                  </w:p>
                                </w:txbxContent>
                              </wps:txbx>
                              <wps:bodyPr rot="0" vert="horz" wrap="none" lIns="0" tIns="0" rIns="0" bIns="0" anchor="t" anchorCtr="0" upright="1">
                                <a:spAutoFit/>
                              </wps:bodyPr>
                            </wps:wsp>
                            <wps:wsp>
                              <wps:cNvPr id="47" name="Rectangle 6"/>
                              <wps:cNvSpPr>
                                <a:spLocks noChangeArrowheads="1"/>
                              </wps:cNvSpPr>
                              <wps:spPr bwMode="auto">
                                <a:xfrm>
                                  <a:off x="458209" y="115570"/>
                                  <a:ext cx="175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CCDA7" w14:textId="10B718E6" w:rsidR="00CF1450" w:rsidRDefault="00CF1450" w:rsidP="00A2721B">
                                    <w:r>
                                      <w:rPr>
                                        <w:color w:val="000000"/>
                                        <w:sz w:val="16"/>
                                        <w:szCs w:val="16"/>
                                        <w:lang w:val="en-US"/>
                                      </w:rPr>
                                      <w:t>max</w:t>
                                    </w:r>
                                  </w:p>
                                </w:txbxContent>
                              </wps:txbx>
                              <wps:bodyPr rot="0" vert="horz" wrap="none" lIns="0" tIns="0" rIns="0" bIns="0" anchor="t" anchorCtr="0" upright="1">
                                <a:spAutoFit/>
                              </wps:bodyPr>
                            </wps:wsp>
                            <wps:wsp>
                              <wps:cNvPr id="48" name="Rectangle 7"/>
                              <wps:cNvSpPr>
                                <a:spLocks noChangeArrowheads="1"/>
                              </wps:cNvSpPr>
                              <wps:spPr bwMode="auto">
                                <a:xfrm>
                                  <a:off x="666115"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B5C69" w14:textId="77777777" w:rsidR="00CF1450" w:rsidRDefault="00CF1450" w:rsidP="00A2721B">
                                    <w:r>
                                      <w:rPr>
                                        <w:rFonts w:ascii="Symbol" w:hAnsi="Symbol" w:cs="Symbol"/>
                                        <w:color w:val="000000"/>
                                        <w:sz w:val="28"/>
                                        <w:szCs w:val="28"/>
                                        <w:lang w:val="en-US"/>
                                      </w:rPr>
                                      <w:t></w:t>
                                    </w:r>
                                  </w:p>
                                </w:txbxContent>
                              </wps:txbx>
                              <wps:bodyPr rot="0" vert="horz" wrap="none" lIns="0" tIns="0" rIns="0" bIns="0" anchor="t" anchorCtr="0" upright="1">
                                <a:spAutoFit/>
                              </wps:bodyPr>
                            </wps:wsp>
                            <wps:wsp>
                              <wps:cNvPr id="49" name="Rectangle 8"/>
                              <wps:cNvSpPr>
                                <a:spLocks noChangeArrowheads="1"/>
                              </wps:cNvSpPr>
                              <wps:spPr bwMode="auto">
                                <a:xfrm>
                                  <a:off x="181610"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85192" w14:textId="77777777" w:rsidR="00CF1450" w:rsidRDefault="00CF1450" w:rsidP="00A2721B">
                                    <w:r>
                                      <w:rPr>
                                        <w:rFonts w:ascii="Symbol" w:hAnsi="Symbol" w:cs="Symbol"/>
                                        <w:color w:val="000000"/>
                                        <w:sz w:val="28"/>
                                        <w:szCs w:val="28"/>
                                        <w:lang w:val="en-US"/>
                                      </w:rPr>
                                      <w:t></w:t>
                                    </w:r>
                                  </w:p>
                                </w:txbxContent>
                              </wps:txbx>
                              <wps:bodyPr rot="0" vert="horz" wrap="none" lIns="0" tIns="0" rIns="0" bIns="0" anchor="t" anchorCtr="0" upright="1">
                                <a:spAutoFit/>
                              </wps:bodyPr>
                            </wps:wsp>
                            <wps:wsp>
                              <wps:cNvPr id="50" name="Rectangle 9"/>
                              <wps:cNvSpPr>
                                <a:spLocks noChangeArrowheads="1"/>
                              </wps:cNvSpPr>
                              <wps:spPr bwMode="auto">
                                <a:xfrm>
                                  <a:off x="368300" y="243205"/>
                                  <a:ext cx="2501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B689" w14:textId="350A0EEC" w:rsidR="00CF1450" w:rsidRDefault="00CF1450" w:rsidP="00A2721B">
                                    <w:r>
                                      <w:rPr>
                                        <w:i/>
                                        <w:iCs/>
                                        <w:color w:val="000000"/>
                                        <w:sz w:val="28"/>
                                        <w:szCs w:val="28"/>
                                        <w:lang w:val="en-US"/>
                                      </w:rPr>
                                      <w:t>D</w:t>
                                    </w:r>
                                    <w:r>
                                      <w:rPr>
                                        <w:iCs/>
                                        <w:color w:val="000000"/>
                                        <w:sz w:val="28"/>
                                        <w:szCs w:val="28"/>
                                        <w:vertAlign w:val="subscript"/>
                                        <w:lang w:val="en-US"/>
                                      </w:rPr>
                                      <w:t>p</w:t>
                                    </w:r>
                                  </w:p>
                                </w:txbxContent>
                              </wps:txbx>
                              <wps:bodyPr rot="0" vert="horz" wrap="square" lIns="0" tIns="0" rIns="0" bIns="0" anchor="t" anchorCtr="0" upright="1">
                                <a:spAutoFit/>
                              </wps:bodyPr>
                            </wps:wsp>
                            <wps:wsp>
                              <wps:cNvPr id="51" name="Rectangle 10"/>
                              <wps:cNvSpPr>
                                <a:spLocks noChangeArrowheads="1"/>
                              </wps:cNvSpPr>
                              <wps:spPr bwMode="auto">
                                <a:xfrm>
                                  <a:off x="319574" y="48260"/>
                                  <a:ext cx="4019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29D5" w14:textId="6A57068C" w:rsidR="00CF1450" w:rsidRDefault="00CF1450" w:rsidP="00A2721B">
                                    <w:r>
                                      <w:rPr>
                                        <w:i/>
                                        <w:iCs/>
                                        <w:color w:val="000000"/>
                                        <w:sz w:val="28"/>
                                        <w:szCs w:val="28"/>
                                        <w:lang w:val="en-US"/>
                                      </w:rPr>
                                      <w:t>D</w:t>
                                    </w:r>
                                  </w:p>
                                </w:txbxContent>
                              </wps:txbx>
                              <wps:bodyPr rot="0" vert="horz" wrap="square" lIns="0" tIns="0" rIns="0" bIns="0" anchor="t" anchorCtr="0" upright="1">
                                <a:spAutoFit/>
                              </wps:bodyPr>
                            </wps:wsp>
                            <wps:wsp>
                              <wps:cNvPr id="52" name="Rectangle 11"/>
                              <wps:cNvSpPr>
                                <a:spLocks noChangeArrowheads="1"/>
                              </wps:cNvSpPr>
                              <wps:spPr bwMode="auto">
                                <a:xfrm>
                                  <a:off x="10095" y="11938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47BD8" w14:textId="54A295C5" w:rsidR="00CF1450" w:rsidRDefault="00CF1450" w:rsidP="00A2721B">
                                    <w:r>
                                      <w:rPr>
                                        <w:i/>
                                        <w:iCs/>
                                        <w:color w:val="000000"/>
                                        <w:sz w:val="28"/>
                                        <w:szCs w:val="28"/>
                                      </w:rPr>
                                      <w:t>D</w:t>
                                    </w:r>
                                  </w:p>
                                </w:txbxContent>
                              </wps:txbx>
                              <wps:bodyPr rot="0" vert="horz" wrap="none" lIns="0" tIns="0" rIns="0" bIns="0" anchor="t" anchorCtr="0" upright="1">
                                <a:spAutoFit/>
                              </wps:bodyPr>
                            </wps:wsp>
                          </wpc:wpc>
                        </a:graphicData>
                      </a:graphic>
                    </wp:inline>
                  </w:drawing>
                </mc:Choice>
                <mc:Fallback xmlns:w15="http://schemas.microsoft.com/office/word/2012/wordml">
                  <w:pict>
                    <v:group w14:anchorId="466E62C0" id="Canvas 62" o:spid="_x0000_s1076" editas="canvas" style="width:84.7pt;height:39pt;mso-position-horizontal-relative:char;mso-position-vertical-relative:line" coordsize="10750,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">
                      <v:shape id="_x0000_s1077" type="#_x0000_t75" style="position:absolute;width:10750;height:4953;visibility:visible;mso-wrap-style:square">
                        <v:fill o:detectmouseclick="t"/>
                        <v:path o:connecttype="none"/>
                      </v:shape>
                      <v:line id="Line 4" o:spid="_x0000_s1078" style="position:absolute;visibility:visible;mso-wrap-style:square" from="3194,2286" to="641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4LsUAAADbAAAADwAAAGRycy9kb3ducmV2LnhtbESPT2sCMRTE74V+h/AK3mpWUSlb47KU&#10;Ch4UqbbQ3h6bt3/o5iVuort+e1MQehxm5jfMMhtMKy7U+caygsk4AUFcWN1wpeDzuH5+AeEDssbW&#10;Mim4kods9fiwxFTbnj/ocgiViBD2KSqoQ3CplL6oyaAfW0ccvdJ2BkOUXSV1h32Em1ZOk2QhDTYc&#10;F2p09FZT8Xs4GwVl796P35P9iXX5lW/2M7fbhh+lRk9D/goi0BD+w/f2RiuYzeHvS/wB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f4LsUAAADbAAAADwAAAAAAAAAA&#10;AAAAAAChAgAAZHJzL2Rvd25yZXYueG1sUEsFBgAAAAAEAAQA+QAAAJMDAAAAAA==&#10;" strokeweight=".6pt"/>
                      <v:rect id="Rectangle 5" o:spid="_x0000_s1079" style="position:absolute;left:7809;top:1193;width:178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76C270F6" w14:textId="59185EC0" w:rsidR="00CF1450" w:rsidRDefault="00CF1450" w:rsidP="00A2721B">
                              <w:r>
                                <w:rPr>
                                  <w:color w:val="000000"/>
                                  <w:sz w:val="28"/>
                                  <w:szCs w:val="28"/>
                                  <w:lang w:val="en-US"/>
                                </w:rPr>
                                <w:t>30</w:t>
                              </w:r>
                            </w:p>
                          </w:txbxContent>
                        </v:textbox>
                      </v:rect>
                      <v:rect id="Rectangle 6" o:spid="_x0000_s1080" style="position:absolute;left:4582;top:1155;width:175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3E3CCDA7" w14:textId="10B718E6" w:rsidR="00CF1450" w:rsidRDefault="00CF1450" w:rsidP="00A2721B">
                              <w:proofErr w:type="gramStart"/>
                              <w:r>
                                <w:rPr>
                                  <w:color w:val="000000"/>
                                  <w:sz w:val="16"/>
                                  <w:szCs w:val="16"/>
                                  <w:lang w:val="en-US"/>
                                </w:rPr>
                                <w:t>max</w:t>
                              </w:r>
                              <w:proofErr w:type="gramEnd"/>
                            </w:p>
                          </w:txbxContent>
                        </v:textbox>
                      </v:rect>
                      <v:rect id="Rectangle 7" o:spid="_x0000_s1081" style="position:absolute;left:6661;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48EB5C69" w14:textId="77777777" w:rsidR="00CF1450" w:rsidRDefault="00CF1450" w:rsidP="00A2721B">
                              <w:r>
                                <w:rPr>
                                  <w:rFonts w:ascii="Symbol" w:hAnsi="Symbol" w:cs="Symbol"/>
                                  <w:color w:val="000000"/>
                                  <w:sz w:val="28"/>
                                  <w:szCs w:val="28"/>
                                  <w:lang w:val="en-US"/>
                                </w:rPr>
                                <w:t></w:t>
                              </w:r>
                            </w:p>
                          </w:txbxContent>
                        </v:textbox>
                      </v:rect>
                      <v:rect id="Rectangle 8" o:spid="_x0000_s1082" style="position:absolute;left:1816;top:996;width:978;height:2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5A785192" w14:textId="77777777" w:rsidR="00CF1450" w:rsidRDefault="00CF1450" w:rsidP="00A2721B">
                              <w:r>
                                <w:rPr>
                                  <w:rFonts w:ascii="Symbol" w:hAnsi="Symbol" w:cs="Symbol"/>
                                  <w:color w:val="000000"/>
                                  <w:sz w:val="28"/>
                                  <w:szCs w:val="28"/>
                                  <w:lang w:val="en-US"/>
                                </w:rPr>
                                <w:t></w:t>
                              </w:r>
                            </w:p>
                          </w:txbxContent>
                        </v:textbox>
                      </v:rect>
                      <v:rect id="Rectangle 9" o:spid="_x0000_s1083" style="position:absolute;left:3683;top:2432;width:2501;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fCMIA&#10;AADbAAAADwAAAGRycy9kb3ducmV2LnhtbERPz2vCMBS+D/wfwhN2GTZdY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h8IwgAAANsAAAAPAAAAAAAAAAAAAAAAAJgCAABkcnMvZG93&#10;bnJldi54bWxQSwUGAAAAAAQABAD1AAAAhwMAAAAA&#10;" filled="f" stroked="f">
                        <v:textbox style="mso-fit-shape-to-text:t" inset="0,0,0,0">
                          <w:txbxContent>
                            <w:p w14:paraId="6C44B689" w14:textId="350A0EEC" w:rsidR="00CF1450" w:rsidRDefault="00CF1450" w:rsidP="00A2721B">
                              <w:proofErr w:type="spellStart"/>
                              <w:proofErr w:type="gramStart"/>
                              <w:r>
                                <w:rPr>
                                  <w:i/>
                                  <w:iCs/>
                                  <w:color w:val="000000"/>
                                  <w:sz w:val="28"/>
                                  <w:szCs w:val="28"/>
                                  <w:lang w:val="en-US"/>
                                </w:rPr>
                                <w:t>D</w:t>
                              </w:r>
                              <w:r>
                                <w:rPr>
                                  <w:iCs/>
                                  <w:color w:val="000000"/>
                                  <w:sz w:val="28"/>
                                  <w:szCs w:val="28"/>
                                  <w:vertAlign w:val="subscript"/>
                                  <w:lang w:val="en-US"/>
                                </w:rPr>
                                <w:t>p</w:t>
                              </w:r>
                              <w:proofErr w:type="spellEnd"/>
                              <w:proofErr w:type="gramEnd"/>
                            </w:p>
                          </w:txbxContent>
                        </v:textbox>
                      </v:rect>
                      <v:rect id="Rectangle 10" o:spid="_x0000_s1084" style="position:absolute;left:3195;top:482;width:4020;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14:paraId="71FB29D5" w14:textId="6A57068C" w:rsidR="00CF1450" w:rsidRDefault="00CF1450" w:rsidP="00A2721B">
                              <w:r>
                                <w:rPr>
                                  <w:i/>
                                  <w:iCs/>
                                  <w:color w:val="000000"/>
                                  <w:sz w:val="28"/>
                                  <w:szCs w:val="28"/>
                                  <w:lang w:val="en-US"/>
                                </w:rPr>
                                <w:t>D</w:t>
                              </w:r>
                            </w:p>
                          </w:txbxContent>
                        </v:textbox>
                      </v:rect>
                      <v:rect id="Rectangle 11" o:spid="_x0000_s1085" style="position:absolute;left:101;top:1193;width:1701;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24847BD8" w14:textId="54A295C5" w:rsidR="00CF1450" w:rsidRDefault="00CF1450" w:rsidP="00A2721B">
                              <w:r>
                                <w:rPr>
                                  <w:i/>
                                  <w:iCs/>
                                  <w:color w:val="000000"/>
                                  <w:sz w:val="28"/>
                                  <w:szCs w:val="28"/>
                                </w:rPr>
                                <w:t>D</w:t>
                              </w:r>
                            </w:p>
                          </w:txbxContent>
                        </v:textbox>
                      </v:rect>
                      <w10:anchorlock/>
                    </v:group>
                  </w:pict>
                </mc:Fallback>
              </mc:AlternateContent>
            </w:r>
          </w:p>
          <w:p w14:paraId="565AA5DA" w14:textId="77777777" w:rsidR="00A2721B" w:rsidRPr="00740C4C" w:rsidRDefault="00A2721B" w:rsidP="00012076">
            <w:pPr>
              <w:jc w:val="both"/>
              <w:rPr>
                <w:lang w:val="lv-LV"/>
              </w:rPr>
            </w:pPr>
            <w:r w:rsidRPr="00740C4C">
              <w:rPr>
                <w:lang w:val="lv-LV"/>
              </w:rPr>
              <w:t>kur:</w:t>
            </w:r>
          </w:p>
          <w:p w14:paraId="6E998B89" w14:textId="265F59D6" w:rsidR="00A2721B" w:rsidRPr="00740C4C" w:rsidRDefault="00887282" w:rsidP="00012076">
            <w:pPr>
              <w:tabs>
                <w:tab w:val="left" w:pos="-4111"/>
                <w:tab w:val="left" w:pos="-3969"/>
              </w:tabs>
              <w:ind w:left="34"/>
              <w:rPr>
                <w:lang w:val="lv-LV"/>
              </w:rPr>
            </w:pPr>
            <w:r>
              <w:rPr>
                <w:lang w:val="lv-LV"/>
              </w:rPr>
              <w:t>D</w:t>
            </w:r>
            <w:r w:rsidR="00A2721B">
              <w:rPr>
                <w:vertAlign w:val="subscript"/>
                <w:lang w:val="lv-LV"/>
              </w:rPr>
              <w:t>max</w:t>
            </w:r>
            <w:r w:rsidR="00A2721B" w:rsidRPr="00740C4C">
              <w:rPr>
                <w:lang w:val="lv-LV"/>
              </w:rPr>
              <w:t xml:space="preserve"> = </w:t>
            </w:r>
            <w:r w:rsidR="00A2721B">
              <w:rPr>
                <w:lang w:val="lv-LV"/>
              </w:rPr>
              <w:t>vislielākais</w:t>
            </w:r>
            <w:r w:rsidR="00A2721B" w:rsidRPr="00740C4C">
              <w:rPr>
                <w:lang w:val="lv-LV"/>
              </w:rPr>
              <w:t xml:space="preserve"> piedāvāt</w:t>
            </w:r>
            <w:r w:rsidR="00A2721B">
              <w:rPr>
                <w:lang w:val="lv-LV"/>
              </w:rPr>
              <w:t>ais papildus DUS skaits</w:t>
            </w:r>
          </w:p>
          <w:p w14:paraId="138B03D4" w14:textId="06CB8347" w:rsidR="00A2721B" w:rsidRDefault="00887282" w:rsidP="00012076">
            <w:pPr>
              <w:pStyle w:val="Pamatteksts"/>
              <w:jc w:val="left"/>
              <w:rPr>
                <w:sz w:val="24"/>
                <w:szCs w:val="24"/>
                <w:lang w:val="lv-LV"/>
              </w:rPr>
            </w:pPr>
            <w:r>
              <w:rPr>
                <w:sz w:val="24"/>
                <w:szCs w:val="24"/>
                <w:lang w:val="lv-LV"/>
              </w:rPr>
              <w:t>D</w:t>
            </w:r>
            <w:r w:rsidR="00A2721B" w:rsidRPr="00740C4C">
              <w:rPr>
                <w:sz w:val="24"/>
                <w:szCs w:val="24"/>
                <w:vertAlign w:val="subscript"/>
                <w:lang w:val="lv-LV"/>
              </w:rPr>
              <w:t>P</w:t>
            </w:r>
            <w:r w:rsidR="00F273CA">
              <w:rPr>
                <w:sz w:val="24"/>
                <w:szCs w:val="24"/>
                <w:lang w:val="lv-LV"/>
              </w:rPr>
              <w:t xml:space="preserve"> = p</w:t>
            </w:r>
            <w:r w:rsidR="00A2721B" w:rsidRPr="00740C4C">
              <w:rPr>
                <w:sz w:val="24"/>
                <w:szCs w:val="24"/>
                <w:lang w:val="lv-LV"/>
              </w:rPr>
              <w:t>retendenta piedāvāt</w:t>
            </w:r>
            <w:r w:rsidR="00A2721B">
              <w:rPr>
                <w:sz w:val="24"/>
                <w:szCs w:val="24"/>
                <w:lang w:val="lv-LV"/>
              </w:rPr>
              <w:t>ais DUS skaits</w:t>
            </w:r>
          </w:p>
          <w:p w14:paraId="571E95A2" w14:textId="77777777" w:rsidR="00A2721B" w:rsidRPr="00740C4C" w:rsidRDefault="00A2721B" w:rsidP="00012076">
            <w:pPr>
              <w:pStyle w:val="Pamatteksts"/>
              <w:jc w:val="left"/>
              <w:rPr>
                <w:sz w:val="24"/>
                <w:szCs w:val="24"/>
                <w:lang w:val="lv-LV"/>
              </w:rPr>
            </w:pPr>
          </w:p>
        </w:tc>
      </w:tr>
      <w:tr w:rsidR="00A2721B" w:rsidRPr="00740C4C" w14:paraId="30462961" w14:textId="77777777" w:rsidTr="00012076">
        <w:trPr>
          <w:trHeight w:val="567"/>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51F86992" w14:textId="77777777" w:rsidR="00A2721B" w:rsidRPr="008B0CB3" w:rsidRDefault="00A2721B" w:rsidP="00012076">
            <w:pPr>
              <w:pStyle w:val="Pamatteksts"/>
              <w:jc w:val="right"/>
              <w:rPr>
                <w:b/>
                <w:sz w:val="24"/>
                <w:szCs w:val="24"/>
                <w:lang w:val="lv-LV"/>
              </w:rPr>
            </w:pPr>
            <w:r w:rsidRPr="008B0CB3">
              <w:rPr>
                <w:b/>
                <w:sz w:val="24"/>
                <w:szCs w:val="24"/>
                <w:lang w:val="lv-LV"/>
              </w:rPr>
              <w:t>Kopā (V):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F6E2BA" w14:textId="77777777" w:rsidR="00A2721B" w:rsidRPr="008B0CB3" w:rsidRDefault="00A2721B" w:rsidP="00012076">
            <w:pPr>
              <w:pStyle w:val="Pamatteksts"/>
              <w:rPr>
                <w:b/>
                <w:sz w:val="24"/>
                <w:szCs w:val="24"/>
                <w:lang w:val="lv-LV"/>
              </w:rPr>
            </w:pPr>
            <w:r w:rsidRPr="008B0CB3">
              <w:rPr>
                <w:b/>
                <w:sz w:val="24"/>
                <w:szCs w:val="24"/>
                <w:lang w:val="lv-LV"/>
              </w:rPr>
              <w:t>100</w:t>
            </w:r>
          </w:p>
        </w:tc>
        <w:tc>
          <w:tcPr>
            <w:tcW w:w="5529" w:type="dxa"/>
            <w:tcBorders>
              <w:top w:val="single" w:sz="4" w:space="0" w:color="auto"/>
              <w:left w:val="single" w:sz="4" w:space="0" w:color="auto"/>
              <w:bottom w:val="single" w:sz="4" w:space="0" w:color="auto"/>
              <w:right w:val="single" w:sz="4" w:space="0" w:color="auto"/>
            </w:tcBorders>
            <w:vAlign w:val="center"/>
            <w:hideMark/>
          </w:tcPr>
          <w:p w14:paraId="3764C77F" w14:textId="26C6F8D1" w:rsidR="00A2721B" w:rsidRPr="008B0CB3" w:rsidRDefault="00432787" w:rsidP="00012076">
            <w:pPr>
              <w:pStyle w:val="Pamatteksts"/>
              <w:rPr>
                <w:b/>
                <w:sz w:val="24"/>
                <w:szCs w:val="24"/>
                <w:lang w:val="lv-LV"/>
              </w:rPr>
            </w:pPr>
            <w:r>
              <w:rPr>
                <w:b/>
                <w:sz w:val="24"/>
                <w:szCs w:val="24"/>
                <w:lang w:val="lv-LV"/>
              </w:rPr>
              <w:t>V = C + D</w:t>
            </w:r>
          </w:p>
        </w:tc>
      </w:tr>
    </w:tbl>
    <w:p w14:paraId="31D83D2A" w14:textId="77777777" w:rsidR="00A2721B" w:rsidRDefault="00A2721B" w:rsidP="00740C4C">
      <w:pPr>
        <w:jc w:val="both"/>
        <w:rPr>
          <w:lang w:val="lv-LV"/>
        </w:rPr>
      </w:pPr>
    </w:p>
    <w:p w14:paraId="52E9211E" w14:textId="77777777" w:rsidR="004009AB" w:rsidRDefault="007E4F34" w:rsidP="00CF5253">
      <w:pPr>
        <w:pStyle w:val="Sarakstarindkopa"/>
        <w:numPr>
          <w:ilvl w:val="2"/>
          <w:numId w:val="14"/>
        </w:numPr>
        <w:spacing w:line="240" w:lineRule="auto"/>
        <w:ind w:left="1287"/>
        <w:jc w:val="both"/>
      </w:pPr>
      <w:r w:rsidRPr="004009AB">
        <w:t>Kopvērtējums katram piedāvājumam tiks iegūts, saskaitot visos kritērijos iegūtos punktus.</w:t>
      </w:r>
    </w:p>
    <w:p w14:paraId="7B8545BD" w14:textId="27FA7701" w:rsidR="004009AB" w:rsidRDefault="00E20105" w:rsidP="00CF5253">
      <w:pPr>
        <w:pStyle w:val="Sarakstarindkopa"/>
        <w:numPr>
          <w:ilvl w:val="2"/>
          <w:numId w:val="14"/>
        </w:numPr>
        <w:spacing w:line="240" w:lineRule="auto"/>
        <w:ind w:left="1287"/>
        <w:jc w:val="both"/>
      </w:pPr>
      <w:r w:rsidRPr="004009AB">
        <w:t xml:space="preserve">Par saimnieciski visizdevīgāko piedāvājumu tiks atzīts piedāvājums, kas atbilst visām Nolikumā noteiktajām prasībām un ieguvis </w:t>
      </w:r>
      <w:r w:rsidR="00BD376A">
        <w:t>visaugstāko kopvērtējumu katrā i</w:t>
      </w:r>
      <w:r w:rsidRPr="004009AB">
        <w:t xml:space="preserve">epirkuma </w:t>
      </w:r>
      <w:r w:rsidR="00BD376A">
        <w:t xml:space="preserve">priekšmeta </w:t>
      </w:r>
      <w:r w:rsidRPr="004009AB">
        <w:t>daļā atsevišķi</w:t>
      </w:r>
      <w:r w:rsidR="007E4F34" w:rsidRPr="004009AB">
        <w:t>.</w:t>
      </w:r>
    </w:p>
    <w:p w14:paraId="0B892575" w14:textId="128A892F" w:rsidR="004009AB" w:rsidRDefault="00C77126" w:rsidP="00CF5253">
      <w:pPr>
        <w:pStyle w:val="Sarakstarindkopa"/>
        <w:numPr>
          <w:ilvl w:val="2"/>
          <w:numId w:val="14"/>
        </w:numPr>
        <w:spacing w:line="240" w:lineRule="auto"/>
        <w:ind w:left="1287"/>
        <w:jc w:val="both"/>
      </w:pPr>
      <w:r>
        <w:t>Iepirkuma k</w:t>
      </w:r>
      <w:r w:rsidR="00041B5E" w:rsidRPr="004009AB">
        <w:t>omisija</w:t>
      </w:r>
      <w:r>
        <w:t>, pirms lēmuma pieņemšanas par l</w:t>
      </w:r>
      <w:r w:rsidR="00041B5E" w:rsidRPr="004009AB">
        <w:t>īguma slēgšanas tiesību piešķiršanu, lai pārliecinātos par prete</w:t>
      </w:r>
      <w:r>
        <w:t>ndentu, kuram būtu piešķiramas l</w:t>
      </w:r>
      <w:r w:rsidR="00041B5E" w:rsidRPr="004009AB">
        <w:t xml:space="preserve">īguma </w:t>
      </w:r>
      <w:r w:rsidR="00041B5E" w:rsidRPr="004009AB">
        <w:lastRenderedPageBreak/>
        <w:t>slēgšanas tiesības, ka uz viņu neattiecas Publisko iepirkumu likuma 42.panta pirmajā daļā norādītie pretendentu izslēgšanas noteikumi, veic pārbaudi par pretendentu atbilstoši Publisko iepirkumu likuma 42.pantā noteiktajai kārtībai.</w:t>
      </w:r>
    </w:p>
    <w:p w14:paraId="711DDE32" w14:textId="0A3D0CC9" w:rsidR="007766D9" w:rsidRPr="007766D9" w:rsidRDefault="007E4F34" w:rsidP="00CF5253">
      <w:pPr>
        <w:pStyle w:val="Sarakstarindkopa"/>
        <w:numPr>
          <w:ilvl w:val="2"/>
          <w:numId w:val="14"/>
        </w:numPr>
        <w:spacing w:line="240" w:lineRule="auto"/>
        <w:ind w:left="1287"/>
        <w:jc w:val="both"/>
      </w:pPr>
      <w:r w:rsidRPr="004009AB">
        <w:rPr>
          <w:szCs w:val="22"/>
        </w:rPr>
        <w:t xml:space="preserve">Ja vairāki pretendenti kādā </w:t>
      </w:r>
      <w:r w:rsidR="00D032DA">
        <w:rPr>
          <w:szCs w:val="22"/>
        </w:rPr>
        <w:t xml:space="preserve">iepirkuma priekšmeta daļā </w:t>
      </w:r>
      <w:r w:rsidRPr="004009AB">
        <w:rPr>
          <w:szCs w:val="22"/>
        </w:rPr>
        <w:t xml:space="preserve">saņem vienādu punktu </w:t>
      </w:r>
      <w:r w:rsidRPr="007766D9">
        <w:rPr>
          <w:szCs w:val="22"/>
        </w:rPr>
        <w:t>skaitu (atbilstoši saimnieciski visizdevī</w:t>
      </w:r>
      <w:r w:rsidR="00AA379F">
        <w:rPr>
          <w:szCs w:val="22"/>
        </w:rPr>
        <w:t>gākā piedāvājuma kritērijiem), Iepirkuma k</w:t>
      </w:r>
      <w:r w:rsidRPr="007766D9">
        <w:rPr>
          <w:szCs w:val="22"/>
        </w:rPr>
        <w:t>omisija par saimnieciski visizdevīgāko piedāvājumu</w:t>
      </w:r>
      <w:r w:rsidR="007766D9" w:rsidRPr="007766D9">
        <w:rPr>
          <w:szCs w:val="22"/>
        </w:rPr>
        <w:t xml:space="preserve"> </w:t>
      </w:r>
      <w:r w:rsidRPr="007766D9">
        <w:rPr>
          <w:szCs w:val="22"/>
        </w:rPr>
        <w:t>a</w:t>
      </w:r>
      <w:r w:rsidR="007766D9" w:rsidRPr="007766D9">
        <w:rPr>
          <w:szCs w:val="22"/>
        </w:rPr>
        <w:t>tzīs:</w:t>
      </w:r>
    </w:p>
    <w:p w14:paraId="2FDE0C77" w14:textId="17ACC239" w:rsidR="007E4F34" w:rsidRPr="007766D9" w:rsidRDefault="007766D9" w:rsidP="007766D9">
      <w:pPr>
        <w:pStyle w:val="Sarakstarindkopa"/>
        <w:spacing w:line="240" w:lineRule="auto"/>
        <w:ind w:left="1287"/>
        <w:jc w:val="both"/>
        <w:rPr>
          <w:szCs w:val="22"/>
        </w:rPr>
      </w:pPr>
      <w:r w:rsidRPr="007766D9">
        <w:rPr>
          <w:szCs w:val="22"/>
        </w:rPr>
        <w:t>1.daļā – piedāvājumu, kur</w:t>
      </w:r>
      <w:r w:rsidR="007E4F34" w:rsidRPr="007766D9">
        <w:rPr>
          <w:szCs w:val="22"/>
        </w:rPr>
        <w:t xml:space="preserve"> ir </w:t>
      </w:r>
      <w:r w:rsidR="005B16F5" w:rsidRPr="007766D9">
        <w:rPr>
          <w:szCs w:val="22"/>
        </w:rPr>
        <w:t>piedāvā</w:t>
      </w:r>
      <w:r w:rsidRPr="007766D9">
        <w:rPr>
          <w:szCs w:val="22"/>
        </w:rPr>
        <w:t>ts lielāks DUS skaitu Rīgā;</w:t>
      </w:r>
    </w:p>
    <w:p w14:paraId="06521A82" w14:textId="0E6981A3" w:rsidR="007766D9" w:rsidRDefault="007766D9" w:rsidP="007766D9">
      <w:pPr>
        <w:pStyle w:val="Sarakstarindkopa"/>
        <w:spacing w:line="240" w:lineRule="auto"/>
        <w:ind w:left="1287"/>
        <w:jc w:val="both"/>
        <w:rPr>
          <w:szCs w:val="22"/>
        </w:rPr>
      </w:pPr>
      <w:r w:rsidRPr="007766D9">
        <w:rPr>
          <w:szCs w:val="22"/>
        </w:rPr>
        <w:t>2.daļā – piedāvājumu, kur</w:t>
      </w:r>
      <w:r>
        <w:rPr>
          <w:szCs w:val="22"/>
        </w:rPr>
        <w:t xml:space="preserve"> </w:t>
      </w:r>
      <w:r w:rsidR="00D05632">
        <w:rPr>
          <w:szCs w:val="22"/>
        </w:rPr>
        <w:t>piedāvāts lielāks DUS skaits</w:t>
      </w:r>
      <w:r w:rsidR="00ED72D2">
        <w:rPr>
          <w:szCs w:val="22"/>
        </w:rPr>
        <w:t xml:space="preserve"> ES dalībvalstīs, izņemot Latviju, Lietuvu un Igauniju</w:t>
      </w:r>
      <w:r w:rsidR="00D05632">
        <w:rPr>
          <w:szCs w:val="22"/>
        </w:rPr>
        <w:t>.</w:t>
      </w:r>
    </w:p>
    <w:p w14:paraId="46256107" w14:textId="77777777" w:rsidR="007766D9" w:rsidRPr="004009AB" w:rsidRDefault="007766D9" w:rsidP="007766D9">
      <w:pPr>
        <w:pStyle w:val="Sarakstarindkopa"/>
        <w:spacing w:line="240" w:lineRule="auto"/>
        <w:ind w:left="1287"/>
        <w:jc w:val="both"/>
      </w:pPr>
    </w:p>
    <w:p w14:paraId="6715642B" w14:textId="77777777" w:rsidR="007E4F34" w:rsidRPr="00B70DDD" w:rsidRDefault="007E4F34" w:rsidP="00CF5253">
      <w:pPr>
        <w:pStyle w:val="Virsraksts1"/>
        <w:numPr>
          <w:ilvl w:val="0"/>
          <w:numId w:val="14"/>
        </w:numPr>
      </w:pPr>
      <w:bookmarkStart w:id="11" w:name="_Toc476141831"/>
      <w:bookmarkStart w:id="12" w:name="_Toc42401997"/>
      <w:bookmarkStart w:id="13" w:name="_Toc307172784"/>
      <w:r w:rsidRPr="00B70DDD">
        <w:t>IEPIRKUMA KOMISIJAS TIESĪBAS UN PIENĀKUMI</w:t>
      </w:r>
      <w:bookmarkEnd w:id="11"/>
    </w:p>
    <w:p w14:paraId="3AB0A9E0" w14:textId="77777777" w:rsidR="007E4F34" w:rsidRDefault="007E4F34" w:rsidP="00037C4C">
      <w:pPr>
        <w:pStyle w:val="naisf"/>
        <w:spacing w:before="0" w:after="0"/>
        <w:rPr>
          <w:lang w:val="lv-LV"/>
        </w:rPr>
      </w:pPr>
    </w:p>
    <w:p w14:paraId="57D3A3CC" w14:textId="6581BD25" w:rsidR="00037C4C" w:rsidRDefault="00037C4C" w:rsidP="00CF5253">
      <w:pPr>
        <w:pStyle w:val="Sarakstarindkopa1"/>
        <w:numPr>
          <w:ilvl w:val="1"/>
          <w:numId w:val="14"/>
        </w:numPr>
        <w:ind w:left="567" w:hanging="567"/>
        <w:jc w:val="both"/>
      </w:pPr>
      <w:r w:rsidRPr="005A07C6">
        <w:t>Komisijas darbu organizē un vada Komisijas priekšsēdētājs. K</w:t>
      </w:r>
      <w:r w:rsidR="0089052A">
        <w:t>omisijas priekšsēdētājs nosaka Iepirkuma k</w:t>
      </w:r>
      <w:r w:rsidRPr="005A07C6">
        <w:t xml:space="preserve">omisija sēdes vietu, laiku un </w:t>
      </w:r>
      <w:r w:rsidR="0089052A">
        <w:t>kārtību, kā arī sasauc un vada Iepirkuma k</w:t>
      </w:r>
      <w:r w:rsidRPr="005A07C6">
        <w:t>omisijas sēdes.</w:t>
      </w:r>
    </w:p>
    <w:p w14:paraId="4C9CC259" w14:textId="2BA06104" w:rsidR="00037C4C" w:rsidRDefault="0089052A" w:rsidP="00CF5253">
      <w:pPr>
        <w:pStyle w:val="Sarakstarindkopa1"/>
        <w:numPr>
          <w:ilvl w:val="1"/>
          <w:numId w:val="14"/>
        </w:numPr>
        <w:ind w:left="567" w:hanging="567"/>
        <w:jc w:val="both"/>
      </w:pPr>
      <w:r>
        <w:t>Iepirkuma k</w:t>
      </w:r>
      <w:r w:rsidR="00037C4C" w:rsidRPr="005A07C6">
        <w:t>omisija savas kompetences ietvaros pieņem lēmumus, kā arī veic citas darbīb</w:t>
      </w:r>
      <w:r w:rsidR="00037C4C">
        <w:t>as saskaņā ar Konkursa Nolikumu un Publisko iepirkumu likumu.</w:t>
      </w:r>
    </w:p>
    <w:p w14:paraId="40D94009" w14:textId="6730BB27" w:rsidR="00037C4C" w:rsidRDefault="0089052A" w:rsidP="00CF5253">
      <w:pPr>
        <w:pStyle w:val="Sarakstarindkopa1"/>
        <w:numPr>
          <w:ilvl w:val="1"/>
          <w:numId w:val="14"/>
        </w:numPr>
        <w:ind w:left="567" w:hanging="567"/>
        <w:jc w:val="both"/>
      </w:pPr>
      <w:r>
        <w:t>Iepirkuma k</w:t>
      </w:r>
      <w:r w:rsidR="00037C4C" w:rsidRPr="005A07C6">
        <w:t>omisijas lēmumi tiek pieņemti sēdes laikā bal</w:t>
      </w:r>
      <w:r>
        <w:t>sojot. Balsstiesības ir visiem Iepirkuma k</w:t>
      </w:r>
      <w:r w:rsidR="00037C4C" w:rsidRPr="005A07C6">
        <w:t>omisijas locekļiem. Komisija pieņem lēmumus ar</w:t>
      </w:r>
      <w:r>
        <w:t xml:space="preserve"> vienkāršu balsu vairākumu. Ja Iepirkuma k</w:t>
      </w:r>
      <w:r w:rsidR="00037C4C" w:rsidRPr="005A07C6">
        <w:t>omisijas locekļu balsis</w:t>
      </w:r>
      <w:r>
        <w:t xml:space="preserve"> sadalās vienādi, izšķirošā ir Iepirkuma k</w:t>
      </w:r>
      <w:r w:rsidR="00037C4C" w:rsidRPr="005A07C6">
        <w:t>omisijas priekšsēdētāja balss.</w:t>
      </w:r>
    </w:p>
    <w:p w14:paraId="52A98EF5" w14:textId="3E671AF0" w:rsidR="00037C4C" w:rsidRDefault="0089052A" w:rsidP="00CF5253">
      <w:pPr>
        <w:pStyle w:val="Sarakstarindkopa1"/>
        <w:numPr>
          <w:ilvl w:val="1"/>
          <w:numId w:val="14"/>
        </w:numPr>
        <w:ind w:left="567" w:hanging="567"/>
        <w:jc w:val="both"/>
      </w:pPr>
      <w:r>
        <w:t>Iepirkuma k</w:t>
      </w:r>
      <w:r w:rsidR="00037C4C" w:rsidRPr="005A07C6">
        <w:t>omisijas tiesības un pienākumi:</w:t>
      </w:r>
    </w:p>
    <w:p w14:paraId="5B950473" w14:textId="11274D99" w:rsidR="00037C4C" w:rsidRDefault="00037C4C" w:rsidP="00CF5253">
      <w:pPr>
        <w:pStyle w:val="Sarakstarindkopa1"/>
        <w:numPr>
          <w:ilvl w:val="2"/>
          <w:numId w:val="14"/>
        </w:numPr>
        <w:ind w:left="1287"/>
        <w:jc w:val="both"/>
      </w:pPr>
      <w:r>
        <w:t>izskatīt p</w:t>
      </w:r>
      <w:r w:rsidRPr="005A07C6">
        <w:t>retendent</w:t>
      </w:r>
      <w:r>
        <w:t>a piedāvājumu un izvērtēt p</w:t>
      </w:r>
      <w:r w:rsidRPr="005A07C6">
        <w:t>iedāvājum</w:t>
      </w:r>
      <w:r>
        <w:t>a</w:t>
      </w:r>
      <w:r w:rsidRPr="005A07C6">
        <w:t xml:space="preserve"> atbilstību Nolikumā noteiktajām prasībām;</w:t>
      </w:r>
    </w:p>
    <w:p w14:paraId="30B81088" w14:textId="527CBA6F" w:rsidR="00037C4C" w:rsidRDefault="00037C4C" w:rsidP="00CF5253">
      <w:pPr>
        <w:pStyle w:val="Sarakstarindkopa1"/>
        <w:numPr>
          <w:ilvl w:val="2"/>
          <w:numId w:val="14"/>
        </w:numPr>
        <w:ind w:left="1287"/>
        <w:jc w:val="both"/>
      </w:pPr>
      <w:r>
        <w:t>pieņemt lēmumu par p</w:t>
      </w:r>
      <w:r w:rsidRPr="005A07C6">
        <w:t>retendent</w:t>
      </w:r>
      <w:r>
        <w:t>a piedāvājuma neizskatīšanu un p</w:t>
      </w:r>
      <w:r w:rsidRPr="005A07C6">
        <w:t xml:space="preserve">retendenta izslēgšanu no turpmākas dalības </w:t>
      </w:r>
      <w:r w:rsidR="00D4001E">
        <w:t>Konkursā</w:t>
      </w:r>
      <w:r>
        <w:t>, ja uz p</w:t>
      </w:r>
      <w:r w:rsidRPr="005A07C6">
        <w:t xml:space="preserve">retendentu attiecas </w:t>
      </w:r>
      <w:r>
        <w:t>Publisko iepirkumu likuma 42.</w:t>
      </w:r>
      <w:r w:rsidRPr="005A07C6">
        <w:t>panta pirmajā daļā noteiktie izslēgšanas nosacījumi;</w:t>
      </w:r>
    </w:p>
    <w:p w14:paraId="1F087A6B" w14:textId="77777777" w:rsidR="00037C4C" w:rsidRDefault="00037C4C" w:rsidP="00CF5253">
      <w:pPr>
        <w:pStyle w:val="Sarakstarindkopa1"/>
        <w:numPr>
          <w:ilvl w:val="2"/>
          <w:numId w:val="14"/>
        </w:numPr>
        <w:ind w:left="1287"/>
        <w:jc w:val="both"/>
      </w:pPr>
      <w:r>
        <w:t>izslēgt p</w:t>
      </w:r>
      <w:r w:rsidRPr="005A07C6">
        <w:t xml:space="preserve">retendentu no turpmākās dalības </w:t>
      </w:r>
      <w:r>
        <w:t>Konkursā, ja p</w:t>
      </w:r>
      <w:r w:rsidRPr="005A07C6">
        <w:t>retendents nav iesniedzis visu Komisijas pieprasīto informāciju vai ir sniedzis nepatiesu informāciju;</w:t>
      </w:r>
    </w:p>
    <w:p w14:paraId="380EC447" w14:textId="77777777" w:rsidR="00037C4C" w:rsidRDefault="00037C4C" w:rsidP="00CF5253">
      <w:pPr>
        <w:pStyle w:val="Sarakstarindkopa1"/>
        <w:numPr>
          <w:ilvl w:val="2"/>
          <w:numId w:val="14"/>
        </w:numPr>
        <w:ind w:left="1287"/>
        <w:jc w:val="both"/>
      </w:pPr>
      <w:r>
        <w:t>izslēgt p</w:t>
      </w:r>
      <w:r w:rsidRPr="005A07C6">
        <w:t xml:space="preserve">retendentu no turpmākas dalības </w:t>
      </w:r>
      <w:r>
        <w:t>Konkursā, ja pretendenta p</w:t>
      </w:r>
      <w:r w:rsidRPr="005A07C6">
        <w:t>iedāvājums neatbilst Nolikumā noteiktajām prasībām;</w:t>
      </w:r>
    </w:p>
    <w:p w14:paraId="0B2A8AE3" w14:textId="3E1A9389" w:rsidR="00037C4C" w:rsidRPr="00840874" w:rsidRDefault="00037C4C" w:rsidP="00CF5253">
      <w:pPr>
        <w:pStyle w:val="Sarakstarindkopa1"/>
        <w:numPr>
          <w:ilvl w:val="2"/>
          <w:numId w:val="14"/>
        </w:numPr>
        <w:ind w:left="1287"/>
        <w:jc w:val="both"/>
      </w:pPr>
      <w:r w:rsidRPr="00840874">
        <w:t xml:space="preserve">izslēgt pretendentu no </w:t>
      </w:r>
      <w:r w:rsidR="00BB4F45">
        <w:t>turpmākas dalības Konkursā, ja p</w:t>
      </w:r>
      <w:r w:rsidRPr="00840874">
        <w:t xml:space="preserve">retendents iesniedzis nepamatoti lētu </w:t>
      </w:r>
      <w:r w:rsidR="0089052A">
        <w:t>piedāvājumu. Iepirkuma k</w:t>
      </w:r>
      <w:r w:rsidR="00680180">
        <w:t>omisija pirms šī p</w:t>
      </w:r>
      <w:r w:rsidRPr="00840874">
        <w:t>iedāvājuma iespējamās noraidīšanas rakstveidā pieprasa detalizētu paskaidrojumu par būtiskajiem piedāvājuma nosacījumiem atbilstoši Publisko iepirkumu likuma 53.pantā noteiktajam;</w:t>
      </w:r>
    </w:p>
    <w:p w14:paraId="19EB57FA" w14:textId="49338C45" w:rsidR="00006ABC" w:rsidRDefault="0089052A" w:rsidP="00CF5253">
      <w:pPr>
        <w:pStyle w:val="Sarakstarindkopa1"/>
        <w:numPr>
          <w:ilvl w:val="2"/>
          <w:numId w:val="14"/>
        </w:numPr>
        <w:ind w:left="1287"/>
        <w:jc w:val="both"/>
      </w:pPr>
      <w:r>
        <w:t>ja Iepirkuma k</w:t>
      </w:r>
      <w:r w:rsidR="00037C4C" w:rsidRPr="00840874">
        <w:t xml:space="preserve">omisija konstatē, ka </w:t>
      </w:r>
      <w:r w:rsidR="00006ABC">
        <w:t>piedāvājumā ietvertā vai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w:t>
      </w:r>
      <w:r>
        <w:t>jas vai dokumenta iesniegšanai Iepirkuma k</w:t>
      </w:r>
      <w:r w:rsidR="00006ABC">
        <w:t>omisija nosaka samērīgi ar laiku, kas nepieciešams šādas informācijas vai dokumenta sagatavošanai un iesniegšanai.</w:t>
      </w:r>
    </w:p>
    <w:p w14:paraId="0F9C5442" w14:textId="42F53C96" w:rsidR="00DB066A" w:rsidRDefault="0089052A" w:rsidP="00CF5253">
      <w:pPr>
        <w:pStyle w:val="Sarakstarindkopa1"/>
        <w:numPr>
          <w:ilvl w:val="2"/>
          <w:numId w:val="14"/>
        </w:numPr>
        <w:ind w:left="1287"/>
        <w:jc w:val="both"/>
      </w:pPr>
      <w:r>
        <w:t>ja Iepirkuma k</w:t>
      </w:r>
      <w:r w:rsidR="00037C4C" w:rsidRPr="00840874">
        <w:t xml:space="preserve">omisija saskaņā ar </w:t>
      </w:r>
      <w:r w:rsidR="00037C4C" w:rsidRPr="00FE3CE9">
        <w:t xml:space="preserve">Nolikuma 7.4.6.apakšpunktā noteikto (atbilstoši </w:t>
      </w:r>
      <w:r w:rsidR="00FE3CE9" w:rsidRPr="00FE3CE9">
        <w:t>PIL 41</w:t>
      </w:r>
      <w:r w:rsidR="00037C4C" w:rsidRPr="00FE3CE9">
        <w:t xml:space="preserve">.panta </w:t>
      </w:r>
      <w:r w:rsidR="00FE3CE9" w:rsidRPr="00FE3CE9">
        <w:t xml:space="preserve">septītajai </w:t>
      </w:r>
      <w:r w:rsidR="00037C4C" w:rsidRPr="00FE3CE9">
        <w:t xml:space="preserve">daļai) ir pieprasījusi izskaidrot vai papildināt </w:t>
      </w:r>
      <w:r w:rsidR="00DB066A">
        <w:t>piedāvājumā ietverto vai pretendenta iesniegto informāciju, bet pretenden</w:t>
      </w:r>
      <w:r w:rsidR="00AE57A6">
        <w:t xml:space="preserve">ts to </w:t>
      </w:r>
      <w:r w:rsidR="00AE57A6">
        <w:lastRenderedPageBreak/>
        <w:t>na</w:t>
      </w:r>
      <w:r w:rsidR="00A604DB">
        <w:t>v izdarījis atbilstoši Iepirkum</w:t>
      </w:r>
      <w:r w:rsidR="00AE57A6">
        <w:t>a k</w:t>
      </w:r>
      <w:r w:rsidR="00DB066A">
        <w:t>omisijas noteiktajām p</w:t>
      </w:r>
      <w:r w:rsidR="00AE57A6">
        <w:t>rasībām, Iepirkuma k</w:t>
      </w:r>
      <w:r w:rsidR="00DB066A">
        <w:t>omisija pieteikumu vai piedāvājumu vērtē pē</w:t>
      </w:r>
      <w:r w:rsidR="008465FE">
        <w:t>c tā rīcībā esošās informācijas;</w:t>
      </w:r>
    </w:p>
    <w:p w14:paraId="12178A6D" w14:textId="422160EC" w:rsidR="00F52E64" w:rsidRPr="00840874" w:rsidRDefault="003268C1" w:rsidP="00CF5253">
      <w:pPr>
        <w:pStyle w:val="Sarakstarindkopa1"/>
        <w:numPr>
          <w:ilvl w:val="2"/>
          <w:numId w:val="14"/>
        </w:numPr>
        <w:ind w:left="1287"/>
        <w:jc w:val="both"/>
      </w:pPr>
      <w:r>
        <w:t>pieaicināt ekspertus p</w:t>
      </w:r>
      <w:r w:rsidR="00037C4C" w:rsidRPr="00840874">
        <w:t>iedā</w:t>
      </w:r>
      <w:r>
        <w:t>vājuma atbilstības pārbaudē un p</w:t>
      </w:r>
      <w:r w:rsidR="00037C4C" w:rsidRPr="00840874">
        <w:t>iedāvājuma vērtēšanā;</w:t>
      </w:r>
    </w:p>
    <w:p w14:paraId="2377B40F" w14:textId="5C3D4289" w:rsidR="00037C4C" w:rsidRPr="00840874" w:rsidRDefault="00037C4C" w:rsidP="00CF5253">
      <w:pPr>
        <w:pStyle w:val="Sarakstarindkopa1"/>
        <w:numPr>
          <w:ilvl w:val="2"/>
          <w:numId w:val="14"/>
        </w:numPr>
        <w:ind w:left="1287"/>
        <w:jc w:val="both"/>
      </w:pPr>
      <w:r w:rsidRPr="00840874">
        <w:t xml:space="preserve">pieņemt lēmumu par </w:t>
      </w:r>
      <w:r w:rsidR="003268C1">
        <w:t>Konkursa</w:t>
      </w:r>
      <w:r w:rsidRPr="00840874">
        <w:t xml:space="preserve"> rezultātiem.</w:t>
      </w:r>
    </w:p>
    <w:p w14:paraId="20314FFF" w14:textId="77777777" w:rsidR="00037C4C" w:rsidRDefault="00037C4C" w:rsidP="00037C4C">
      <w:pPr>
        <w:pStyle w:val="naisf"/>
        <w:spacing w:before="0" w:after="0"/>
        <w:rPr>
          <w:lang w:val="lv-LV"/>
        </w:rPr>
      </w:pPr>
    </w:p>
    <w:p w14:paraId="3F01725B" w14:textId="74FD7B66" w:rsidR="007E4F34" w:rsidRDefault="007E4F34" w:rsidP="00CF5253">
      <w:pPr>
        <w:pStyle w:val="Virsraksts1"/>
        <w:numPr>
          <w:ilvl w:val="0"/>
          <w:numId w:val="14"/>
        </w:numPr>
      </w:pPr>
      <w:bookmarkStart w:id="14" w:name="_Toc476141832"/>
      <w:bookmarkEnd w:id="12"/>
      <w:r>
        <w:t>PRETENDENTA TIESĪBAS UN PIENĀKUMI</w:t>
      </w:r>
      <w:bookmarkEnd w:id="14"/>
    </w:p>
    <w:p w14:paraId="6C3D719E" w14:textId="77777777" w:rsidR="00921ED8" w:rsidRPr="00921ED8" w:rsidRDefault="00921ED8" w:rsidP="00921ED8">
      <w:pPr>
        <w:rPr>
          <w:lang w:val="lv-LV"/>
        </w:rPr>
      </w:pPr>
    </w:p>
    <w:bookmarkEnd w:id="13"/>
    <w:p w14:paraId="30B76116" w14:textId="0930D2A9" w:rsidR="00921ED8" w:rsidRPr="005A07C6" w:rsidRDefault="00921ED8" w:rsidP="00CF5253">
      <w:pPr>
        <w:pStyle w:val="Sarakstarindkopa1"/>
        <w:numPr>
          <w:ilvl w:val="1"/>
          <w:numId w:val="14"/>
        </w:numPr>
        <w:ind w:left="567" w:hanging="567"/>
        <w:jc w:val="both"/>
        <w:rPr>
          <w:szCs w:val="22"/>
        </w:rPr>
      </w:pPr>
      <w:r w:rsidRPr="005A07C6">
        <w:rPr>
          <w:szCs w:val="22"/>
        </w:rPr>
        <w:t>Pretendenta tiesības un pienākumi:</w:t>
      </w:r>
    </w:p>
    <w:p w14:paraId="7398841F" w14:textId="77777777" w:rsidR="00921ED8" w:rsidRDefault="00921ED8" w:rsidP="00CF5253">
      <w:pPr>
        <w:pStyle w:val="Sarakstarindkopa1"/>
        <w:numPr>
          <w:ilvl w:val="2"/>
          <w:numId w:val="14"/>
        </w:numPr>
        <w:ind w:left="1287"/>
        <w:jc w:val="both"/>
        <w:rPr>
          <w:szCs w:val="22"/>
        </w:rPr>
      </w:pPr>
      <w:r w:rsidRPr="005A07C6">
        <w:rPr>
          <w:szCs w:val="22"/>
        </w:rPr>
        <w:t xml:space="preserve">Piedalīšanās </w:t>
      </w:r>
      <w:r>
        <w:rPr>
          <w:szCs w:val="22"/>
        </w:rPr>
        <w:t>Konkursā ir p</w:t>
      </w:r>
      <w:r w:rsidRPr="005A07C6">
        <w:rPr>
          <w:szCs w:val="22"/>
        </w:rPr>
        <w:t>retendenta brīvas gribas izpausme. Iesniedzot sav</w:t>
      </w:r>
      <w:r>
        <w:rPr>
          <w:szCs w:val="22"/>
        </w:rPr>
        <w:t>u p</w:t>
      </w:r>
      <w:r w:rsidRPr="005A07C6">
        <w:rPr>
          <w:szCs w:val="22"/>
        </w:rPr>
        <w:t xml:space="preserve">iedāvājumu dalībai </w:t>
      </w:r>
      <w:r>
        <w:rPr>
          <w:szCs w:val="22"/>
        </w:rPr>
        <w:t>Konkursā, p</w:t>
      </w:r>
      <w:r w:rsidRPr="005A07C6">
        <w:rPr>
          <w:szCs w:val="22"/>
        </w:rPr>
        <w:t>retendents visā pilnībā pie</w:t>
      </w:r>
      <w:r>
        <w:rPr>
          <w:szCs w:val="22"/>
        </w:rPr>
        <w:t>ņem un ir gatavs pildīt visas šajā</w:t>
      </w:r>
      <w:r w:rsidRPr="005A07C6">
        <w:rPr>
          <w:szCs w:val="22"/>
        </w:rPr>
        <w:t xml:space="preserve"> Nolikum</w:t>
      </w:r>
      <w:r>
        <w:rPr>
          <w:szCs w:val="22"/>
        </w:rPr>
        <w:t>ā</w:t>
      </w:r>
      <w:r w:rsidRPr="005A07C6">
        <w:rPr>
          <w:szCs w:val="22"/>
        </w:rPr>
        <w:t xml:space="preserve"> </w:t>
      </w:r>
      <w:r>
        <w:rPr>
          <w:szCs w:val="22"/>
        </w:rPr>
        <w:t>noteiktās</w:t>
      </w:r>
      <w:r w:rsidRPr="005A07C6">
        <w:rPr>
          <w:szCs w:val="22"/>
        </w:rPr>
        <w:t xml:space="preserve"> prasības. Piedāvājuma iesniegšana apliecina </w:t>
      </w:r>
      <w:r>
        <w:rPr>
          <w:szCs w:val="22"/>
        </w:rPr>
        <w:t>p</w:t>
      </w:r>
      <w:r w:rsidRPr="005A07C6">
        <w:rPr>
          <w:szCs w:val="22"/>
        </w:rPr>
        <w:t xml:space="preserve">retendenta piekrišanu </w:t>
      </w:r>
      <w:r>
        <w:rPr>
          <w:szCs w:val="22"/>
        </w:rPr>
        <w:t>visiem šā</w:t>
      </w:r>
      <w:r w:rsidRPr="005A07C6">
        <w:rPr>
          <w:szCs w:val="22"/>
        </w:rPr>
        <w:t xml:space="preserve"> Nolikuma noteikumiem.</w:t>
      </w:r>
    </w:p>
    <w:p w14:paraId="2E9B2DA1" w14:textId="51F7464A" w:rsidR="00921ED8" w:rsidRDefault="00921ED8" w:rsidP="00CF5253">
      <w:pPr>
        <w:pStyle w:val="Sarakstarindkopa1"/>
        <w:numPr>
          <w:ilvl w:val="2"/>
          <w:numId w:val="14"/>
        </w:numPr>
        <w:ind w:left="1287"/>
        <w:jc w:val="both"/>
        <w:rPr>
          <w:szCs w:val="22"/>
        </w:rPr>
      </w:pPr>
      <w:r w:rsidRPr="00921ED8">
        <w:rPr>
          <w:szCs w:val="22"/>
        </w:rPr>
        <w:t>Pretendentam ir pienākums rakstveidā un Komisijas norādītajā termiņā sniegt atbildes uz Komisijas pieprasījumiem</w:t>
      </w:r>
      <w:r w:rsidR="003C0F88">
        <w:rPr>
          <w:szCs w:val="22"/>
        </w:rPr>
        <w:t>.</w:t>
      </w:r>
    </w:p>
    <w:p w14:paraId="521E9310" w14:textId="164ED0DA" w:rsidR="00921ED8" w:rsidRDefault="00921ED8" w:rsidP="00CF5253">
      <w:pPr>
        <w:pStyle w:val="Sarakstarindkopa1"/>
        <w:numPr>
          <w:ilvl w:val="2"/>
          <w:numId w:val="14"/>
        </w:numPr>
        <w:ind w:left="1287"/>
        <w:jc w:val="both"/>
        <w:rPr>
          <w:szCs w:val="22"/>
        </w:rPr>
      </w:pPr>
      <w:r w:rsidRPr="00921ED8">
        <w:rPr>
          <w:szCs w:val="22"/>
        </w:rPr>
        <w:t xml:space="preserve">Pretendentam ir pienākums no Pasūtītāja saņemtos </w:t>
      </w:r>
      <w:r w:rsidR="006826B6">
        <w:rPr>
          <w:szCs w:val="22"/>
        </w:rPr>
        <w:t>Konkursa</w:t>
      </w:r>
      <w:r w:rsidRPr="00921ED8">
        <w:rPr>
          <w:szCs w:val="22"/>
        </w:rPr>
        <w:t xml:space="preserve"> materiālus nenodot trešajām personām un izmantot tos tikai </w:t>
      </w:r>
      <w:r w:rsidR="00BA6E90">
        <w:rPr>
          <w:szCs w:val="22"/>
        </w:rPr>
        <w:t>Konkursa p</w:t>
      </w:r>
      <w:r w:rsidRPr="00921ED8">
        <w:rPr>
          <w:szCs w:val="22"/>
        </w:rPr>
        <w:t>iedāvājuma izstrādei</w:t>
      </w:r>
      <w:r>
        <w:rPr>
          <w:szCs w:val="22"/>
        </w:rPr>
        <w:t>.</w:t>
      </w:r>
    </w:p>
    <w:p w14:paraId="77D8CEA5" w14:textId="7DA3E50E" w:rsidR="00921ED8" w:rsidRDefault="00921ED8" w:rsidP="00CF5253">
      <w:pPr>
        <w:pStyle w:val="Sarakstarindkopa1"/>
        <w:numPr>
          <w:ilvl w:val="2"/>
          <w:numId w:val="14"/>
        </w:numPr>
        <w:ind w:left="1287"/>
        <w:jc w:val="both"/>
        <w:rPr>
          <w:szCs w:val="22"/>
        </w:rPr>
      </w:pPr>
      <w:r w:rsidRPr="00921ED8">
        <w:rPr>
          <w:szCs w:val="22"/>
        </w:rPr>
        <w:t xml:space="preserve">Pretendentam ir tiesības iesniegt Iepirkumu uzraudzības birojam iesniegumu par Komisijas darbību attiecībā uz </w:t>
      </w:r>
      <w:r w:rsidR="006826B6">
        <w:rPr>
          <w:szCs w:val="22"/>
        </w:rPr>
        <w:t>Konkursa</w:t>
      </w:r>
      <w:r w:rsidR="00AE57A6">
        <w:rPr>
          <w:szCs w:val="22"/>
        </w:rPr>
        <w:t xml:space="preserve"> likumību, ja tas uzskata, ka Iepirkuma k</w:t>
      </w:r>
      <w:r w:rsidRPr="00921ED8">
        <w:rPr>
          <w:szCs w:val="22"/>
        </w:rPr>
        <w:t xml:space="preserve">omisija nav ievērojusi iepirkumu regulējošo normatīvo aktu </w:t>
      </w:r>
      <w:r w:rsidR="00D53A21">
        <w:rPr>
          <w:szCs w:val="22"/>
        </w:rPr>
        <w:t>prasības un tādējādi pārkāpusi p</w:t>
      </w:r>
      <w:r w:rsidRPr="00921ED8">
        <w:rPr>
          <w:szCs w:val="22"/>
        </w:rPr>
        <w:t>retendenta likumīgās tiesības un intereses.</w:t>
      </w:r>
    </w:p>
    <w:p w14:paraId="37BDD8BE" w14:textId="28A76AC9" w:rsidR="00921ED8" w:rsidRPr="00921ED8" w:rsidRDefault="00921ED8" w:rsidP="00CF5253">
      <w:pPr>
        <w:pStyle w:val="Sarakstarindkopa1"/>
        <w:numPr>
          <w:ilvl w:val="2"/>
          <w:numId w:val="14"/>
        </w:numPr>
        <w:ind w:left="1287"/>
        <w:jc w:val="both"/>
        <w:rPr>
          <w:szCs w:val="22"/>
        </w:rPr>
      </w:pPr>
      <w:r w:rsidRPr="00921ED8">
        <w:rPr>
          <w:szCs w:val="22"/>
        </w:rPr>
        <w:t xml:space="preserve">Pretendentam ir </w:t>
      </w:r>
      <w:r w:rsidR="00BA6E90">
        <w:rPr>
          <w:szCs w:val="22"/>
        </w:rPr>
        <w:t>tiesības pieprasīt Pasūtītājam p</w:t>
      </w:r>
      <w:r w:rsidRPr="00921ED8">
        <w:rPr>
          <w:szCs w:val="22"/>
        </w:rPr>
        <w:t>iedāvājumā iekļautās konfidenciālās informācijas neizpaušanu atbilstoši normatīvo aktu prasībām.</w:t>
      </w:r>
    </w:p>
    <w:p w14:paraId="16507281" w14:textId="77777777" w:rsidR="003C0F88" w:rsidRDefault="003C0F88" w:rsidP="007E4F34">
      <w:pPr>
        <w:pStyle w:val="Sarakstarindkopa1"/>
        <w:ind w:left="1287"/>
        <w:jc w:val="both"/>
        <w:rPr>
          <w:szCs w:val="22"/>
        </w:rPr>
      </w:pPr>
    </w:p>
    <w:p w14:paraId="4575B490" w14:textId="77777777" w:rsidR="007E4F34" w:rsidRPr="00E515AE" w:rsidRDefault="007E4F34" w:rsidP="00CF5253">
      <w:pPr>
        <w:pStyle w:val="Virsraksts1"/>
        <w:numPr>
          <w:ilvl w:val="0"/>
          <w:numId w:val="14"/>
        </w:numPr>
        <w:rPr>
          <w:szCs w:val="22"/>
        </w:rPr>
      </w:pPr>
      <w:bookmarkStart w:id="15" w:name="_Toc476141833"/>
      <w:r>
        <w:t>INFORMĀCIJA PAR LĪGUMU</w:t>
      </w:r>
      <w:bookmarkEnd w:id="15"/>
    </w:p>
    <w:p w14:paraId="4F9CDAEB" w14:textId="77777777" w:rsidR="007E4F34" w:rsidRDefault="007E4F34" w:rsidP="007E4F34">
      <w:pPr>
        <w:jc w:val="both"/>
        <w:rPr>
          <w:lang w:val="lv-LV"/>
        </w:rPr>
      </w:pPr>
    </w:p>
    <w:p w14:paraId="4F8744B5" w14:textId="3C0F4FBF" w:rsidR="007E4F34" w:rsidRPr="007A01E4" w:rsidRDefault="007E4F34" w:rsidP="00CF5253">
      <w:pPr>
        <w:pStyle w:val="Sarakstarindkopa1"/>
        <w:numPr>
          <w:ilvl w:val="1"/>
          <w:numId w:val="14"/>
        </w:numPr>
        <w:ind w:left="567" w:hanging="567"/>
        <w:jc w:val="both"/>
        <w:rPr>
          <w:szCs w:val="22"/>
        </w:rPr>
      </w:pPr>
      <w:r w:rsidRPr="007A01E4">
        <w:rPr>
          <w:szCs w:val="22"/>
        </w:rPr>
        <w:t>Līguma proje</w:t>
      </w:r>
      <w:r w:rsidR="003B0D92" w:rsidRPr="007A01E4">
        <w:rPr>
          <w:szCs w:val="22"/>
        </w:rPr>
        <w:t>kts ir pievienots Nolikumam kā 5</w:t>
      </w:r>
      <w:r w:rsidRPr="007A01E4">
        <w:rPr>
          <w:szCs w:val="22"/>
        </w:rPr>
        <w:t>.pielikums.</w:t>
      </w:r>
    </w:p>
    <w:p w14:paraId="74717615" w14:textId="04BF1C36" w:rsidR="007E4F34" w:rsidRPr="007A01E4" w:rsidRDefault="002536D9" w:rsidP="00CF5253">
      <w:pPr>
        <w:pStyle w:val="Sarakstarindkopa1"/>
        <w:numPr>
          <w:ilvl w:val="1"/>
          <w:numId w:val="14"/>
        </w:numPr>
        <w:ind w:left="567" w:hanging="567"/>
        <w:jc w:val="both"/>
        <w:rPr>
          <w:szCs w:val="22"/>
        </w:rPr>
      </w:pPr>
      <w:r w:rsidRPr="007A01E4">
        <w:rPr>
          <w:szCs w:val="22"/>
        </w:rPr>
        <w:t>Iesniedzot piedāvājumu, p</w:t>
      </w:r>
      <w:r w:rsidR="007E4F34" w:rsidRPr="007A01E4">
        <w:rPr>
          <w:szCs w:val="22"/>
        </w:rPr>
        <w:t>retendents piekrīt visiem Nolikuma un iepirkuma līguma noteikumiem un apņemas tos pildīt.</w:t>
      </w:r>
    </w:p>
    <w:p w14:paraId="23A703B8" w14:textId="6F42D38E" w:rsidR="00840996" w:rsidRPr="007A01E4" w:rsidRDefault="00840996" w:rsidP="00840996">
      <w:pPr>
        <w:pStyle w:val="Sarakstarindkopa1"/>
        <w:numPr>
          <w:ilvl w:val="1"/>
          <w:numId w:val="14"/>
        </w:numPr>
        <w:ind w:left="567" w:hanging="567"/>
        <w:jc w:val="both"/>
        <w:rPr>
          <w:szCs w:val="22"/>
        </w:rPr>
      </w:pPr>
      <w:r w:rsidRPr="007A01E4">
        <w:t>Līguma izpildē iesaistītā personāla un apakšuzņēmēju, ja tādi ir piesaistīti, nomaiņa tiek veikta atbilstoši Publisko iepirkumu likuma 62.pantā noteiktajam regulējumam.</w:t>
      </w:r>
    </w:p>
    <w:p w14:paraId="3FCBFFB6" w14:textId="4F800B7B" w:rsidR="007E4F34" w:rsidRDefault="007E4F34" w:rsidP="00CF5253">
      <w:pPr>
        <w:pStyle w:val="Sarakstarindkopa1"/>
        <w:numPr>
          <w:ilvl w:val="1"/>
          <w:numId w:val="14"/>
        </w:numPr>
        <w:ind w:left="567" w:hanging="567"/>
        <w:jc w:val="both"/>
        <w:rPr>
          <w:szCs w:val="22"/>
        </w:rPr>
      </w:pPr>
      <w:r w:rsidRPr="007A01E4">
        <w:rPr>
          <w:szCs w:val="22"/>
        </w:rPr>
        <w:t>Apakšuzņēmējus, uz kuru iespējām</w:t>
      </w:r>
      <w:r w:rsidRPr="006408DC">
        <w:rPr>
          <w:szCs w:val="22"/>
        </w:rPr>
        <w:t xml:space="preserve"> </w:t>
      </w:r>
      <w:r w:rsidR="0051416A">
        <w:rPr>
          <w:szCs w:val="22"/>
        </w:rPr>
        <w:t>Konkursā</w:t>
      </w:r>
      <w:r w:rsidR="00AD4EAF">
        <w:rPr>
          <w:szCs w:val="22"/>
        </w:rPr>
        <w:t xml:space="preserve"> izraudzītais p</w:t>
      </w:r>
      <w:r w:rsidRPr="006408DC">
        <w:rPr>
          <w:szCs w:val="22"/>
        </w:rPr>
        <w:t xml:space="preserve">retendents balstījies, lai apliecinātu savas kvalifikācijas atbilstību </w:t>
      </w:r>
      <w:r w:rsidR="0051416A">
        <w:rPr>
          <w:szCs w:val="22"/>
        </w:rPr>
        <w:t>Konkursa</w:t>
      </w:r>
      <w:r w:rsidRPr="006408DC">
        <w:rPr>
          <w:szCs w:val="22"/>
        </w:rPr>
        <w:t xml:space="preserve"> dokumentos noteiktajām pras</w:t>
      </w:r>
      <w:r w:rsidR="00F645FA">
        <w:rPr>
          <w:szCs w:val="22"/>
        </w:rPr>
        <w:t>ībām, drīkst nomainīt tikai ar P</w:t>
      </w:r>
      <w:r w:rsidRPr="006408DC">
        <w:rPr>
          <w:szCs w:val="22"/>
        </w:rPr>
        <w:t>asūtītāja rakstveida piekrišanu.</w:t>
      </w:r>
    </w:p>
    <w:p w14:paraId="101DBB2B" w14:textId="424F4135" w:rsidR="007E4F34" w:rsidRPr="00952E22" w:rsidRDefault="00952E22" w:rsidP="00CF5253">
      <w:pPr>
        <w:pStyle w:val="Sarakstarindkopa1"/>
        <w:numPr>
          <w:ilvl w:val="1"/>
          <w:numId w:val="14"/>
        </w:numPr>
        <w:ind w:left="567" w:hanging="567"/>
        <w:jc w:val="both"/>
        <w:rPr>
          <w:szCs w:val="22"/>
        </w:rPr>
      </w:pPr>
      <w:r>
        <w:t xml:space="preserve">Pasūtītājs pieņem lēmumu atļaut vai atteikt </w:t>
      </w:r>
      <w:r w:rsidR="00E91C9D">
        <w:t>Konkursā</w:t>
      </w:r>
      <w:r>
        <w:t xml:space="preserve"> izraudzītā pretendenta (iepirkuma līguma puses) personāla vai apakšuzņēmēju nomaiņu vai jaunu apakšuzņēmēju iesaistīšanu iepirkuma līguma izpildē iespējami īsā laikā, bet ne vēlāk kā piecu darbdienu laikā pēc tam, kad saņēmis visu informāciju un dokumentus, kas nepieciešami lēmuma pieņemšanai </w:t>
      </w:r>
      <w:r w:rsidR="007E4F34" w:rsidRPr="00952E22">
        <w:rPr>
          <w:szCs w:val="22"/>
        </w:rPr>
        <w:t>saskaņā</w:t>
      </w:r>
      <w:r w:rsidR="00C80FAE" w:rsidRPr="00952E22">
        <w:rPr>
          <w:szCs w:val="22"/>
        </w:rPr>
        <w:t xml:space="preserve"> ar Publisko iepirkumu likuma 62</w:t>
      </w:r>
      <w:r w:rsidR="007E4F34" w:rsidRPr="00952E22">
        <w:rPr>
          <w:szCs w:val="22"/>
        </w:rPr>
        <w:t>.panta noteikumiem.</w:t>
      </w:r>
    </w:p>
    <w:p w14:paraId="5FA21020" w14:textId="77777777" w:rsidR="007E4F34" w:rsidRDefault="007E4F34" w:rsidP="0097799B">
      <w:pPr>
        <w:pStyle w:val="Sarakstarindkopa1"/>
        <w:ind w:left="0"/>
        <w:jc w:val="both"/>
        <w:rPr>
          <w:szCs w:val="22"/>
        </w:rPr>
      </w:pPr>
    </w:p>
    <w:p w14:paraId="67517B9B" w14:textId="77777777" w:rsidR="007E4F34" w:rsidRDefault="007E4F34" w:rsidP="00CF5253">
      <w:pPr>
        <w:pStyle w:val="Virsraksts1"/>
        <w:numPr>
          <w:ilvl w:val="0"/>
          <w:numId w:val="14"/>
        </w:numPr>
      </w:pPr>
      <w:bookmarkStart w:id="16" w:name="_Toc476141834"/>
      <w:r>
        <w:t>NOLIKUMA PIELIKUMI</w:t>
      </w:r>
      <w:bookmarkEnd w:id="16"/>
    </w:p>
    <w:p w14:paraId="3BFFDD4C" w14:textId="77777777" w:rsidR="007E4F34" w:rsidRPr="006408DC" w:rsidRDefault="007E4F34" w:rsidP="007E4F34">
      <w:pPr>
        <w:rPr>
          <w:lang w:val="lv-LV"/>
        </w:rPr>
      </w:pPr>
    </w:p>
    <w:p w14:paraId="61D98D57" w14:textId="77777777" w:rsidR="007E4F34" w:rsidRPr="006408DC" w:rsidRDefault="007E4F34" w:rsidP="007E4F34">
      <w:pPr>
        <w:pStyle w:val="naisf"/>
        <w:tabs>
          <w:tab w:val="left" w:pos="0"/>
        </w:tabs>
        <w:spacing w:before="0" w:after="0"/>
        <w:rPr>
          <w:szCs w:val="24"/>
          <w:lang w:val="lv-LV"/>
        </w:rPr>
      </w:pPr>
      <w:r w:rsidRPr="006408DC">
        <w:rPr>
          <w:szCs w:val="24"/>
          <w:lang w:val="lv-LV"/>
        </w:rPr>
        <w:t>1.pielikums – “P</w:t>
      </w:r>
      <w:r>
        <w:rPr>
          <w:szCs w:val="24"/>
          <w:lang w:val="lv-LV"/>
        </w:rPr>
        <w:t>retendenta p</w:t>
      </w:r>
      <w:r w:rsidRPr="006408DC">
        <w:rPr>
          <w:szCs w:val="24"/>
          <w:lang w:val="lv-LV"/>
        </w:rPr>
        <w:t>ieteikums”</w:t>
      </w:r>
      <w:r>
        <w:rPr>
          <w:szCs w:val="24"/>
          <w:lang w:val="lv-LV"/>
        </w:rPr>
        <w:t>;</w:t>
      </w:r>
    </w:p>
    <w:p w14:paraId="63C511ED" w14:textId="77777777" w:rsidR="00101E9B" w:rsidRDefault="007E4F34" w:rsidP="00101E9B">
      <w:pPr>
        <w:pStyle w:val="naisf"/>
        <w:tabs>
          <w:tab w:val="left" w:pos="0"/>
        </w:tabs>
        <w:spacing w:before="0" w:after="0"/>
        <w:rPr>
          <w:szCs w:val="24"/>
          <w:lang w:val="lv-LV"/>
        </w:rPr>
      </w:pPr>
      <w:r w:rsidRPr="006408DC">
        <w:rPr>
          <w:szCs w:val="24"/>
          <w:lang w:val="lv-LV"/>
        </w:rPr>
        <w:t>2.pielikums – “Tehniskā specifikāc</w:t>
      </w:r>
      <w:r w:rsidR="00FD21E1">
        <w:rPr>
          <w:szCs w:val="24"/>
          <w:lang w:val="lv-LV"/>
        </w:rPr>
        <w:t>i</w:t>
      </w:r>
      <w:r w:rsidRPr="006408DC">
        <w:rPr>
          <w:szCs w:val="24"/>
          <w:lang w:val="lv-LV"/>
        </w:rPr>
        <w:t>ja</w:t>
      </w:r>
      <w:r w:rsidR="00121D0B">
        <w:rPr>
          <w:szCs w:val="24"/>
          <w:lang w:val="lv-LV"/>
        </w:rPr>
        <w:t>/ pretendenta piedāvājums</w:t>
      </w:r>
      <w:r w:rsidRPr="006408DC">
        <w:rPr>
          <w:szCs w:val="24"/>
          <w:lang w:val="lv-LV"/>
        </w:rPr>
        <w:t>”</w:t>
      </w:r>
      <w:r>
        <w:rPr>
          <w:szCs w:val="24"/>
          <w:lang w:val="lv-LV"/>
        </w:rPr>
        <w:t>;</w:t>
      </w:r>
    </w:p>
    <w:p w14:paraId="1D3EA45F" w14:textId="7B7B4DBF" w:rsidR="00101E9B" w:rsidRDefault="00101E9B" w:rsidP="007E4F34">
      <w:pPr>
        <w:pStyle w:val="naisf"/>
        <w:tabs>
          <w:tab w:val="left" w:pos="0"/>
        </w:tabs>
        <w:spacing w:before="0" w:after="0"/>
        <w:rPr>
          <w:szCs w:val="24"/>
          <w:lang w:val="lv-LV"/>
        </w:rPr>
      </w:pPr>
      <w:r>
        <w:rPr>
          <w:szCs w:val="24"/>
          <w:lang w:val="lv-LV"/>
        </w:rPr>
        <w:t>3.pielikums – “Degvielas uzpildes staciju izvietojums Latvijā”;</w:t>
      </w:r>
    </w:p>
    <w:p w14:paraId="71FD121B" w14:textId="5BA86F19" w:rsidR="007E4F34" w:rsidRDefault="00101E9B" w:rsidP="007E4F34">
      <w:pPr>
        <w:pStyle w:val="naisf"/>
        <w:tabs>
          <w:tab w:val="left" w:pos="0"/>
        </w:tabs>
        <w:spacing w:before="0" w:after="0"/>
        <w:rPr>
          <w:szCs w:val="24"/>
          <w:lang w:val="lv-LV"/>
        </w:rPr>
      </w:pPr>
      <w:r>
        <w:rPr>
          <w:szCs w:val="24"/>
          <w:lang w:val="lv-LV"/>
        </w:rPr>
        <w:t xml:space="preserve">4.pielikums – </w:t>
      </w:r>
      <w:r w:rsidR="007E4F34" w:rsidRPr="006408DC">
        <w:rPr>
          <w:szCs w:val="24"/>
          <w:lang w:val="lv-LV"/>
        </w:rPr>
        <w:t>“Finanšu piedāvājums”</w:t>
      </w:r>
      <w:r w:rsidR="007E4F34">
        <w:rPr>
          <w:szCs w:val="24"/>
          <w:lang w:val="lv-LV"/>
        </w:rPr>
        <w:t>;</w:t>
      </w:r>
    </w:p>
    <w:p w14:paraId="14AC8694" w14:textId="0D99D921" w:rsidR="007E4F34" w:rsidRPr="006408DC" w:rsidRDefault="00101E9B" w:rsidP="007E4F34">
      <w:pPr>
        <w:pStyle w:val="naisf"/>
        <w:tabs>
          <w:tab w:val="left" w:pos="0"/>
        </w:tabs>
        <w:spacing w:before="0" w:after="0"/>
        <w:rPr>
          <w:szCs w:val="24"/>
          <w:lang w:val="lv-LV"/>
        </w:rPr>
      </w:pPr>
      <w:r>
        <w:rPr>
          <w:szCs w:val="24"/>
          <w:lang w:val="lv-LV"/>
        </w:rPr>
        <w:t>5</w:t>
      </w:r>
      <w:r w:rsidR="007E4F34">
        <w:rPr>
          <w:szCs w:val="24"/>
          <w:lang w:val="lv-LV"/>
        </w:rPr>
        <w:t>.pielikums – “Līguma projekts”.</w:t>
      </w:r>
    </w:p>
    <w:p w14:paraId="39B39D7A" w14:textId="77777777" w:rsidR="007E4F34" w:rsidRDefault="007E4F34" w:rsidP="007E4F34">
      <w:pPr>
        <w:pStyle w:val="naisf"/>
        <w:tabs>
          <w:tab w:val="left" w:pos="0"/>
        </w:tabs>
        <w:spacing w:before="0" w:after="0"/>
        <w:rPr>
          <w:sz w:val="22"/>
          <w:szCs w:val="22"/>
          <w:lang w:val="lv-LV"/>
        </w:rPr>
      </w:pPr>
    </w:p>
    <w:p w14:paraId="3AAD36A0" w14:textId="77777777" w:rsidR="007E4F34" w:rsidRDefault="007E4F34" w:rsidP="007E4F34">
      <w:pPr>
        <w:pStyle w:val="naisf"/>
        <w:tabs>
          <w:tab w:val="left" w:pos="0"/>
        </w:tabs>
        <w:spacing w:before="0" w:after="0"/>
        <w:rPr>
          <w:sz w:val="22"/>
          <w:szCs w:val="22"/>
          <w:lang w:val="lv-LV"/>
        </w:rPr>
      </w:pPr>
    </w:p>
    <w:p w14:paraId="221561C8" w14:textId="77777777" w:rsidR="007E4F34" w:rsidRPr="009A1EAE" w:rsidRDefault="007E4F34" w:rsidP="009A1EAE">
      <w:pPr>
        <w:pStyle w:val="Virsraksts1"/>
        <w:jc w:val="right"/>
      </w:pPr>
      <w:r>
        <w:rPr>
          <w:sz w:val="22"/>
          <w:szCs w:val="22"/>
        </w:rPr>
        <w:br w:type="page"/>
      </w:r>
      <w:bookmarkStart w:id="17" w:name="_Toc476141835"/>
      <w:r w:rsidRPr="009A1EAE">
        <w:t>1.pielikums</w:t>
      </w:r>
      <w:bookmarkEnd w:id="17"/>
    </w:p>
    <w:p w14:paraId="2954FE57" w14:textId="44861427" w:rsidR="007E4F34" w:rsidRPr="00F07197" w:rsidRDefault="00537876" w:rsidP="007E4F34">
      <w:pPr>
        <w:jc w:val="right"/>
        <w:rPr>
          <w:rFonts w:eastAsia="Calibri"/>
          <w:lang w:val="lv-LV"/>
        </w:rPr>
      </w:pPr>
      <w:r>
        <w:rPr>
          <w:rFonts w:eastAsia="Calibri"/>
          <w:lang w:val="lv-LV"/>
        </w:rPr>
        <w:t>“Pretend</w:t>
      </w:r>
      <w:r w:rsidR="007E4F34">
        <w:rPr>
          <w:rFonts w:eastAsia="Calibri"/>
          <w:lang w:val="lv-LV"/>
        </w:rPr>
        <w:t>e</w:t>
      </w:r>
      <w:r>
        <w:rPr>
          <w:rFonts w:eastAsia="Calibri"/>
          <w:lang w:val="lv-LV"/>
        </w:rPr>
        <w:t>n</w:t>
      </w:r>
      <w:r w:rsidR="007E4F34">
        <w:rPr>
          <w:rFonts w:eastAsia="Calibri"/>
          <w:lang w:val="lv-LV"/>
        </w:rPr>
        <w:t>ta pieteikums”</w:t>
      </w:r>
    </w:p>
    <w:p w14:paraId="3CAE0A6D" w14:textId="77777777" w:rsidR="007E4F34" w:rsidRDefault="007E4F34" w:rsidP="007E4F34">
      <w:pPr>
        <w:ind w:right="3"/>
        <w:jc w:val="right"/>
        <w:rPr>
          <w:rFonts w:eastAsia="Calibri"/>
          <w:lang w:val="lv-LV"/>
        </w:rPr>
      </w:pPr>
      <w:r w:rsidRPr="00A06237">
        <w:rPr>
          <w:rFonts w:eastAsia="Calibri"/>
          <w:lang w:val="lv-LV"/>
        </w:rPr>
        <w:t>LU atklāta konkursa</w:t>
      </w:r>
    </w:p>
    <w:p w14:paraId="7BD2C1A0" w14:textId="77777777" w:rsidR="007E4F34" w:rsidRPr="00A06237" w:rsidRDefault="007E4F34" w:rsidP="007E4F34">
      <w:pPr>
        <w:ind w:right="3"/>
        <w:jc w:val="right"/>
        <w:rPr>
          <w:bCs/>
          <w:lang w:val="lv-LV"/>
        </w:rPr>
      </w:pPr>
      <w:r w:rsidRPr="00A06237">
        <w:rPr>
          <w:lang w:val="lv-LV"/>
        </w:rPr>
        <w:t>„Degvielas</w:t>
      </w:r>
      <w:r>
        <w:rPr>
          <w:lang w:val="lv-LV"/>
        </w:rPr>
        <w:t xml:space="preserve"> iegāde</w:t>
      </w:r>
      <w:r w:rsidRPr="00A06237">
        <w:rPr>
          <w:lang w:val="lv-LV"/>
        </w:rPr>
        <w:t xml:space="preserve"> Latvijas Universitātes vajadzībām”</w:t>
      </w:r>
    </w:p>
    <w:p w14:paraId="5F5B02A5" w14:textId="5AF43C9B" w:rsidR="007E4F34" w:rsidRDefault="007E4F34" w:rsidP="007E4F34">
      <w:pPr>
        <w:jc w:val="right"/>
        <w:rPr>
          <w:rFonts w:eastAsia="Calibri"/>
          <w:lang w:val="lv-LV"/>
        </w:rPr>
      </w:pPr>
      <w:r w:rsidRPr="00A06237">
        <w:rPr>
          <w:lang w:val="lv-LV"/>
        </w:rPr>
        <w:t>(Iepirkuma ident.</w:t>
      </w:r>
      <w:r w:rsidRPr="00D31177">
        <w:rPr>
          <w:lang w:val="lv-LV"/>
        </w:rPr>
        <w:t>Nr.</w:t>
      </w:r>
      <w:r w:rsidR="00D31177" w:rsidRPr="00D31177">
        <w:rPr>
          <w:lang w:val="lv-LV"/>
        </w:rPr>
        <w:t>LU 2017/16</w:t>
      </w:r>
      <w:r w:rsidRPr="00D31177">
        <w:rPr>
          <w:rFonts w:eastAsia="Calibri"/>
          <w:lang w:val="lv-LV"/>
        </w:rPr>
        <w:t>) nolikumam</w:t>
      </w:r>
    </w:p>
    <w:p w14:paraId="418166F5" w14:textId="77777777" w:rsidR="007E4F34" w:rsidRDefault="007E4F34" w:rsidP="007E4F34">
      <w:pPr>
        <w:jc w:val="right"/>
        <w:rPr>
          <w:rFonts w:eastAsia="Calibri"/>
          <w:lang w:val="lv-LV"/>
        </w:rPr>
      </w:pPr>
    </w:p>
    <w:p w14:paraId="1C5797E1" w14:textId="77777777" w:rsidR="007E4F34" w:rsidRPr="00A06237" w:rsidRDefault="007E4F34" w:rsidP="007E4F34">
      <w:pPr>
        <w:pStyle w:val="Virsraksts1"/>
        <w:rPr>
          <w:rFonts w:eastAsia="Calibri"/>
        </w:rPr>
      </w:pPr>
      <w:bookmarkStart w:id="18" w:name="_Toc476141836"/>
      <w:r>
        <w:rPr>
          <w:rFonts w:eastAsia="Calibri"/>
        </w:rPr>
        <w:t>PRETENDENTA PIETEIKUMS</w:t>
      </w:r>
      <w:bookmarkEnd w:id="18"/>
    </w:p>
    <w:p w14:paraId="676A422A" w14:textId="77777777" w:rsidR="007E4F34" w:rsidRPr="001C2B21" w:rsidRDefault="007E4F34" w:rsidP="007E4F34">
      <w:pPr>
        <w:spacing w:before="240" w:line="360" w:lineRule="auto"/>
        <w:jc w:val="both"/>
        <w:rPr>
          <w:b/>
          <w:u w:val="single"/>
          <w:lang w:val="lv-LV"/>
        </w:rPr>
      </w:pPr>
      <w:r w:rsidRPr="001C2B21">
        <w:rPr>
          <w:b/>
          <w:u w:val="single"/>
          <w:lang w:val="lv-LV"/>
        </w:rPr>
        <w:t>Informācija par pretendentu:</w:t>
      </w:r>
    </w:p>
    <w:p w14:paraId="727944A2" w14:textId="77777777" w:rsidR="007E4F34" w:rsidRPr="001C2B21" w:rsidRDefault="007E4F34" w:rsidP="007E4F34">
      <w:pPr>
        <w:spacing w:line="360" w:lineRule="auto"/>
        <w:jc w:val="both"/>
        <w:rPr>
          <w:lang w:val="lv-LV"/>
        </w:rPr>
      </w:pPr>
      <w:r>
        <w:rPr>
          <w:lang w:val="lv-LV"/>
        </w:rPr>
        <w:t>Pretendenta n</w:t>
      </w:r>
      <w:r w:rsidRPr="001C2B21">
        <w:rPr>
          <w:lang w:val="lv-LV"/>
        </w:rPr>
        <w:t>osaukums:_______________________</w:t>
      </w:r>
      <w:r>
        <w:rPr>
          <w:lang w:val="lv-LV"/>
        </w:rPr>
        <w:t>_________________________________</w:t>
      </w:r>
    </w:p>
    <w:p w14:paraId="314AF2F6" w14:textId="77777777" w:rsidR="007E4F34" w:rsidRPr="001C2B21" w:rsidRDefault="007E4F34" w:rsidP="007E4F34">
      <w:pPr>
        <w:spacing w:line="360" w:lineRule="auto"/>
        <w:jc w:val="both"/>
        <w:rPr>
          <w:lang w:val="lv-LV"/>
        </w:rPr>
      </w:pPr>
      <w:r w:rsidRPr="001C2B21">
        <w:rPr>
          <w:lang w:val="lv-LV"/>
        </w:rPr>
        <w:t>Reģ.Nr.___________________________</w:t>
      </w:r>
      <w:r>
        <w:rPr>
          <w:lang w:val="lv-LV"/>
        </w:rPr>
        <w:t>_____________________________</w:t>
      </w:r>
      <w:r w:rsidRPr="001C2B21">
        <w:rPr>
          <w:lang w:val="lv-LV"/>
        </w:rPr>
        <w:t>______</w:t>
      </w:r>
      <w:r>
        <w:rPr>
          <w:lang w:val="lv-LV"/>
        </w:rPr>
        <w:t>_______</w:t>
      </w:r>
    </w:p>
    <w:p w14:paraId="2357A7CD" w14:textId="77777777" w:rsidR="007E4F34" w:rsidRPr="001C2B21" w:rsidRDefault="007E4F34" w:rsidP="007E4F34">
      <w:pPr>
        <w:spacing w:line="360" w:lineRule="auto"/>
        <w:jc w:val="both"/>
        <w:rPr>
          <w:lang w:val="lv-LV"/>
        </w:rPr>
      </w:pPr>
      <w:r w:rsidRPr="001C2B21">
        <w:rPr>
          <w:lang w:val="lv-LV"/>
        </w:rPr>
        <w:t>PVN maksātāja Nr._________________</w:t>
      </w:r>
      <w:r>
        <w:rPr>
          <w:lang w:val="lv-LV"/>
        </w:rPr>
        <w:t>__________________________</w:t>
      </w:r>
      <w:r w:rsidRPr="001C2B21">
        <w:rPr>
          <w:lang w:val="lv-LV"/>
        </w:rPr>
        <w:t>__________</w:t>
      </w:r>
      <w:r>
        <w:rPr>
          <w:lang w:val="lv-LV"/>
        </w:rPr>
        <w:t>______</w:t>
      </w:r>
    </w:p>
    <w:p w14:paraId="74CD348B" w14:textId="77777777" w:rsidR="007E4F34" w:rsidRPr="001C2B21" w:rsidRDefault="007E4F34" w:rsidP="007E4F34">
      <w:pPr>
        <w:spacing w:after="120" w:line="360" w:lineRule="auto"/>
        <w:jc w:val="both"/>
        <w:rPr>
          <w:lang w:val="lv-LV"/>
        </w:rPr>
      </w:pPr>
      <w:r w:rsidRPr="001C2B21">
        <w:rPr>
          <w:lang w:val="lv-LV"/>
        </w:rPr>
        <w:t>Juridiskā adrese: _____________________________________________________________</w:t>
      </w:r>
    </w:p>
    <w:p w14:paraId="7F65A6DD" w14:textId="77777777" w:rsidR="007E4F34" w:rsidRPr="001C2B21" w:rsidRDefault="007E4F34" w:rsidP="007E4F34">
      <w:pPr>
        <w:spacing w:line="360" w:lineRule="auto"/>
        <w:jc w:val="both"/>
        <w:rPr>
          <w:lang w:val="lv-LV"/>
        </w:rPr>
      </w:pPr>
      <w:r w:rsidRPr="001C2B21">
        <w:rPr>
          <w:lang w:val="lv-LV"/>
        </w:rPr>
        <w:t>Korespondences adrese: _______________________________________________________</w:t>
      </w:r>
    </w:p>
    <w:p w14:paraId="79BF5B8D" w14:textId="77777777" w:rsidR="007E4F34" w:rsidRPr="001C2B21" w:rsidRDefault="007E4F34" w:rsidP="007E4F34">
      <w:pPr>
        <w:spacing w:line="360" w:lineRule="auto"/>
        <w:jc w:val="both"/>
        <w:rPr>
          <w:lang w:val="lv-LV"/>
        </w:rPr>
      </w:pPr>
      <w:r w:rsidRPr="001C2B21">
        <w:rPr>
          <w:lang w:val="lv-LV"/>
        </w:rPr>
        <w:t>Tālruņa un faksa numuri ________________/_________________</w:t>
      </w:r>
    </w:p>
    <w:p w14:paraId="3D282663" w14:textId="77777777" w:rsidR="007E4F34" w:rsidRPr="001C2B21" w:rsidRDefault="007E4F34" w:rsidP="007E4F34">
      <w:pPr>
        <w:spacing w:line="360" w:lineRule="auto"/>
        <w:jc w:val="both"/>
        <w:rPr>
          <w:lang w:val="lv-LV"/>
        </w:rPr>
      </w:pPr>
      <w:r w:rsidRPr="001C2B21">
        <w:rPr>
          <w:lang w:val="lv-LV"/>
        </w:rPr>
        <w:t>e-pasta adrese __________________________________________</w:t>
      </w:r>
    </w:p>
    <w:p w14:paraId="485568AD" w14:textId="77777777" w:rsidR="007E4F34" w:rsidRPr="001C2B21" w:rsidRDefault="007E4F34" w:rsidP="007E4F34">
      <w:pPr>
        <w:spacing w:line="360" w:lineRule="auto"/>
        <w:jc w:val="both"/>
        <w:rPr>
          <w:lang w:val="lv-LV"/>
        </w:rPr>
      </w:pPr>
      <w:r w:rsidRPr="001C2B21">
        <w:rPr>
          <w:lang w:val="lv-LV"/>
        </w:rPr>
        <w:t xml:space="preserve">Vispārējā interneta adrese (URL) __________________________ </w:t>
      </w:r>
    </w:p>
    <w:p w14:paraId="0F9D7DFB" w14:textId="77777777" w:rsidR="007E4F34" w:rsidRPr="001C2B21" w:rsidRDefault="007E4F34" w:rsidP="007E4F34">
      <w:pPr>
        <w:spacing w:line="360" w:lineRule="auto"/>
        <w:jc w:val="both"/>
        <w:rPr>
          <w:b/>
          <w:u w:val="single"/>
          <w:lang w:val="lv-LV"/>
        </w:rPr>
      </w:pPr>
      <w:r w:rsidRPr="001C2B21">
        <w:rPr>
          <w:b/>
          <w:u w:val="single"/>
          <w:lang w:val="lv-LV"/>
        </w:rPr>
        <w:t>Informācija par pretendenta kontaktpersonu:</w:t>
      </w:r>
    </w:p>
    <w:p w14:paraId="27F6C473" w14:textId="77777777" w:rsidR="007E4F34" w:rsidRPr="001C2B21" w:rsidRDefault="007E4F34" w:rsidP="007E4F34">
      <w:pPr>
        <w:spacing w:after="120" w:line="360" w:lineRule="auto"/>
        <w:jc w:val="both"/>
        <w:rPr>
          <w:lang w:val="lv-LV"/>
        </w:rPr>
      </w:pPr>
      <w:r w:rsidRPr="001C2B21">
        <w:rPr>
          <w:lang w:val="lv-LV"/>
        </w:rPr>
        <w:t>Vārds, uzvārds, ieņemamais amats______________________/________________________</w:t>
      </w:r>
    </w:p>
    <w:p w14:paraId="40DB4772" w14:textId="77777777" w:rsidR="007E4F34" w:rsidRPr="001C2B21" w:rsidRDefault="007E4F34" w:rsidP="007E4F34">
      <w:pPr>
        <w:spacing w:line="360" w:lineRule="auto"/>
        <w:jc w:val="both"/>
        <w:rPr>
          <w:lang w:val="lv-LV"/>
        </w:rPr>
      </w:pPr>
      <w:r w:rsidRPr="001C2B21">
        <w:rPr>
          <w:lang w:val="lv-LV"/>
        </w:rPr>
        <w:t>Tālruņa numurs, e-pasta adrese ______________________/__________________________</w:t>
      </w:r>
    </w:p>
    <w:p w14:paraId="3750A7D2" w14:textId="77777777" w:rsidR="007E4F34" w:rsidRPr="001C2B21" w:rsidRDefault="007E4F34" w:rsidP="007E4F34">
      <w:pPr>
        <w:spacing w:line="300" w:lineRule="auto"/>
        <w:jc w:val="both"/>
        <w:rPr>
          <w:lang w:val="lv-LV" w:eastAsia="lv-LV"/>
        </w:rPr>
      </w:pPr>
      <w:r w:rsidRPr="001C2B21">
        <w:rPr>
          <w:lang w:val="lv-LV" w:eastAsia="lv-LV"/>
        </w:rPr>
        <w:t>Ar šo apliecinām, ka:</w:t>
      </w:r>
    </w:p>
    <w:p w14:paraId="08BC00D6" w14:textId="4FAB53D0" w:rsidR="00397439" w:rsidRDefault="007E4F34" w:rsidP="00CF5253">
      <w:pPr>
        <w:pStyle w:val="Sarakstarindkopa"/>
        <w:numPr>
          <w:ilvl w:val="0"/>
          <w:numId w:val="10"/>
        </w:numPr>
        <w:spacing w:line="300" w:lineRule="auto"/>
        <w:ind w:left="0"/>
        <w:jc w:val="both"/>
        <w:rPr>
          <w:lang w:eastAsia="lv-LV"/>
        </w:rPr>
      </w:pPr>
      <w:r w:rsidRPr="00397439">
        <w:rPr>
          <w:lang w:eastAsia="lv-LV"/>
        </w:rPr>
        <w:t>vēlamies piedalīties LU organizētajā iepirkumā „Degvielas ie</w:t>
      </w:r>
      <w:r w:rsidR="00F03E0E">
        <w:rPr>
          <w:lang w:eastAsia="lv-LV"/>
        </w:rPr>
        <w:t>gāde</w:t>
      </w:r>
      <w:r w:rsidRPr="00397439">
        <w:rPr>
          <w:lang w:eastAsia="lv-LV"/>
        </w:rPr>
        <w:t xml:space="preserve"> Latvijas Universitātes vajadzībām” (Iepirkuma ident.Nr.</w:t>
      </w:r>
      <w:r w:rsidRPr="00397439">
        <w:rPr>
          <w:color w:val="000000"/>
          <w:lang w:eastAsia="lv-LV"/>
        </w:rPr>
        <w:t>LU 2017</w:t>
      </w:r>
      <w:r w:rsidR="00101399" w:rsidRPr="00397439">
        <w:rPr>
          <w:color w:val="000000"/>
          <w:lang w:eastAsia="lv-LV"/>
        </w:rPr>
        <w:t>/16</w:t>
      </w:r>
      <w:r w:rsidRPr="00397439">
        <w:rPr>
          <w:color w:val="000000"/>
          <w:lang w:eastAsia="lv-LV"/>
        </w:rPr>
        <w:t>)</w:t>
      </w:r>
      <w:r w:rsidRPr="00397439">
        <w:rPr>
          <w:lang w:eastAsia="lv-LV"/>
        </w:rPr>
        <w:t>;</w:t>
      </w:r>
    </w:p>
    <w:p w14:paraId="4A6D415C" w14:textId="2F78C572" w:rsidR="00397439" w:rsidRPr="00397439" w:rsidRDefault="00397439" w:rsidP="00CF5253">
      <w:pPr>
        <w:pStyle w:val="Sarakstarindkopa"/>
        <w:numPr>
          <w:ilvl w:val="0"/>
          <w:numId w:val="10"/>
        </w:numPr>
        <w:spacing w:line="300" w:lineRule="auto"/>
        <w:ind w:left="0"/>
        <w:jc w:val="both"/>
        <w:rPr>
          <w:lang w:eastAsia="lv-LV"/>
        </w:rPr>
      </w:pPr>
      <w:r>
        <w:t>pieteikumu dalībai Iepirkumā iesniedzu par Iepirkuma priekšmeta _</w:t>
      </w:r>
      <w:r w:rsidRPr="00397439">
        <w:rPr>
          <w:i/>
          <w:u w:val="single"/>
        </w:rPr>
        <w:t xml:space="preserve">(1. un/vai 2.) </w:t>
      </w:r>
      <w:r>
        <w:t>___</w:t>
      </w:r>
      <w:r w:rsidRPr="00397439">
        <w:rPr>
          <w:b/>
        </w:rPr>
        <w:t>daļu</w:t>
      </w:r>
      <w:r>
        <w:t>.</w:t>
      </w:r>
    </w:p>
    <w:p w14:paraId="218E05CF" w14:textId="77777777" w:rsidR="007E4F34" w:rsidRPr="0030057C" w:rsidRDefault="007E4F34" w:rsidP="00397439">
      <w:pPr>
        <w:spacing w:line="300" w:lineRule="auto"/>
        <w:jc w:val="both"/>
        <w:rPr>
          <w:lang w:val="lv-LV" w:eastAsia="lv-LV"/>
        </w:rPr>
      </w:pPr>
      <w:r w:rsidRPr="0030057C">
        <w:rPr>
          <w:lang w:val="lv-LV" w:eastAsia="lv-LV"/>
        </w:rPr>
        <w:t>2) esam iepazinušies ar visām nolikumā izvirzītajām prasībām un apņemamies tās ievērot un izpildīt;</w:t>
      </w:r>
    </w:p>
    <w:p w14:paraId="608194FD" w14:textId="6A559EB7" w:rsidR="007E4F34" w:rsidRPr="001C2B21" w:rsidRDefault="007E4F34" w:rsidP="00397439">
      <w:pPr>
        <w:spacing w:line="300" w:lineRule="auto"/>
        <w:jc w:val="both"/>
        <w:rPr>
          <w:lang w:val="lv-LV"/>
        </w:rPr>
      </w:pPr>
      <w:r w:rsidRPr="0030057C">
        <w:rPr>
          <w:lang w:val="lv-LV"/>
        </w:rPr>
        <w:t>3) mums nav iebildumu attiecībā uz LU organizētā iepirkuma „</w:t>
      </w:r>
      <w:r w:rsidRPr="0030057C">
        <w:rPr>
          <w:lang w:val="lv-LV" w:eastAsia="lv-LV"/>
        </w:rPr>
        <w:t>Degvielas ie</w:t>
      </w:r>
      <w:r w:rsidR="00F03E0E">
        <w:rPr>
          <w:lang w:val="lv-LV" w:eastAsia="lv-LV"/>
        </w:rPr>
        <w:t>gāde</w:t>
      </w:r>
      <w:r w:rsidRPr="0030057C">
        <w:rPr>
          <w:lang w:val="lv-LV" w:eastAsia="lv-LV"/>
        </w:rPr>
        <w:t xml:space="preserve"> Latvijas Universitātes vajadzībām</w:t>
      </w:r>
      <w:r w:rsidRPr="0030057C">
        <w:rPr>
          <w:lang w:val="lv-LV"/>
        </w:rPr>
        <w:t>” (Iepirkuma ident.Nr.</w:t>
      </w:r>
      <w:r w:rsidR="00101399" w:rsidRPr="0030057C">
        <w:rPr>
          <w:color w:val="000000"/>
          <w:lang w:val="lv-LV"/>
        </w:rPr>
        <w:t>LU 2017/16</w:t>
      </w:r>
      <w:r w:rsidRPr="0030057C">
        <w:rPr>
          <w:color w:val="000000"/>
          <w:lang w:val="lv-LV"/>
        </w:rPr>
        <w:t xml:space="preserve">) </w:t>
      </w:r>
      <w:r w:rsidRPr="0030057C">
        <w:rPr>
          <w:lang w:val="lv-LV"/>
        </w:rPr>
        <w:t>nolikumu un pilnībā atbilstam visām nolikumā ietvertajām prasībām attiecībā uz pretendentu;</w:t>
      </w:r>
    </w:p>
    <w:p w14:paraId="663D8FFD" w14:textId="77777777" w:rsidR="007E4F34" w:rsidRDefault="007E4F34" w:rsidP="00397439">
      <w:pPr>
        <w:tabs>
          <w:tab w:val="left" w:pos="426"/>
        </w:tabs>
        <w:spacing w:line="300" w:lineRule="auto"/>
        <w:jc w:val="both"/>
        <w:rPr>
          <w:lang w:val="lv-LV" w:eastAsia="lv-LV"/>
        </w:rPr>
      </w:pPr>
      <w:r w:rsidRPr="001C2B21">
        <w:rPr>
          <w:lang w:val="lv-LV" w:eastAsia="lv-LV"/>
        </w:rPr>
        <w:t>4) visas piedāvājumā sniegtās ziņas ir patiesas.</w:t>
      </w:r>
    </w:p>
    <w:p w14:paraId="0E6B7654" w14:textId="77777777" w:rsidR="00EF6428" w:rsidRDefault="00EF6428" w:rsidP="007E4F34">
      <w:pPr>
        <w:tabs>
          <w:tab w:val="left" w:pos="426"/>
        </w:tabs>
        <w:spacing w:line="300" w:lineRule="auto"/>
        <w:jc w:val="both"/>
        <w:rPr>
          <w:lang w:val="lv-LV" w:eastAsia="lv-LV"/>
        </w:rPr>
      </w:pPr>
    </w:p>
    <w:p w14:paraId="62C9D432" w14:textId="0A02AD7D" w:rsidR="007E4F34" w:rsidRPr="001C2B21" w:rsidRDefault="00D1084A" w:rsidP="007E4F34">
      <w:pPr>
        <w:spacing w:line="300" w:lineRule="auto"/>
        <w:rPr>
          <w:lang w:val="lv-LV" w:eastAsia="lv-LV"/>
        </w:rPr>
      </w:pPr>
      <w:r>
        <w:rPr>
          <w:lang w:val="lv-LV" w:eastAsia="lv-LV"/>
        </w:rPr>
        <w:t>Pretendenta pilnvarotā persona</w:t>
      </w:r>
      <w:r w:rsidR="007E4F34" w:rsidRPr="001C2B21">
        <w:rPr>
          <w:lang w:val="lv-LV" w:eastAsia="lv-LV"/>
        </w:rPr>
        <w:t>:</w:t>
      </w:r>
    </w:p>
    <w:p w14:paraId="73DE6298" w14:textId="77777777" w:rsidR="007E4F34" w:rsidRPr="00860E28" w:rsidRDefault="007E4F34" w:rsidP="007E4F34">
      <w:pPr>
        <w:rPr>
          <w:lang w:val="lv-LV"/>
        </w:rPr>
      </w:pPr>
    </w:p>
    <w:p w14:paraId="357958A8" w14:textId="77777777" w:rsidR="007E4F34" w:rsidRPr="00860E28" w:rsidRDefault="007E4F34" w:rsidP="007E4F34">
      <w:pPr>
        <w:rPr>
          <w:lang w:val="lv-LV"/>
        </w:rPr>
      </w:pPr>
      <w:r w:rsidRPr="00860E28">
        <w:rPr>
          <w:lang w:val="lv-LV"/>
        </w:rPr>
        <w:t>_________________________                        _________________</w:t>
      </w:r>
    </w:p>
    <w:p w14:paraId="0B4AED31" w14:textId="77777777" w:rsidR="007E4F34" w:rsidRPr="00860E28" w:rsidRDefault="007E4F34" w:rsidP="007E4F34">
      <w:pPr>
        <w:rPr>
          <w:lang w:val="lv-LV"/>
        </w:rPr>
      </w:pPr>
      <w:r w:rsidRPr="00860E28">
        <w:rPr>
          <w:lang w:val="lv-LV"/>
        </w:rPr>
        <w:tab/>
        <w:t xml:space="preserve">/vārds, uzvārds/ </w:t>
      </w:r>
      <w:r w:rsidRPr="00860E28">
        <w:rPr>
          <w:lang w:val="lv-LV"/>
        </w:rPr>
        <w:tab/>
      </w:r>
      <w:r w:rsidRPr="00860E28">
        <w:rPr>
          <w:lang w:val="lv-LV"/>
        </w:rPr>
        <w:tab/>
      </w:r>
      <w:r w:rsidRPr="00860E28">
        <w:rPr>
          <w:lang w:val="lv-LV"/>
        </w:rPr>
        <w:tab/>
        <w:t xml:space="preserve">           /paraksts/</w:t>
      </w:r>
    </w:p>
    <w:p w14:paraId="547A2134" w14:textId="77777777" w:rsidR="007E4F34" w:rsidRPr="00860E28" w:rsidRDefault="007E4F34" w:rsidP="007E4F34">
      <w:pPr>
        <w:rPr>
          <w:lang w:val="lv-LV"/>
        </w:rPr>
      </w:pPr>
    </w:p>
    <w:p w14:paraId="6C58AEC4" w14:textId="77777777" w:rsidR="007E4F34" w:rsidRPr="00860E28" w:rsidRDefault="007E4F34" w:rsidP="007E4F34">
      <w:pPr>
        <w:rPr>
          <w:lang w:val="lv-LV"/>
        </w:rPr>
      </w:pPr>
      <w:r w:rsidRPr="00860E28">
        <w:rPr>
          <w:lang w:val="lv-LV"/>
        </w:rPr>
        <w:t>____________________ 2017.gada ___.________________</w:t>
      </w:r>
    </w:p>
    <w:p w14:paraId="21357E1B" w14:textId="77777777" w:rsidR="007E4F34" w:rsidRDefault="007E4F34" w:rsidP="007E4F34">
      <w:pPr>
        <w:tabs>
          <w:tab w:val="left" w:pos="3060"/>
        </w:tabs>
        <w:rPr>
          <w:lang w:val="lv-LV"/>
        </w:rPr>
      </w:pPr>
      <w:r w:rsidRPr="00860E28">
        <w:rPr>
          <w:lang w:val="lv-LV"/>
        </w:rPr>
        <w:t xml:space="preserve">    /sastādīšanas vieta/</w:t>
      </w:r>
      <w:r w:rsidRPr="00860E28">
        <w:rPr>
          <w:lang w:val="lv-LV"/>
        </w:rPr>
        <w:tab/>
      </w:r>
      <w:r w:rsidRPr="00860E28">
        <w:rPr>
          <w:lang w:val="lv-LV"/>
        </w:rPr>
        <w:tab/>
      </w:r>
      <w:r w:rsidRPr="00860E28">
        <w:rPr>
          <w:lang w:val="lv-LV"/>
        </w:rPr>
        <w:tab/>
        <w:t>/datums/</w:t>
      </w:r>
    </w:p>
    <w:p w14:paraId="1C3390AD" w14:textId="77777777" w:rsidR="007E4F34" w:rsidRPr="00860E28" w:rsidRDefault="007E4F34" w:rsidP="007E4F34">
      <w:pPr>
        <w:tabs>
          <w:tab w:val="left" w:pos="3060"/>
        </w:tabs>
        <w:rPr>
          <w:lang w:val="lv-LV"/>
        </w:rPr>
      </w:pPr>
    </w:p>
    <w:p w14:paraId="0141FF8A" w14:textId="77777777" w:rsidR="007E4F34" w:rsidRPr="001C2B21" w:rsidRDefault="007E4F34" w:rsidP="007E4F34">
      <w:pPr>
        <w:tabs>
          <w:tab w:val="left" w:pos="426"/>
        </w:tabs>
        <w:spacing w:after="200" w:line="360" w:lineRule="auto"/>
        <w:jc w:val="center"/>
        <w:rPr>
          <w:lang w:val="lv-LV"/>
        </w:rPr>
      </w:pPr>
      <w:r>
        <w:rPr>
          <w:lang w:val="lv-LV" w:eastAsia="lv-LV"/>
        </w:rPr>
        <w:br w:type="page"/>
      </w:r>
      <w:r w:rsidRPr="001C2B21">
        <w:rPr>
          <w:lang w:val="lv-LV"/>
        </w:rPr>
        <w:t>CITĀM PERSONĀM NODODAMO DARBU SARAKSTS</w:t>
      </w:r>
    </w:p>
    <w:p w14:paraId="5BF4F792" w14:textId="1129F960" w:rsidR="007E4F34" w:rsidRPr="001C2B21" w:rsidRDefault="007E4F34" w:rsidP="007E4F34">
      <w:pPr>
        <w:tabs>
          <w:tab w:val="left" w:pos="426"/>
        </w:tabs>
        <w:spacing w:after="200" w:line="276" w:lineRule="auto"/>
        <w:ind w:left="540"/>
        <w:jc w:val="center"/>
        <w:rPr>
          <w:lang w:val="lv-LV" w:eastAsia="lv-LV"/>
        </w:rPr>
      </w:pPr>
      <w:r w:rsidRPr="001C2B21">
        <w:rPr>
          <w:lang w:val="lv-LV"/>
        </w:rPr>
        <w:t>(</w:t>
      </w:r>
      <w:r w:rsidR="00D53A21">
        <w:rPr>
          <w:lang w:val="lv-LV" w:eastAsia="lv-LV"/>
        </w:rPr>
        <w:t>aizpilda, ja p</w:t>
      </w:r>
      <w:r w:rsidRPr="001C2B21">
        <w:rPr>
          <w:lang w:val="lv-LV" w:eastAsia="lv-LV"/>
        </w:rPr>
        <w:t>retendents piesaista apakšuzņēmējus vai balstās uz personas iespējām, lai apliecinātu, atbilstību kvalifikācijas prasībām)</w:t>
      </w:r>
    </w:p>
    <w:tbl>
      <w:tblPr>
        <w:tblW w:w="8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E4F34" w:rsidRPr="001C2B21" w14:paraId="307ABD33" w14:textId="77777777" w:rsidTr="00C727A1">
        <w:trPr>
          <w:trHeight w:val="343"/>
        </w:trPr>
        <w:tc>
          <w:tcPr>
            <w:tcW w:w="3310" w:type="dxa"/>
            <w:tcBorders>
              <w:top w:val="single" w:sz="4" w:space="0" w:color="auto"/>
              <w:left w:val="single" w:sz="4" w:space="0" w:color="auto"/>
              <w:bottom w:val="single" w:sz="4" w:space="0" w:color="auto"/>
              <w:right w:val="single" w:sz="4" w:space="0" w:color="auto"/>
            </w:tcBorders>
          </w:tcPr>
          <w:p w14:paraId="5FCA7CD9" w14:textId="38FE7659" w:rsidR="007E4F34" w:rsidRPr="007C1093" w:rsidRDefault="007E4F34" w:rsidP="00C727A1">
            <w:pPr>
              <w:autoSpaceDE w:val="0"/>
              <w:autoSpaceDN w:val="0"/>
              <w:adjustRightInd w:val="0"/>
              <w:spacing w:after="200" w:line="276" w:lineRule="auto"/>
              <w:ind w:left="-128"/>
              <w:jc w:val="center"/>
              <w:rPr>
                <w:b/>
                <w:bCs/>
                <w:lang w:val="lv-LV" w:eastAsia="lv-LV"/>
              </w:rPr>
            </w:pPr>
            <w:r w:rsidRPr="007C1093">
              <w:rPr>
                <w:b/>
                <w:bCs/>
                <w:lang w:val="lv-LV" w:eastAsia="lv-LV"/>
              </w:rPr>
              <w:t xml:space="preserve">Apakšuzņēmēja/personas, </w:t>
            </w:r>
            <w:r w:rsidR="00D53A21">
              <w:rPr>
                <w:b/>
                <w:bCs/>
                <w:lang w:val="lv-LV" w:eastAsia="lv-LV"/>
              </w:rPr>
              <w:t>uz kuras iespējām p</w:t>
            </w:r>
            <w:r w:rsidRPr="007C1093">
              <w:rPr>
                <w:b/>
                <w:bCs/>
                <w:lang w:val="lv-LV" w:eastAsia="lv-LV"/>
              </w:rPr>
              <w:t>retendents balstās kvalifikācijas apliecināšanai nosaukums, reģistrācijas numurs, adrese un kontaktpersona</w:t>
            </w:r>
          </w:p>
        </w:tc>
        <w:tc>
          <w:tcPr>
            <w:tcW w:w="2790" w:type="dxa"/>
            <w:tcBorders>
              <w:top w:val="single" w:sz="4" w:space="0" w:color="auto"/>
              <w:left w:val="single" w:sz="4" w:space="0" w:color="auto"/>
              <w:bottom w:val="single" w:sz="4" w:space="0" w:color="auto"/>
              <w:right w:val="single" w:sz="4" w:space="0" w:color="auto"/>
            </w:tcBorders>
          </w:tcPr>
          <w:p w14:paraId="762469D8" w14:textId="77777777" w:rsidR="007E4F34" w:rsidRPr="007C1093" w:rsidRDefault="007E4F34" w:rsidP="00C727A1">
            <w:pPr>
              <w:tabs>
                <w:tab w:val="left" w:pos="426"/>
              </w:tabs>
              <w:spacing w:after="200" w:line="276" w:lineRule="auto"/>
              <w:ind w:left="-108" w:right="-108"/>
              <w:jc w:val="center"/>
              <w:rPr>
                <w:b/>
                <w:bCs/>
                <w:lang w:val="lv-LV" w:eastAsia="lv-LV"/>
              </w:rPr>
            </w:pPr>
            <w:r w:rsidRPr="007C1093">
              <w:rPr>
                <w:b/>
                <w:bCs/>
                <w:lang w:val="lv-LV" w:eastAsia="lv-LV"/>
              </w:rPr>
              <w:t>Apakšuzņēmējam nododamo darbu apjoms (% no līguma kopējās cenas)</w:t>
            </w:r>
          </w:p>
        </w:tc>
        <w:tc>
          <w:tcPr>
            <w:tcW w:w="2880" w:type="dxa"/>
            <w:tcBorders>
              <w:top w:val="single" w:sz="4" w:space="0" w:color="auto"/>
              <w:left w:val="single" w:sz="4" w:space="0" w:color="auto"/>
              <w:bottom w:val="single" w:sz="4" w:space="0" w:color="auto"/>
              <w:right w:val="single" w:sz="4" w:space="0" w:color="auto"/>
            </w:tcBorders>
          </w:tcPr>
          <w:p w14:paraId="6DFD7B94" w14:textId="77777777" w:rsidR="007E4F34" w:rsidRPr="007C1093" w:rsidRDefault="007E4F34" w:rsidP="00C727A1">
            <w:pPr>
              <w:tabs>
                <w:tab w:val="left" w:pos="426"/>
              </w:tabs>
              <w:spacing w:after="200" w:line="276" w:lineRule="auto"/>
              <w:ind w:left="180"/>
              <w:jc w:val="center"/>
              <w:rPr>
                <w:b/>
                <w:bCs/>
                <w:lang w:val="lv-LV" w:eastAsia="lv-LV"/>
              </w:rPr>
            </w:pPr>
            <w:r w:rsidRPr="007C1093">
              <w:rPr>
                <w:b/>
                <w:bCs/>
                <w:lang w:val="lv-LV" w:eastAsia="lv-LV"/>
              </w:rPr>
              <w:t>Līdzatbildība par Līguma izpildi</w:t>
            </w:r>
          </w:p>
        </w:tc>
      </w:tr>
      <w:tr w:rsidR="007E4F34" w:rsidRPr="001C2B21" w14:paraId="0777D8A9" w14:textId="77777777" w:rsidTr="00C727A1">
        <w:trPr>
          <w:trHeight w:val="167"/>
        </w:trPr>
        <w:tc>
          <w:tcPr>
            <w:tcW w:w="3310" w:type="dxa"/>
            <w:tcBorders>
              <w:top w:val="single" w:sz="4" w:space="0" w:color="auto"/>
              <w:left w:val="single" w:sz="4" w:space="0" w:color="auto"/>
              <w:bottom w:val="single" w:sz="4" w:space="0" w:color="auto"/>
              <w:right w:val="single" w:sz="4" w:space="0" w:color="auto"/>
            </w:tcBorders>
          </w:tcPr>
          <w:p w14:paraId="6FB91EAC" w14:textId="77777777" w:rsidR="007E4F34" w:rsidRPr="007C1093" w:rsidRDefault="007E4F34" w:rsidP="00C727A1">
            <w:pPr>
              <w:autoSpaceDE w:val="0"/>
              <w:autoSpaceDN w:val="0"/>
              <w:adjustRightInd w:val="0"/>
              <w:spacing w:after="200" w:line="276" w:lineRule="auto"/>
              <w:ind w:left="180"/>
              <w:rPr>
                <w:b/>
                <w:bCs/>
                <w:lang w:val="lv-LV" w:eastAsia="lv-LV"/>
              </w:rPr>
            </w:pPr>
          </w:p>
        </w:tc>
        <w:tc>
          <w:tcPr>
            <w:tcW w:w="2790" w:type="dxa"/>
            <w:tcBorders>
              <w:top w:val="single" w:sz="4" w:space="0" w:color="auto"/>
              <w:left w:val="single" w:sz="4" w:space="0" w:color="auto"/>
              <w:bottom w:val="single" w:sz="4" w:space="0" w:color="auto"/>
              <w:right w:val="single" w:sz="4" w:space="0" w:color="auto"/>
            </w:tcBorders>
          </w:tcPr>
          <w:p w14:paraId="2BDAA1D3" w14:textId="77777777" w:rsidR="007E4F34" w:rsidRPr="007C1093" w:rsidRDefault="007E4F34" w:rsidP="00C727A1">
            <w:pPr>
              <w:autoSpaceDE w:val="0"/>
              <w:autoSpaceDN w:val="0"/>
              <w:adjustRightInd w:val="0"/>
              <w:spacing w:after="200" w:line="276" w:lineRule="auto"/>
              <w:ind w:left="180"/>
              <w:rPr>
                <w:b/>
                <w:bCs/>
                <w:lang w:val="lv-LV" w:eastAsia="lv-LV"/>
              </w:rPr>
            </w:pPr>
          </w:p>
        </w:tc>
        <w:tc>
          <w:tcPr>
            <w:tcW w:w="2880" w:type="dxa"/>
            <w:tcBorders>
              <w:top w:val="single" w:sz="4" w:space="0" w:color="auto"/>
              <w:left w:val="single" w:sz="4" w:space="0" w:color="auto"/>
              <w:bottom w:val="single" w:sz="4" w:space="0" w:color="auto"/>
              <w:right w:val="single" w:sz="4" w:space="0" w:color="auto"/>
            </w:tcBorders>
          </w:tcPr>
          <w:p w14:paraId="7D7EE082" w14:textId="77777777" w:rsidR="007E4F34" w:rsidRPr="007C1093" w:rsidRDefault="007E4F34" w:rsidP="00C727A1">
            <w:pPr>
              <w:autoSpaceDE w:val="0"/>
              <w:autoSpaceDN w:val="0"/>
              <w:adjustRightInd w:val="0"/>
              <w:spacing w:after="200" w:line="276" w:lineRule="auto"/>
              <w:ind w:left="180"/>
              <w:rPr>
                <w:b/>
                <w:bCs/>
                <w:lang w:val="lv-LV" w:eastAsia="lv-LV"/>
              </w:rPr>
            </w:pPr>
          </w:p>
        </w:tc>
      </w:tr>
      <w:tr w:rsidR="007E4F34" w:rsidRPr="001C2B21" w14:paraId="78913541" w14:textId="77777777" w:rsidTr="00C727A1">
        <w:trPr>
          <w:trHeight w:val="176"/>
        </w:trPr>
        <w:tc>
          <w:tcPr>
            <w:tcW w:w="3310" w:type="dxa"/>
            <w:tcBorders>
              <w:top w:val="single" w:sz="4" w:space="0" w:color="auto"/>
              <w:left w:val="single" w:sz="4" w:space="0" w:color="auto"/>
              <w:bottom w:val="single" w:sz="4" w:space="0" w:color="auto"/>
              <w:right w:val="single" w:sz="4" w:space="0" w:color="auto"/>
            </w:tcBorders>
          </w:tcPr>
          <w:p w14:paraId="1BBF8192" w14:textId="77777777" w:rsidR="007E4F34" w:rsidRPr="007C1093" w:rsidRDefault="007E4F34" w:rsidP="00C727A1">
            <w:pPr>
              <w:autoSpaceDE w:val="0"/>
              <w:autoSpaceDN w:val="0"/>
              <w:adjustRightInd w:val="0"/>
              <w:spacing w:after="200" w:line="276" w:lineRule="auto"/>
              <w:ind w:left="180"/>
              <w:rPr>
                <w:b/>
                <w:bCs/>
                <w:lang w:val="lv-LV" w:eastAsia="lv-LV"/>
              </w:rPr>
            </w:pPr>
          </w:p>
        </w:tc>
        <w:tc>
          <w:tcPr>
            <w:tcW w:w="2790" w:type="dxa"/>
            <w:tcBorders>
              <w:top w:val="single" w:sz="4" w:space="0" w:color="auto"/>
              <w:left w:val="single" w:sz="4" w:space="0" w:color="auto"/>
              <w:bottom w:val="single" w:sz="4" w:space="0" w:color="auto"/>
              <w:right w:val="single" w:sz="4" w:space="0" w:color="auto"/>
            </w:tcBorders>
          </w:tcPr>
          <w:p w14:paraId="1CDA7E08" w14:textId="77777777" w:rsidR="007E4F34" w:rsidRPr="007C1093" w:rsidRDefault="007E4F34" w:rsidP="00C727A1">
            <w:pPr>
              <w:autoSpaceDE w:val="0"/>
              <w:autoSpaceDN w:val="0"/>
              <w:adjustRightInd w:val="0"/>
              <w:spacing w:after="200" w:line="276" w:lineRule="auto"/>
              <w:ind w:left="180"/>
              <w:rPr>
                <w:b/>
                <w:bCs/>
                <w:lang w:val="lv-LV" w:eastAsia="lv-LV"/>
              </w:rPr>
            </w:pPr>
          </w:p>
        </w:tc>
        <w:tc>
          <w:tcPr>
            <w:tcW w:w="2880" w:type="dxa"/>
            <w:tcBorders>
              <w:top w:val="single" w:sz="4" w:space="0" w:color="auto"/>
              <w:left w:val="single" w:sz="4" w:space="0" w:color="auto"/>
              <w:bottom w:val="single" w:sz="4" w:space="0" w:color="auto"/>
              <w:right w:val="single" w:sz="4" w:space="0" w:color="auto"/>
            </w:tcBorders>
          </w:tcPr>
          <w:p w14:paraId="0521B108" w14:textId="77777777" w:rsidR="007E4F34" w:rsidRPr="007C1093" w:rsidRDefault="007E4F34" w:rsidP="00C727A1">
            <w:pPr>
              <w:autoSpaceDE w:val="0"/>
              <w:autoSpaceDN w:val="0"/>
              <w:adjustRightInd w:val="0"/>
              <w:spacing w:after="200" w:line="276" w:lineRule="auto"/>
              <w:ind w:left="180"/>
              <w:rPr>
                <w:b/>
                <w:bCs/>
                <w:lang w:val="lv-LV" w:eastAsia="lv-LV"/>
              </w:rPr>
            </w:pPr>
          </w:p>
        </w:tc>
      </w:tr>
      <w:tr w:rsidR="007E4F34" w:rsidRPr="001C2B21" w14:paraId="5BCA01B1" w14:textId="77777777" w:rsidTr="00C727A1">
        <w:trPr>
          <w:trHeight w:val="176"/>
        </w:trPr>
        <w:tc>
          <w:tcPr>
            <w:tcW w:w="3310" w:type="dxa"/>
            <w:tcBorders>
              <w:top w:val="single" w:sz="4" w:space="0" w:color="auto"/>
              <w:left w:val="single" w:sz="4" w:space="0" w:color="auto"/>
              <w:bottom w:val="single" w:sz="4" w:space="0" w:color="auto"/>
              <w:right w:val="single" w:sz="4" w:space="0" w:color="auto"/>
            </w:tcBorders>
          </w:tcPr>
          <w:p w14:paraId="75B4E50A" w14:textId="77777777" w:rsidR="007E4F34" w:rsidRPr="001C2B21" w:rsidRDefault="007E4F34" w:rsidP="00C727A1">
            <w:pPr>
              <w:autoSpaceDE w:val="0"/>
              <w:autoSpaceDN w:val="0"/>
              <w:adjustRightInd w:val="0"/>
              <w:spacing w:after="200" w:line="276" w:lineRule="auto"/>
              <w:ind w:left="180"/>
              <w:rPr>
                <w:b/>
                <w:bCs/>
                <w:highlight w:val="yellow"/>
                <w:lang w:val="lv-LV" w:eastAsia="lv-LV"/>
              </w:rPr>
            </w:pPr>
          </w:p>
        </w:tc>
        <w:tc>
          <w:tcPr>
            <w:tcW w:w="2790" w:type="dxa"/>
            <w:tcBorders>
              <w:top w:val="single" w:sz="4" w:space="0" w:color="auto"/>
              <w:left w:val="single" w:sz="4" w:space="0" w:color="auto"/>
              <w:bottom w:val="single" w:sz="4" w:space="0" w:color="auto"/>
              <w:right w:val="single" w:sz="4" w:space="0" w:color="auto"/>
            </w:tcBorders>
          </w:tcPr>
          <w:p w14:paraId="37C39629" w14:textId="77777777" w:rsidR="007E4F34" w:rsidRPr="001C2B21" w:rsidRDefault="007E4F34" w:rsidP="00C727A1">
            <w:pPr>
              <w:autoSpaceDE w:val="0"/>
              <w:autoSpaceDN w:val="0"/>
              <w:adjustRightInd w:val="0"/>
              <w:spacing w:after="200" w:line="276" w:lineRule="auto"/>
              <w:ind w:left="180"/>
              <w:rPr>
                <w:b/>
                <w:bCs/>
                <w:highlight w:val="yellow"/>
                <w:lang w:val="lv-LV" w:eastAsia="lv-LV"/>
              </w:rPr>
            </w:pPr>
          </w:p>
        </w:tc>
        <w:tc>
          <w:tcPr>
            <w:tcW w:w="2880" w:type="dxa"/>
            <w:tcBorders>
              <w:top w:val="single" w:sz="4" w:space="0" w:color="auto"/>
              <w:left w:val="single" w:sz="4" w:space="0" w:color="auto"/>
              <w:bottom w:val="single" w:sz="4" w:space="0" w:color="auto"/>
              <w:right w:val="single" w:sz="4" w:space="0" w:color="auto"/>
            </w:tcBorders>
          </w:tcPr>
          <w:p w14:paraId="65648187" w14:textId="77777777" w:rsidR="007E4F34" w:rsidRPr="001C2B21" w:rsidRDefault="007E4F34" w:rsidP="00C727A1">
            <w:pPr>
              <w:autoSpaceDE w:val="0"/>
              <w:autoSpaceDN w:val="0"/>
              <w:adjustRightInd w:val="0"/>
              <w:spacing w:after="200" w:line="276" w:lineRule="auto"/>
              <w:ind w:left="180"/>
              <w:rPr>
                <w:b/>
                <w:bCs/>
                <w:highlight w:val="yellow"/>
                <w:lang w:val="lv-LV" w:eastAsia="lv-LV"/>
              </w:rPr>
            </w:pPr>
          </w:p>
        </w:tc>
      </w:tr>
    </w:tbl>
    <w:p w14:paraId="6FAFC17C" w14:textId="77777777" w:rsidR="007E4F34" w:rsidRPr="001C2B21" w:rsidRDefault="007E4F34" w:rsidP="007E4F34">
      <w:pPr>
        <w:spacing w:after="200" w:line="276" w:lineRule="auto"/>
        <w:rPr>
          <w:lang w:val="lv-LV" w:eastAsia="lv-LV"/>
        </w:rPr>
      </w:pPr>
    </w:p>
    <w:p w14:paraId="449E9840" w14:textId="6FA91EA0" w:rsidR="007E4F34" w:rsidRPr="001C2B21" w:rsidRDefault="00F924A5" w:rsidP="007E4F34">
      <w:pPr>
        <w:spacing w:after="200" w:line="276" w:lineRule="auto"/>
        <w:rPr>
          <w:lang w:val="lv-LV" w:eastAsia="lv-LV"/>
        </w:rPr>
      </w:pPr>
      <w:r>
        <w:rPr>
          <w:lang w:val="lv-LV" w:eastAsia="lv-LV"/>
        </w:rPr>
        <w:t>Pretendenta pilnvarotā persona</w:t>
      </w:r>
      <w:r w:rsidR="007E4F34" w:rsidRPr="001C2B21">
        <w:rPr>
          <w:lang w:val="lv-LV" w:eastAsia="lv-LV"/>
        </w:rPr>
        <w:t>:</w:t>
      </w:r>
    </w:p>
    <w:p w14:paraId="13439FCD" w14:textId="77777777" w:rsidR="007E4F34" w:rsidRPr="00860E28" w:rsidRDefault="007E4F34" w:rsidP="007E4F34">
      <w:pPr>
        <w:rPr>
          <w:lang w:val="lv-LV"/>
        </w:rPr>
      </w:pPr>
    </w:p>
    <w:p w14:paraId="24563911" w14:textId="77777777" w:rsidR="007E4F34" w:rsidRPr="00860E28" w:rsidRDefault="007E4F34" w:rsidP="007E4F34">
      <w:pPr>
        <w:rPr>
          <w:lang w:val="lv-LV"/>
        </w:rPr>
      </w:pPr>
      <w:r w:rsidRPr="00860E28">
        <w:rPr>
          <w:lang w:val="lv-LV"/>
        </w:rPr>
        <w:t>_________________________                        _________________</w:t>
      </w:r>
    </w:p>
    <w:p w14:paraId="1AD8007E" w14:textId="77777777" w:rsidR="007E4F34" w:rsidRPr="00860E28" w:rsidRDefault="007E4F34" w:rsidP="007E4F34">
      <w:pPr>
        <w:rPr>
          <w:lang w:val="lv-LV"/>
        </w:rPr>
      </w:pPr>
      <w:r w:rsidRPr="00860E28">
        <w:rPr>
          <w:lang w:val="lv-LV"/>
        </w:rPr>
        <w:tab/>
        <w:t xml:space="preserve">/vārds, uzvārds/ </w:t>
      </w:r>
      <w:r w:rsidRPr="00860E28">
        <w:rPr>
          <w:lang w:val="lv-LV"/>
        </w:rPr>
        <w:tab/>
      </w:r>
      <w:r w:rsidRPr="00860E28">
        <w:rPr>
          <w:lang w:val="lv-LV"/>
        </w:rPr>
        <w:tab/>
      </w:r>
      <w:r w:rsidRPr="00860E28">
        <w:rPr>
          <w:lang w:val="lv-LV"/>
        </w:rPr>
        <w:tab/>
        <w:t xml:space="preserve">           /paraksts/</w:t>
      </w:r>
    </w:p>
    <w:p w14:paraId="6B97A7E7" w14:textId="77777777" w:rsidR="007E4F34" w:rsidRPr="00860E28" w:rsidRDefault="007E4F34" w:rsidP="007E4F34">
      <w:pPr>
        <w:rPr>
          <w:lang w:val="lv-LV"/>
        </w:rPr>
      </w:pPr>
    </w:p>
    <w:p w14:paraId="341149B9" w14:textId="77777777" w:rsidR="007E4F34" w:rsidRPr="00860E28" w:rsidRDefault="007E4F34" w:rsidP="007E4F34">
      <w:pPr>
        <w:rPr>
          <w:lang w:val="lv-LV"/>
        </w:rPr>
      </w:pPr>
      <w:r w:rsidRPr="00860E28">
        <w:rPr>
          <w:lang w:val="lv-LV"/>
        </w:rPr>
        <w:t>____________________ 2017.gada ___.________________</w:t>
      </w:r>
    </w:p>
    <w:p w14:paraId="1645FAFA" w14:textId="77777777" w:rsidR="007E4F34" w:rsidRPr="00860E28" w:rsidRDefault="007E4F34" w:rsidP="007E4F34">
      <w:pPr>
        <w:tabs>
          <w:tab w:val="left" w:pos="3060"/>
        </w:tabs>
        <w:rPr>
          <w:lang w:val="lv-LV"/>
        </w:rPr>
      </w:pPr>
      <w:r w:rsidRPr="00860E28">
        <w:rPr>
          <w:lang w:val="lv-LV"/>
        </w:rPr>
        <w:t xml:space="preserve">    /sastādīšanas vieta/</w:t>
      </w:r>
      <w:r w:rsidRPr="00860E28">
        <w:rPr>
          <w:lang w:val="lv-LV"/>
        </w:rPr>
        <w:tab/>
      </w:r>
      <w:r w:rsidRPr="00860E28">
        <w:rPr>
          <w:lang w:val="lv-LV"/>
        </w:rPr>
        <w:tab/>
      </w:r>
      <w:r w:rsidRPr="00860E28">
        <w:rPr>
          <w:lang w:val="lv-LV"/>
        </w:rPr>
        <w:tab/>
        <w:t>/datums/</w:t>
      </w:r>
    </w:p>
    <w:p w14:paraId="15BA0836" w14:textId="77777777" w:rsidR="007E4F34" w:rsidRDefault="007E4F34" w:rsidP="007E4F34">
      <w:pPr>
        <w:rPr>
          <w:lang w:val="lv-LV"/>
        </w:rPr>
      </w:pPr>
    </w:p>
    <w:p w14:paraId="1CD9CCB9" w14:textId="77777777" w:rsidR="007E4F34" w:rsidRDefault="007E4F34" w:rsidP="007E4F34">
      <w:pPr>
        <w:rPr>
          <w:lang w:val="lv-LV"/>
        </w:rPr>
      </w:pPr>
    </w:p>
    <w:p w14:paraId="6A8F8529" w14:textId="77777777" w:rsidR="007E4F34" w:rsidRPr="00F07197" w:rsidRDefault="007E4F34" w:rsidP="00C079BF">
      <w:pPr>
        <w:pStyle w:val="Virsraksts1"/>
        <w:jc w:val="right"/>
      </w:pPr>
      <w:r>
        <w:br w:type="page"/>
      </w:r>
      <w:bookmarkStart w:id="19" w:name="_Toc476141837"/>
      <w:bookmarkStart w:id="20" w:name="_Toc28763391"/>
      <w:bookmarkStart w:id="21" w:name="_Toc48554844"/>
      <w:r w:rsidRPr="00F07197">
        <w:t>2.pielikums</w:t>
      </w:r>
      <w:bookmarkEnd w:id="19"/>
    </w:p>
    <w:p w14:paraId="1EF45954" w14:textId="77777777" w:rsidR="007E4F34" w:rsidRPr="00F07197" w:rsidRDefault="007E4F34" w:rsidP="007E4F34">
      <w:pPr>
        <w:ind w:right="3"/>
        <w:jc w:val="right"/>
        <w:rPr>
          <w:rFonts w:eastAsia="Calibri"/>
          <w:b/>
          <w:lang w:val="lv-LV"/>
        </w:rPr>
      </w:pPr>
      <w:r w:rsidRPr="00F07197">
        <w:rPr>
          <w:rFonts w:eastAsia="Calibri"/>
          <w:b/>
          <w:lang w:val="lv-LV"/>
        </w:rPr>
        <w:t>Tehniskā specifikācija</w:t>
      </w:r>
    </w:p>
    <w:p w14:paraId="1F13A06B" w14:textId="77777777" w:rsidR="007E4F34" w:rsidRDefault="007E4F34" w:rsidP="007E4F34">
      <w:pPr>
        <w:ind w:right="3"/>
        <w:jc w:val="right"/>
        <w:rPr>
          <w:rFonts w:eastAsia="Calibri"/>
          <w:lang w:val="lv-LV"/>
        </w:rPr>
      </w:pPr>
      <w:r w:rsidRPr="009857F2">
        <w:rPr>
          <w:rFonts w:eastAsia="Calibri"/>
          <w:lang w:val="lv-LV"/>
        </w:rPr>
        <w:t xml:space="preserve"> </w:t>
      </w:r>
      <w:r w:rsidRPr="00A06237">
        <w:rPr>
          <w:rFonts w:eastAsia="Calibri"/>
          <w:lang w:val="lv-LV"/>
        </w:rPr>
        <w:t>LU atklāta konkursa</w:t>
      </w:r>
    </w:p>
    <w:p w14:paraId="4EFDE57D" w14:textId="77777777" w:rsidR="007E4F34" w:rsidRPr="00A06237" w:rsidRDefault="007E4F34" w:rsidP="007E4F34">
      <w:pPr>
        <w:ind w:right="3"/>
        <w:jc w:val="right"/>
        <w:rPr>
          <w:bCs/>
          <w:lang w:val="lv-LV"/>
        </w:rPr>
      </w:pPr>
      <w:r w:rsidRPr="00A06237">
        <w:rPr>
          <w:lang w:val="lv-LV"/>
        </w:rPr>
        <w:t>„Degvielas</w:t>
      </w:r>
      <w:r>
        <w:rPr>
          <w:lang w:val="lv-LV"/>
        </w:rPr>
        <w:t xml:space="preserve"> iegāde</w:t>
      </w:r>
      <w:r w:rsidRPr="00A06237">
        <w:rPr>
          <w:lang w:val="lv-LV"/>
        </w:rPr>
        <w:t xml:space="preserve"> Latvijas Universitātes vajadzībām”</w:t>
      </w:r>
    </w:p>
    <w:p w14:paraId="7D59C439" w14:textId="0674223C" w:rsidR="007E4F34" w:rsidRPr="00A06237" w:rsidRDefault="007E4F34" w:rsidP="007E4F34">
      <w:pPr>
        <w:jc w:val="right"/>
        <w:rPr>
          <w:rFonts w:eastAsia="Calibri"/>
          <w:lang w:val="lv-LV"/>
        </w:rPr>
      </w:pPr>
      <w:r w:rsidRPr="00A06237">
        <w:rPr>
          <w:lang w:val="lv-LV"/>
        </w:rPr>
        <w:t xml:space="preserve">(Iepirkuma </w:t>
      </w:r>
      <w:r w:rsidRPr="002D1485">
        <w:rPr>
          <w:lang w:val="lv-LV"/>
        </w:rPr>
        <w:t>ident.Nr.</w:t>
      </w:r>
      <w:r w:rsidR="002D1485" w:rsidRPr="002D1485">
        <w:rPr>
          <w:lang w:val="lv-LV"/>
        </w:rPr>
        <w:t>LU 2017/16</w:t>
      </w:r>
      <w:r w:rsidRPr="002D1485">
        <w:rPr>
          <w:rFonts w:eastAsia="Calibri"/>
          <w:lang w:val="lv-LV"/>
        </w:rPr>
        <w:t>)</w:t>
      </w:r>
      <w:r w:rsidRPr="00A06237">
        <w:rPr>
          <w:rFonts w:eastAsia="Calibri"/>
          <w:lang w:val="lv-LV"/>
        </w:rPr>
        <w:t xml:space="preserve"> </w:t>
      </w:r>
      <w:r>
        <w:rPr>
          <w:rFonts w:eastAsia="Calibri"/>
          <w:lang w:val="lv-LV"/>
        </w:rPr>
        <w:t>n</w:t>
      </w:r>
      <w:r w:rsidRPr="00A06237">
        <w:rPr>
          <w:rFonts w:eastAsia="Calibri"/>
          <w:lang w:val="lv-LV"/>
        </w:rPr>
        <w:t>olikumam</w:t>
      </w:r>
    </w:p>
    <w:p w14:paraId="77C9BA69" w14:textId="77777777" w:rsidR="007E4F34" w:rsidRPr="00E00CDE" w:rsidRDefault="007E4F34" w:rsidP="007E4F34">
      <w:pPr>
        <w:ind w:right="3"/>
        <w:jc w:val="right"/>
        <w:rPr>
          <w:lang w:val="lv-LV"/>
        </w:rPr>
      </w:pPr>
    </w:p>
    <w:p w14:paraId="2C07E852" w14:textId="03C20419" w:rsidR="007B7C1D" w:rsidRDefault="007B7C1D" w:rsidP="007B7C1D">
      <w:pPr>
        <w:pStyle w:val="Virsraksts1"/>
      </w:pPr>
      <w:bookmarkStart w:id="22" w:name="_Toc476141838"/>
      <w:bookmarkEnd w:id="20"/>
      <w:bookmarkEnd w:id="21"/>
      <w:r>
        <w:t>TEHNISKĀ SPECIFIKĀCIJA/ PRETENDENTA PIEDĀVĀJUMS</w:t>
      </w:r>
      <w:bookmarkEnd w:id="22"/>
    </w:p>
    <w:p w14:paraId="79868551" w14:textId="3F70BE81" w:rsidR="007E4F34" w:rsidRDefault="00A71957" w:rsidP="007E4F34">
      <w:pPr>
        <w:spacing w:before="120"/>
        <w:jc w:val="center"/>
        <w:rPr>
          <w:b/>
          <w:lang w:val="lv-LV"/>
        </w:rPr>
      </w:pPr>
      <w:r>
        <w:rPr>
          <w:b/>
          <w:lang w:val="lv-LV"/>
        </w:rPr>
        <w:t xml:space="preserve">1.daļa </w:t>
      </w:r>
      <w:r w:rsidR="007E4F34" w:rsidRPr="005925B7">
        <w:rPr>
          <w:b/>
          <w:lang w:val="lv-LV"/>
        </w:rPr>
        <w:t>„Degviela</w:t>
      </w:r>
      <w:r w:rsidR="007E4F34">
        <w:rPr>
          <w:b/>
          <w:lang w:val="lv-LV"/>
        </w:rPr>
        <w:t>s</w:t>
      </w:r>
      <w:r w:rsidR="007E4F34" w:rsidRPr="005925B7">
        <w:rPr>
          <w:b/>
          <w:lang w:val="lv-LV"/>
        </w:rPr>
        <w:t xml:space="preserve"> </w:t>
      </w:r>
      <w:r w:rsidR="007E4F34">
        <w:rPr>
          <w:b/>
          <w:lang w:val="lv-LV"/>
        </w:rPr>
        <w:t>iegāde</w:t>
      </w:r>
      <w:r w:rsidR="007E4F34" w:rsidRPr="005925B7">
        <w:rPr>
          <w:b/>
          <w:lang w:val="lv-LV"/>
        </w:rPr>
        <w:t xml:space="preserve"> (benzī</w:t>
      </w:r>
      <w:r w:rsidR="007E4F34">
        <w:rPr>
          <w:b/>
          <w:lang w:val="lv-LV"/>
        </w:rPr>
        <w:t>ns 95 un dīzeļdegviela) Latvij</w:t>
      </w:r>
      <w:r w:rsidR="00AE4D93">
        <w:rPr>
          <w:b/>
          <w:lang w:val="lv-LV"/>
        </w:rPr>
        <w:t>ā, Lietuvā un Igaunijā</w:t>
      </w:r>
      <w:r w:rsidR="007E4F34" w:rsidRPr="005925B7">
        <w:rPr>
          <w:b/>
          <w:lang w:val="lv-LV"/>
        </w:rPr>
        <w:t>”</w:t>
      </w:r>
    </w:p>
    <w:p w14:paraId="303008CC" w14:textId="77777777" w:rsidR="009D00A2" w:rsidRDefault="009D00A2" w:rsidP="009D00A2">
      <w:pPr>
        <w:spacing w:before="120"/>
        <w:jc w:val="both"/>
        <w:rPr>
          <w:b/>
          <w:lang w:val="lv-LV"/>
        </w:rPr>
      </w:pPr>
    </w:p>
    <w:tbl>
      <w:tblPr>
        <w:tblStyle w:val="Reatabula"/>
        <w:tblW w:w="9356" w:type="dxa"/>
        <w:tblInd w:w="-289" w:type="dxa"/>
        <w:tblLayout w:type="fixed"/>
        <w:tblLook w:val="04A0" w:firstRow="1" w:lastRow="0" w:firstColumn="1" w:lastColumn="0" w:noHBand="0" w:noVBand="1"/>
      </w:tblPr>
      <w:tblGrid>
        <w:gridCol w:w="710"/>
        <w:gridCol w:w="1701"/>
        <w:gridCol w:w="4677"/>
        <w:gridCol w:w="2268"/>
      </w:tblGrid>
      <w:tr w:rsidR="009D00A2" w:rsidRPr="009D00A2" w14:paraId="583B5B62" w14:textId="77777777" w:rsidTr="006D53CA">
        <w:tc>
          <w:tcPr>
            <w:tcW w:w="710" w:type="dxa"/>
            <w:tcBorders>
              <w:bottom w:val="single" w:sz="4" w:space="0" w:color="auto"/>
            </w:tcBorders>
          </w:tcPr>
          <w:p w14:paraId="5CAC0E42" w14:textId="08D6EADC" w:rsidR="009D00A2" w:rsidRPr="009D00A2" w:rsidRDefault="009D00A2" w:rsidP="00012076">
            <w:pPr>
              <w:pStyle w:val="Default"/>
              <w:jc w:val="center"/>
              <w:rPr>
                <w:rFonts w:ascii="Times New Roman" w:hAnsi="Times New Roman" w:cs="Times New Roman"/>
                <w:lang w:val="lv-LV"/>
              </w:rPr>
            </w:pPr>
            <w:r w:rsidRPr="009D00A2">
              <w:rPr>
                <w:rFonts w:ascii="Times New Roman" w:hAnsi="Times New Roman" w:cs="Times New Roman"/>
                <w:b/>
                <w:bCs/>
                <w:lang w:val="lv-LV"/>
              </w:rPr>
              <w:t>Nr.</w:t>
            </w:r>
            <w:r>
              <w:rPr>
                <w:rFonts w:ascii="Times New Roman" w:hAnsi="Times New Roman" w:cs="Times New Roman"/>
                <w:b/>
                <w:bCs/>
                <w:lang w:val="lv-LV"/>
              </w:rPr>
              <w:t xml:space="preserve"> </w:t>
            </w:r>
            <w:r w:rsidRPr="009D00A2">
              <w:rPr>
                <w:rFonts w:ascii="Times New Roman" w:hAnsi="Times New Roman" w:cs="Times New Roman"/>
                <w:b/>
                <w:bCs/>
                <w:lang w:val="lv-LV"/>
              </w:rPr>
              <w:t>p.k.</w:t>
            </w:r>
          </w:p>
        </w:tc>
        <w:tc>
          <w:tcPr>
            <w:tcW w:w="1701" w:type="dxa"/>
            <w:tcBorders>
              <w:bottom w:val="single" w:sz="4" w:space="0" w:color="auto"/>
            </w:tcBorders>
          </w:tcPr>
          <w:p w14:paraId="4FABE161" w14:textId="77777777" w:rsidR="009D00A2" w:rsidRPr="009D00A2" w:rsidRDefault="009D00A2" w:rsidP="00012076">
            <w:pPr>
              <w:pStyle w:val="Default"/>
              <w:jc w:val="center"/>
              <w:rPr>
                <w:rFonts w:ascii="Times New Roman" w:hAnsi="Times New Roman" w:cs="Times New Roman"/>
                <w:lang w:val="lv-LV"/>
              </w:rPr>
            </w:pPr>
          </w:p>
        </w:tc>
        <w:tc>
          <w:tcPr>
            <w:tcW w:w="4677" w:type="dxa"/>
            <w:tcBorders>
              <w:bottom w:val="single" w:sz="4" w:space="0" w:color="auto"/>
            </w:tcBorders>
          </w:tcPr>
          <w:p w14:paraId="0FF21331" w14:textId="77777777" w:rsidR="009D00A2" w:rsidRPr="009D00A2" w:rsidRDefault="009D00A2" w:rsidP="006D53CA">
            <w:pPr>
              <w:pStyle w:val="Default"/>
              <w:rPr>
                <w:rFonts w:ascii="Times New Roman" w:hAnsi="Times New Roman" w:cs="Times New Roman"/>
                <w:b/>
                <w:bCs/>
                <w:lang w:val="lv-LV"/>
              </w:rPr>
            </w:pPr>
            <w:r w:rsidRPr="009D00A2">
              <w:rPr>
                <w:rFonts w:ascii="Times New Roman" w:hAnsi="Times New Roman" w:cs="Times New Roman"/>
                <w:b/>
                <w:bCs/>
                <w:lang w:val="lv-LV"/>
              </w:rPr>
              <w:t>Obligātie (minimālie) nosacījumi un prasības</w:t>
            </w:r>
          </w:p>
        </w:tc>
        <w:tc>
          <w:tcPr>
            <w:tcW w:w="2268" w:type="dxa"/>
            <w:tcBorders>
              <w:bottom w:val="single" w:sz="4" w:space="0" w:color="auto"/>
            </w:tcBorders>
          </w:tcPr>
          <w:p w14:paraId="54D7072E" w14:textId="77777777" w:rsidR="009D00A2" w:rsidRPr="009D00A2" w:rsidRDefault="009D00A2" w:rsidP="00012076">
            <w:pPr>
              <w:pStyle w:val="Default"/>
              <w:jc w:val="center"/>
              <w:rPr>
                <w:rFonts w:ascii="Times New Roman" w:hAnsi="Times New Roman" w:cs="Times New Roman"/>
                <w:lang w:val="lv-LV"/>
              </w:rPr>
            </w:pPr>
            <w:r w:rsidRPr="009D00A2">
              <w:rPr>
                <w:rFonts w:ascii="Times New Roman" w:hAnsi="Times New Roman" w:cs="Times New Roman"/>
                <w:b/>
                <w:bCs/>
                <w:lang w:val="lv-LV"/>
              </w:rPr>
              <w:t>Pretendenta piedāvājums*</w:t>
            </w:r>
          </w:p>
        </w:tc>
      </w:tr>
      <w:tr w:rsidR="009D00A2" w:rsidRPr="009D00A2" w14:paraId="1E71362A" w14:textId="77777777" w:rsidTr="006D53CA">
        <w:tc>
          <w:tcPr>
            <w:tcW w:w="710" w:type="dxa"/>
            <w:tcBorders>
              <w:bottom w:val="single" w:sz="4" w:space="0" w:color="auto"/>
            </w:tcBorders>
            <w:shd w:val="clear" w:color="auto" w:fill="D9D9D9" w:themeFill="background1" w:themeFillShade="D9"/>
          </w:tcPr>
          <w:p w14:paraId="782D991D" w14:textId="77777777" w:rsidR="009D00A2" w:rsidRPr="009D00A2" w:rsidRDefault="009D00A2" w:rsidP="00012076">
            <w:pPr>
              <w:pStyle w:val="Default"/>
              <w:jc w:val="center"/>
              <w:rPr>
                <w:rFonts w:ascii="Times New Roman" w:hAnsi="Times New Roman" w:cs="Times New Roman"/>
                <w:b/>
                <w:bCs/>
                <w:lang w:val="lv-LV"/>
              </w:rPr>
            </w:pPr>
            <w:r w:rsidRPr="009D00A2">
              <w:rPr>
                <w:rFonts w:ascii="Times New Roman" w:hAnsi="Times New Roman" w:cs="Times New Roman"/>
                <w:b/>
                <w:bCs/>
                <w:lang w:val="lv-LV"/>
              </w:rPr>
              <w:t>1.</w:t>
            </w:r>
          </w:p>
        </w:tc>
        <w:tc>
          <w:tcPr>
            <w:tcW w:w="1701" w:type="dxa"/>
            <w:tcBorders>
              <w:bottom w:val="single" w:sz="4" w:space="0" w:color="auto"/>
            </w:tcBorders>
            <w:shd w:val="clear" w:color="auto" w:fill="D9D9D9" w:themeFill="background1" w:themeFillShade="D9"/>
          </w:tcPr>
          <w:p w14:paraId="0857D790" w14:textId="77777777" w:rsidR="009D00A2" w:rsidRPr="009D00A2" w:rsidRDefault="009D00A2" w:rsidP="00012076">
            <w:pPr>
              <w:pStyle w:val="Default"/>
              <w:jc w:val="center"/>
              <w:rPr>
                <w:rFonts w:ascii="Times New Roman" w:hAnsi="Times New Roman" w:cs="Times New Roman"/>
                <w:b/>
                <w:bCs/>
                <w:lang w:val="lv-LV"/>
              </w:rPr>
            </w:pPr>
            <w:r w:rsidRPr="009D00A2">
              <w:rPr>
                <w:rFonts w:ascii="Times New Roman" w:hAnsi="Times New Roman" w:cs="Times New Roman"/>
                <w:b/>
                <w:bCs/>
                <w:lang w:val="lv-LV"/>
              </w:rPr>
              <w:t>Degviela</w:t>
            </w:r>
          </w:p>
        </w:tc>
        <w:tc>
          <w:tcPr>
            <w:tcW w:w="4677" w:type="dxa"/>
            <w:tcBorders>
              <w:bottom w:val="single" w:sz="4" w:space="0" w:color="auto"/>
            </w:tcBorders>
            <w:shd w:val="clear" w:color="auto" w:fill="D9D9D9" w:themeFill="background1" w:themeFillShade="D9"/>
          </w:tcPr>
          <w:p w14:paraId="2CF563B0" w14:textId="77777777" w:rsidR="009D00A2" w:rsidRPr="009D00A2" w:rsidRDefault="009D00A2" w:rsidP="00012076">
            <w:pPr>
              <w:pStyle w:val="Default"/>
              <w:rPr>
                <w:rFonts w:ascii="Times New Roman" w:hAnsi="Times New Roman" w:cs="Times New Roman"/>
                <w:b/>
                <w:bCs/>
                <w:lang w:val="lv-LV"/>
              </w:rPr>
            </w:pPr>
          </w:p>
        </w:tc>
        <w:tc>
          <w:tcPr>
            <w:tcW w:w="2268" w:type="dxa"/>
            <w:tcBorders>
              <w:bottom w:val="single" w:sz="4" w:space="0" w:color="auto"/>
            </w:tcBorders>
            <w:shd w:val="clear" w:color="auto" w:fill="D9D9D9" w:themeFill="background1" w:themeFillShade="D9"/>
          </w:tcPr>
          <w:p w14:paraId="5CFE2F80" w14:textId="77777777" w:rsidR="009D00A2" w:rsidRPr="009D00A2" w:rsidRDefault="009D00A2" w:rsidP="00012076">
            <w:pPr>
              <w:pStyle w:val="Default"/>
              <w:jc w:val="center"/>
              <w:rPr>
                <w:rFonts w:ascii="Times New Roman" w:hAnsi="Times New Roman" w:cs="Times New Roman"/>
                <w:b/>
                <w:bCs/>
                <w:lang w:val="lv-LV"/>
              </w:rPr>
            </w:pPr>
          </w:p>
        </w:tc>
      </w:tr>
      <w:tr w:rsidR="009D00A2" w:rsidRPr="009D00A2" w14:paraId="759022F1" w14:textId="77777777" w:rsidTr="006D53CA">
        <w:tc>
          <w:tcPr>
            <w:tcW w:w="710" w:type="dxa"/>
            <w:tcBorders>
              <w:top w:val="single" w:sz="4" w:space="0" w:color="auto"/>
            </w:tcBorders>
          </w:tcPr>
          <w:p w14:paraId="7837BBFA"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1.1.</w:t>
            </w:r>
          </w:p>
        </w:tc>
        <w:tc>
          <w:tcPr>
            <w:tcW w:w="1701" w:type="dxa"/>
            <w:tcBorders>
              <w:top w:val="single" w:sz="4" w:space="0" w:color="auto"/>
            </w:tcBorders>
          </w:tcPr>
          <w:p w14:paraId="0D33540B"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Benzīns Latvijas teritorijā</w:t>
            </w:r>
          </w:p>
        </w:tc>
        <w:tc>
          <w:tcPr>
            <w:tcW w:w="4677" w:type="dxa"/>
            <w:tcBorders>
              <w:top w:val="single" w:sz="4" w:space="0" w:color="auto"/>
            </w:tcBorders>
          </w:tcPr>
          <w:p w14:paraId="052BE4F8" w14:textId="6341BBB7" w:rsidR="009D00A2" w:rsidRPr="009D00A2" w:rsidRDefault="009D00A2" w:rsidP="00BF7DC9">
            <w:pPr>
              <w:pStyle w:val="Default"/>
              <w:jc w:val="both"/>
              <w:rPr>
                <w:rFonts w:ascii="Times New Roman" w:hAnsi="Times New Roman" w:cs="Times New Roman"/>
                <w:bCs/>
                <w:lang w:val="lv-LV"/>
              </w:rPr>
            </w:pPr>
            <w:r w:rsidRPr="009D00A2">
              <w:rPr>
                <w:rFonts w:ascii="Times New Roman" w:hAnsi="Times New Roman" w:cs="Times New Roman"/>
                <w:bCs/>
                <w:lang w:val="lv-LV"/>
              </w:rPr>
              <w:t>95.markas benzīns. Atbilstošs Ministru kabineta 2000.gada 26.septembra noteikumu Nr.332 “Noteikumi par benzīna un dīzeļdegvielas atbilstības novērtēšanu” prasībām un Latvijas republikas standartam LVS EN 228:2014 “Automobiļu degvielas. Bezsvina benzīns.</w:t>
            </w:r>
            <w:r w:rsidR="00960253">
              <w:rPr>
                <w:rFonts w:ascii="Times New Roman" w:hAnsi="Times New Roman" w:cs="Times New Roman"/>
                <w:bCs/>
                <w:lang w:val="lv-LV"/>
              </w:rPr>
              <w:t xml:space="preserve"> Prasības un </w:t>
            </w:r>
            <w:r w:rsidR="00960253" w:rsidRPr="006B74C1">
              <w:rPr>
                <w:rFonts w:ascii="Times New Roman" w:hAnsi="Times New Roman" w:cs="Times New Roman"/>
                <w:bCs/>
                <w:lang w:val="lv-LV"/>
              </w:rPr>
              <w:t>testēšanas metodes</w:t>
            </w:r>
            <w:r w:rsidRPr="006B74C1">
              <w:rPr>
                <w:rFonts w:ascii="Times New Roman" w:hAnsi="Times New Roman" w:cs="Times New Roman"/>
                <w:bCs/>
                <w:lang w:val="lv-LV"/>
              </w:rPr>
              <w:t>”</w:t>
            </w:r>
            <w:r w:rsidR="00960253" w:rsidRPr="006B74C1">
              <w:rPr>
                <w:rFonts w:ascii="Times New Roman" w:hAnsi="Times New Roman" w:cs="Times New Roman"/>
                <w:bCs/>
                <w:lang w:val="lv-LV"/>
              </w:rPr>
              <w:t xml:space="preserve"> vai ekvivalentam.</w:t>
            </w:r>
          </w:p>
        </w:tc>
        <w:tc>
          <w:tcPr>
            <w:tcW w:w="2268" w:type="dxa"/>
            <w:tcBorders>
              <w:top w:val="single" w:sz="4" w:space="0" w:color="auto"/>
            </w:tcBorders>
          </w:tcPr>
          <w:p w14:paraId="7FFBAFB1"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496E6337" w14:textId="77777777" w:rsidTr="006D53CA">
        <w:tc>
          <w:tcPr>
            <w:tcW w:w="710" w:type="dxa"/>
            <w:tcBorders>
              <w:top w:val="single" w:sz="4" w:space="0" w:color="auto"/>
            </w:tcBorders>
          </w:tcPr>
          <w:p w14:paraId="35996B51"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1.2.</w:t>
            </w:r>
          </w:p>
        </w:tc>
        <w:tc>
          <w:tcPr>
            <w:tcW w:w="1701" w:type="dxa"/>
            <w:tcBorders>
              <w:top w:val="single" w:sz="4" w:space="0" w:color="auto"/>
            </w:tcBorders>
          </w:tcPr>
          <w:p w14:paraId="59B6CE54"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Benzīns Lietuvas un Igaunijas teritorijā</w:t>
            </w:r>
          </w:p>
        </w:tc>
        <w:tc>
          <w:tcPr>
            <w:tcW w:w="4677" w:type="dxa"/>
            <w:tcBorders>
              <w:top w:val="single" w:sz="4" w:space="0" w:color="auto"/>
            </w:tcBorders>
          </w:tcPr>
          <w:p w14:paraId="5516466E" w14:textId="77777777" w:rsidR="009D00A2" w:rsidRPr="009D00A2" w:rsidRDefault="009D00A2" w:rsidP="00BF7DC9">
            <w:pPr>
              <w:pStyle w:val="Default"/>
              <w:jc w:val="both"/>
              <w:rPr>
                <w:rFonts w:ascii="Times New Roman" w:hAnsi="Times New Roman" w:cs="Times New Roman"/>
                <w:bCs/>
                <w:lang w:val="lv-LV"/>
              </w:rPr>
            </w:pPr>
            <w:r w:rsidRPr="009D00A2">
              <w:rPr>
                <w:rFonts w:ascii="Times New Roman" w:hAnsi="Times New Roman" w:cs="Times New Roman"/>
                <w:bCs/>
                <w:lang w:val="lv-LV"/>
              </w:rPr>
              <w:t xml:space="preserve">95.markas benzīns. </w:t>
            </w:r>
            <w:r w:rsidRPr="009D00A2">
              <w:rPr>
                <w:rFonts w:ascii="Times New Roman" w:hAnsi="Times New Roman" w:cs="Times New Roman"/>
                <w:lang w:val="lv-LV"/>
              </w:rPr>
              <w:t>Degvielas kvalitāte atbilst Eiropas savienībā spēkā esošo normatīvo aktu vai standartu prasībām.</w:t>
            </w:r>
          </w:p>
        </w:tc>
        <w:tc>
          <w:tcPr>
            <w:tcW w:w="2268" w:type="dxa"/>
            <w:tcBorders>
              <w:top w:val="single" w:sz="4" w:space="0" w:color="auto"/>
            </w:tcBorders>
          </w:tcPr>
          <w:p w14:paraId="5298C29A"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4009B4CB" w14:textId="77777777" w:rsidTr="006D53CA">
        <w:tc>
          <w:tcPr>
            <w:tcW w:w="710" w:type="dxa"/>
            <w:tcBorders>
              <w:top w:val="single" w:sz="4" w:space="0" w:color="auto"/>
            </w:tcBorders>
          </w:tcPr>
          <w:p w14:paraId="2AE10395"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1.3.</w:t>
            </w:r>
          </w:p>
        </w:tc>
        <w:tc>
          <w:tcPr>
            <w:tcW w:w="1701" w:type="dxa"/>
            <w:tcBorders>
              <w:top w:val="single" w:sz="4" w:space="0" w:color="auto"/>
            </w:tcBorders>
          </w:tcPr>
          <w:p w14:paraId="1553335D"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Benzīna apjoms 12 mēnešos</w:t>
            </w:r>
          </w:p>
        </w:tc>
        <w:tc>
          <w:tcPr>
            <w:tcW w:w="4677" w:type="dxa"/>
            <w:tcBorders>
              <w:top w:val="single" w:sz="4" w:space="0" w:color="auto"/>
            </w:tcBorders>
          </w:tcPr>
          <w:p w14:paraId="33E62E29" w14:textId="2E6CA0D4" w:rsidR="009D00A2" w:rsidRPr="009D00A2" w:rsidRDefault="009D00A2" w:rsidP="00BF7DC9">
            <w:pPr>
              <w:pStyle w:val="Default"/>
              <w:jc w:val="both"/>
              <w:rPr>
                <w:rFonts w:ascii="Times New Roman" w:hAnsi="Times New Roman" w:cs="Times New Roman"/>
                <w:bCs/>
                <w:lang w:val="lv-LV"/>
              </w:rPr>
            </w:pPr>
            <w:r w:rsidRPr="009D00A2">
              <w:rPr>
                <w:rFonts w:ascii="Times New Roman" w:hAnsi="Times New Roman" w:cs="Times New Roman"/>
                <w:bCs/>
                <w:lang w:val="lv-LV"/>
              </w:rPr>
              <w:t>9000 litr</w:t>
            </w:r>
            <w:r w:rsidR="00F645FA">
              <w:rPr>
                <w:rFonts w:ascii="Times New Roman" w:hAnsi="Times New Roman" w:cs="Times New Roman"/>
                <w:bCs/>
                <w:lang w:val="lv-LV"/>
              </w:rPr>
              <w:t>i, kas uzskatāms par maksimāli P</w:t>
            </w:r>
            <w:r w:rsidRPr="009D00A2">
              <w:rPr>
                <w:rFonts w:ascii="Times New Roman" w:hAnsi="Times New Roman" w:cs="Times New Roman"/>
                <w:bCs/>
                <w:lang w:val="lv-LV"/>
              </w:rPr>
              <w:t>asūtītājam nepieciešamo degvielas daudzumu 12 mēnešos.  Pasūtītājam ir tiesības līguma darbības laikā samazināt nepieciešamo degvielas daudzumu</w:t>
            </w:r>
            <w:r w:rsidR="00C70FED">
              <w:rPr>
                <w:rFonts w:ascii="Times New Roman" w:hAnsi="Times New Roman" w:cs="Times New Roman"/>
                <w:bCs/>
                <w:lang w:val="lv-LV"/>
              </w:rPr>
              <w:t>.</w:t>
            </w:r>
          </w:p>
        </w:tc>
        <w:tc>
          <w:tcPr>
            <w:tcW w:w="2268" w:type="dxa"/>
            <w:tcBorders>
              <w:top w:val="single" w:sz="4" w:space="0" w:color="auto"/>
            </w:tcBorders>
          </w:tcPr>
          <w:p w14:paraId="2085974A"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3E8B71E7" w14:textId="77777777" w:rsidTr="006D53CA">
        <w:tc>
          <w:tcPr>
            <w:tcW w:w="710" w:type="dxa"/>
          </w:tcPr>
          <w:p w14:paraId="4F69B174"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1.4.</w:t>
            </w:r>
          </w:p>
        </w:tc>
        <w:tc>
          <w:tcPr>
            <w:tcW w:w="1701" w:type="dxa"/>
          </w:tcPr>
          <w:p w14:paraId="24C98396"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Dīzeļdegviela Latvijas teritorijā</w:t>
            </w:r>
          </w:p>
        </w:tc>
        <w:tc>
          <w:tcPr>
            <w:tcW w:w="4677" w:type="dxa"/>
          </w:tcPr>
          <w:p w14:paraId="61C9E02A" w14:textId="7ADC7D91" w:rsidR="009D00A2" w:rsidRPr="009D00A2" w:rsidRDefault="009D00A2" w:rsidP="00BF7DC9">
            <w:pPr>
              <w:pStyle w:val="Default"/>
              <w:jc w:val="both"/>
              <w:rPr>
                <w:rFonts w:ascii="Times New Roman" w:hAnsi="Times New Roman" w:cs="Times New Roman"/>
                <w:bCs/>
                <w:lang w:val="lv-LV"/>
              </w:rPr>
            </w:pPr>
            <w:r w:rsidRPr="009D00A2">
              <w:rPr>
                <w:rFonts w:ascii="Times New Roman" w:hAnsi="Times New Roman" w:cs="Times New Roman"/>
                <w:bCs/>
                <w:lang w:val="lv-LV"/>
              </w:rPr>
              <w:t>Atbilstoša Ministru kabineta 2000.gada 26.septembra noteikumu Nr.332 “Noteikumi par benzīna un dīzeļdegvielas atbilstības novērtēšanu” prasībām un Latvijas republikas standartam LVS EN 590:2014 “Automobiļu degvielas</w:t>
            </w:r>
            <w:r w:rsidRPr="006B74C1">
              <w:rPr>
                <w:rFonts w:ascii="Times New Roman" w:hAnsi="Times New Roman" w:cs="Times New Roman"/>
                <w:bCs/>
                <w:lang w:val="lv-LV"/>
              </w:rPr>
              <w:t>. Dīzeļdegviela.</w:t>
            </w:r>
            <w:r w:rsidR="00960253" w:rsidRPr="006B74C1">
              <w:rPr>
                <w:rFonts w:ascii="Times New Roman" w:hAnsi="Times New Roman" w:cs="Times New Roman"/>
                <w:bCs/>
                <w:lang w:val="lv-LV"/>
              </w:rPr>
              <w:t xml:space="preserve"> Prasības un testēšanas metodes</w:t>
            </w:r>
            <w:r w:rsidRPr="006B74C1">
              <w:rPr>
                <w:rFonts w:ascii="Times New Roman" w:hAnsi="Times New Roman" w:cs="Times New Roman"/>
                <w:bCs/>
                <w:lang w:val="lv-LV"/>
              </w:rPr>
              <w:t>”</w:t>
            </w:r>
            <w:r w:rsidR="00960253" w:rsidRPr="006B74C1">
              <w:rPr>
                <w:rFonts w:ascii="Times New Roman" w:hAnsi="Times New Roman" w:cs="Times New Roman"/>
                <w:bCs/>
                <w:lang w:val="lv-LV"/>
              </w:rPr>
              <w:t xml:space="preserve"> vai ekvivalentam.</w:t>
            </w:r>
          </w:p>
        </w:tc>
        <w:tc>
          <w:tcPr>
            <w:tcW w:w="2268" w:type="dxa"/>
          </w:tcPr>
          <w:p w14:paraId="18A9A0D3"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468010D6" w14:textId="77777777" w:rsidTr="006D53CA">
        <w:tc>
          <w:tcPr>
            <w:tcW w:w="710" w:type="dxa"/>
          </w:tcPr>
          <w:p w14:paraId="069D8E0D"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1.5.</w:t>
            </w:r>
          </w:p>
        </w:tc>
        <w:tc>
          <w:tcPr>
            <w:tcW w:w="1701" w:type="dxa"/>
          </w:tcPr>
          <w:p w14:paraId="655F481C"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Dīzeļdegviela Lietuvas un Igaunijas teritorijā</w:t>
            </w:r>
          </w:p>
        </w:tc>
        <w:tc>
          <w:tcPr>
            <w:tcW w:w="4677" w:type="dxa"/>
          </w:tcPr>
          <w:p w14:paraId="135E4DA4" w14:textId="77777777" w:rsidR="009D00A2" w:rsidRPr="009D00A2" w:rsidRDefault="009D00A2" w:rsidP="00BF7DC9">
            <w:pPr>
              <w:pStyle w:val="Default"/>
              <w:jc w:val="both"/>
              <w:rPr>
                <w:rFonts w:ascii="Times New Roman" w:hAnsi="Times New Roman" w:cs="Times New Roman"/>
                <w:bCs/>
                <w:lang w:val="lv-LV"/>
              </w:rPr>
            </w:pPr>
            <w:r w:rsidRPr="009D00A2">
              <w:rPr>
                <w:rFonts w:ascii="Times New Roman" w:hAnsi="Times New Roman" w:cs="Times New Roman"/>
                <w:lang w:val="lv-LV"/>
              </w:rPr>
              <w:t>Dīzeļdegvielas kvalitāte atbilst Eiropas savienībā spēkā esošo normatīvo aktu vai standartu prasībām.</w:t>
            </w:r>
          </w:p>
        </w:tc>
        <w:tc>
          <w:tcPr>
            <w:tcW w:w="2268" w:type="dxa"/>
          </w:tcPr>
          <w:p w14:paraId="23D53C89"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4628625A" w14:textId="77777777" w:rsidTr="006D53CA">
        <w:tc>
          <w:tcPr>
            <w:tcW w:w="710" w:type="dxa"/>
            <w:tcBorders>
              <w:top w:val="single" w:sz="4" w:space="0" w:color="auto"/>
            </w:tcBorders>
          </w:tcPr>
          <w:p w14:paraId="3A12BD01"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1.6.</w:t>
            </w:r>
          </w:p>
        </w:tc>
        <w:tc>
          <w:tcPr>
            <w:tcW w:w="1701" w:type="dxa"/>
            <w:tcBorders>
              <w:top w:val="single" w:sz="4" w:space="0" w:color="auto"/>
            </w:tcBorders>
          </w:tcPr>
          <w:p w14:paraId="7BE9B257"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Dīzeļdegvielas apjoms 12 mēnešos</w:t>
            </w:r>
          </w:p>
        </w:tc>
        <w:tc>
          <w:tcPr>
            <w:tcW w:w="4677" w:type="dxa"/>
            <w:tcBorders>
              <w:top w:val="single" w:sz="4" w:space="0" w:color="auto"/>
            </w:tcBorders>
          </w:tcPr>
          <w:p w14:paraId="4F6BB1C9" w14:textId="1862A648" w:rsidR="009D00A2" w:rsidRPr="009D00A2" w:rsidRDefault="009D00A2" w:rsidP="00BF7DC9">
            <w:pPr>
              <w:pStyle w:val="Default"/>
              <w:jc w:val="both"/>
              <w:rPr>
                <w:rFonts w:ascii="Times New Roman" w:hAnsi="Times New Roman" w:cs="Times New Roman"/>
                <w:bCs/>
                <w:lang w:val="lv-LV"/>
              </w:rPr>
            </w:pPr>
            <w:r w:rsidRPr="009D00A2">
              <w:rPr>
                <w:rFonts w:ascii="Times New Roman" w:hAnsi="Times New Roman" w:cs="Times New Roman"/>
                <w:bCs/>
                <w:lang w:val="lv-LV"/>
              </w:rPr>
              <w:t>20000 litri, kas uzskatāms par maksimāli pasūtītājam nepieciešamo degvielas daudzumu 12 mēnešos.  Pasūtītājam ir tiesības līguma darbības laikā samazināt nepieciešamo degvielas daudzumu</w:t>
            </w:r>
            <w:r w:rsidR="00C70FED">
              <w:rPr>
                <w:rFonts w:ascii="Times New Roman" w:hAnsi="Times New Roman" w:cs="Times New Roman"/>
                <w:bCs/>
                <w:lang w:val="lv-LV"/>
              </w:rPr>
              <w:t>.</w:t>
            </w:r>
          </w:p>
        </w:tc>
        <w:tc>
          <w:tcPr>
            <w:tcW w:w="2268" w:type="dxa"/>
            <w:tcBorders>
              <w:top w:val="single" w:sz="4" w:space="0" w:color="auto"/>
            </w:tcBorders>
          </w:tcPr>
          <w:p w14:paraId="7190415C"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4B5D4033" w14:textId="77777777" w:rsidTr="006D53CA">
        <w:tc>
          <w:tcPr>
            <w:tcW w:w="710" w:type="dxa"/>
          </w:tcPr>
          <w:p w14:paraId="16520152"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1.7.</w:t>
            </w:r>
          </w:p>
        </w:tc>
        <w:tc>
          <w:tcPr>
            <w:tcW w:w="1701" w:type="dxa"/>
          </w:tcPr>
          <w:p w14:paraId="63096C78"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Dīzeļdegvielas kvalitātes prasības ziemas periodā Latvijas teritorijā</w:t>
            </w:r>
          </w:p>
        </w:tc>
        <w:tc>
          <w:tcPr>
            <w:tcW w:w="4677" w:type="dxa"/>
          </w:tcPr>
          <w:p w14:paraId="7B9334F2" w14:textId="250455E4" w:rsidR="009D00A2" w:rsidRPr="009D00A2" w:rsidRDefault="009D00A2" w:rsidP="00BF7DC9">
            <w:pPr>
              <w:pStyle w:val="Default"/>
              <w:jc w:val="both"/>
              <w:rPr>
                <w:rFonts w:ascii="Times New Roman" w:hAnsi="Times New Roman" w:cs="Times New Roman"/>
                <w:bCs/>
                <w:lang w:val="lv-LV"/>
              </w:rPr>
            </w:pPr>
            <w:r w:rsidRPr="009D00A2">
              <w:rPr>
                <w:rFonts w:ascii="Times New Roman" w:hAnsi="Times New Roman" w:cs="Times New Roman"/>
                <w:bCs/>
                <w:lang w:val="lv-LV"/>
              </w:rPr>
              <w:t>Ziemas periodā (no 1.novembra līdz 31.martam) dīzeļdegvielai jāatbilst Latvijas Republikas standarta LVS EN 590</w:t>
            </w:r>
            <w:r w:rsidRPr="006B74C1">
              <w:rPr>
                <w:rFonts w:ascii="Times New Roman" w:hAnsi="Times New Roman" w:cs="Times New Roman"/>
                <w:bCs/>
                <w:lang w:val="lv-LV"/>
              </w:rPr>
              <w:t>:2014</w:t>
            </w:r>
            <w:r w:rsidR="00C064C8" w:rsidRPr="006B74C1">
              <w:rPr>
                <w:rFonts w:ascii="Times New Roman" w:hAnsi="Times New Roman" w:cs="Times New Roman"/>
                <w:bCs/>
                <w:lang w:val="lv-LV"/>
              </w:rPr>
              <w:t xml:space="preserve"> vai ekvivalenta</w:t>
            </w:r>
            <w:r w:rsidRPr="009D00A2">
              <w:rPr>
                <w:rFonts w:ascii="Times New Roman" w:hAnsi="Times New Roman" w:cs="Times New Roman"/>
                <w:bCs/>
                <w:lang w:val="lv-LV"/>
              </w:rPr>
              <w:t xml:space="preserve"> prasībām, CFPP (auksta filtra nosprostošanas punkts) temperatūrai jābūt -32</w:t>
            </w:r>
            <w:r w:rsidRPr="009D00A2">
              <w:rPr>
                <w:rFonts w:ascii="Times New Roman" w:hAnsi="Times New Roman" w:cs="Times New Roman"/>
                <w:bCs/>
                <w:vertAlign w:val="superscript"/>
                <w:lang w:val="lv-LV"/>
              </w:rPr>
              <w:t>o</w:t>
            </w:r>
            <w:r w:rsidRPr="009D00A2">
              <w:rPr>
                <w:rFonts w:ascii="Times New Roman" w:hAnsi="Times New Roman" w:cs="Times New Roman"/>
                <w:bCs/>
                <w:lang w:val="lv-LV"/>
              </w:rPr>
              <w:t>C un saduļķošanās temperatūrai -22</w:t>
            </w:r>
            <w:r w:rsidRPr="009D00A2">
              <w:rPr>
                <w:rFonts w:ascii="Times New Roman" w:hAnsi="Times New Roman" w:cs="Times New Roman"/>
                <w:bCs/>
                <w:vertAlign w:val="superscript"/>
                <w:lang w:val="lv-LV"/>
              </w:rPr>
              <w:t>o</w:t>
            </w:r>
            <w:r w:rsidRPr="009D00A2">
              <w:rPr>
                <w:rFonts w:ascii="Times New Roman" w:hAnsi="Times New Roman" w:cs="Times New Roman"/>
                <w:bCs/>
                <w:lang w:val="lv-LV"/>
              </w:rPr>
              <w:t>C.</w:t>
            </w:r>
          </w:p>
        </w:tc>
        <w:tc>
          <w:tcPr>
            <w:tcW w:w="2268" w:type="dxa"/>
          </w:tcPr>
          <w:p w14:paraId="596323B2"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58E80A10" w14:textId="77777777" w:rsidTr="006D53CA">
        <w:tc>
          <w:tcPr>
            <w:tcW w:w="710" w:type="dxa"/>
          </w:tcPr>
          <w:p w14:paraId="5374CAE1"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1.8.</w:t>
            </w:r>
          </w:p>
        </w:tc>
        <w:tc>
          <w:tcPr>
            <w:tcW w:w="1701" w:type="dxa"/>
          </w:tcPr>
          <w:p w14:paraId="4297F839"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Dīzeļdegvielas kvalitātes prasības ziemas periodā Lietuvas un Igaunijas teritorijā</w:t>
            </w:r>
          </w:p>
        </w:tc>
        <w:tc>
          <w:tcPr>
            <w:tcW w:w="4677" w:type="dxa"/>
          </w:tcPr>
          <w:p w14:paraId="5B1A7E6B" w14:textId="77777777" w:rsidR="009D00A2" w:rsidRPr="009D00A2" w:rsidRDefault="009D00A2" w:rsidP="00BF7DC9">
            <w:pPr>
              <w:pStyle w:val="Default"/>
              <w:jc w:val="both"/>
              <w:rPr>
                <w:rFonts w:ascii="Times New Roman" w:hAnsi="Times New Roman" w:cs="Times New Roman"/>
                <w:bCs/>
                <w:lang w:val="lv-LV"/>
              </w:rPr>
            </w:pPr>
            <w:r w:rsidRPr="009D00A2">
              <w:rPr>
                <w:rFonts w:ascii="Times New Roman" w:hAnsi="Times New Roman" w:cs="Times New Roman"/>
                <w:lang w:val="lv-LV"/>
              </w:rPr>
              <w:t>Dīzeļdegvielas kvalitāte atbilst Eiropas savienībā spēkā esošo normatīvo aktu vai standartu prasībām ziemas periodā.</w:t>
            </w:r>
          </w:p>
        </w:tc>
        <w:tc>
          <w:tcPr>
            <w:tcW w:w="2268" w:type="dxa"/>
          </w:tcPr>
          <w:p w14:paraId="2270B54D"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06137C1F" w14:textId="77777777" w:rsidTr="006D53CA">
        <w:tc>
          <w:tcPr>
            <w:tcW w:w="710" w:type="dxa"/>
          </w:tcPr>
          <w:p w14:paraId="58D6DF67"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1.9.</w:t>
            </w:r>
          </w:p>
        </w:tc>
        <w:tc>
          <w:tcPr>
            <w:tcW w:w="1701" w:type="dxa"/>
          </w:tcPr>
          <w:p w14:paraId="46455938"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Degvielas kvalitāte</w:t>
            </w:r>
          </w:p>
        </w:tc>
        <w:tc>
          <w:tcPr>
            <w:tcW w:w="4677" w:type="dxa"/>
          </w:tcPr>
          <w:p w14:paraId="6D7C9B46" w14:textId="77777777" w:rsidR="009D00A2" w:rsidRPr="009D00A2" w:rsidRDefault="009D00A2" w:rsidP="00BF7DC9">
            <w:pPr>
              <w:pStyle w:val="Default"/>
              <w:jc w:val="both"/>
              <w:rPr>
                <w:rFonts w:ascii="Times New Roman" w:hAnsi="Times New Roman" w:cs="Times New Roman"/>
                <w:bCs/>
                <w:lang w:val="lv-LV"/>
              </w:rPr>
            </w:pPr>
            <w:r w:rsidRPr="009D00A2">
              <w:rPr>
                <w:rFonts w:ascii="Times New Roman" w:hAnsi="Times New Roman" w:cs="Times New Roman"/>
                <w:bCs/>
                <w:lang w:val="lv-LV"/>
              </w:rPr>
              <w:t>Mainoties Latvijas Republikā un/vai Eiropas Savienībā pastāvošajiem normatīvo aktu vai standartu prasībām attiecībā uz degvielas kvalitāti, degvielai jāatbilst jaunajiem kritērijiem, neatkarīgi no degvielas nosaukuma iespējamās maiņas.</w:t>
            </w:r>
          </w:p>
        </w:tc>
        <w:tc>
          <w:tcPr>
            <w:tcW w:w="2268" w:type="dxa"/>
          </w:tcPr>
          <w:p w14:paraId="605DB5C7"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207D3AC6" w14:textId="77777777" w:rsidTr="006D53CA">
        <w:tc>
          <w:tcPr>
            <w:tcW w:w="710" w:type="dxa"/>
            <w:shd w:val="clear" w:color="auto" w:fill="D9D9D9" w:themeFill="background1" w:themeFillShade="D9"/>
          </w:tcPr>
          <w:p w14:paraId="348D6929"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2</w:t>
            </w:r>
          </w:p>
        </w:tc>
        <w:tc>
          <w:tcPr>
            <w:tcW w:w="1701" w:type="dxa"/>
            <w:shd w:val="clear" w:color="auto" w:fill="D9D9D9" w:themeFill="background1" w:themeFillShade="D9"/>
          </w:tcPr>
          <w:p w14:paraId="300810B4"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Degvielas iegādes vieta</w:t>
            </w:r>
          </w:p>
        </w:tc>
        <w:tc>
          <w:tcPr>
            <w:tcW w:w="4677" w:type="dxa"/>
            <w:shd w:val="clear" w:color="auto" w:fill="D9D9D9" w:themeFill="background1" w:themeFillShade="D9"/>
          </w:tcPr>
          <w:p w14:paraId="407595D1" w14:textId="77777777" w:rsidR="009D00A2" w:rsidRPr="009D00A2" w:rsidRDefault="009D00A2" w:rsidP="00BF7DC9">
            <w:pPr>
              <w:pStyle w:val="Default"/>
              <w:jc w:val="both"/>
              <w:rPr>
                <w:rFonts w:ascii="Times New Roman" w:hAnsi="Times New Roman" w:cs="Times New Roman"/>
                <w:bCs/>
                <w:lang w:val="lv-LV"/>
              </w:rPr>
            </w:pPr>
          </w:p>
        </w:tc>
        <w:tc>
          <w:tcPr>
            <w:tcW w:w="2268" w:type="dxa"/>
            <w:shd w:val="clear" w:color="auto" w:fill="D9D9D9" w:themeFill="background1" w:themeFillShade="D9"/>
          </w:tcPr>
          <w:p w14:paraId="7A015740"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6F513F66" w14:textId="77777777" w:rsidTr="006D53CA">
        <w:tc>
          <w:tcPr>
            <w:tcW w:w="710" w:type="dxa"/>
          </w:tcPr>
          <w:p w14:paraId="7F446F9B"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2.1.</w:t>
            </w:r>
          </w:p>
        </w:tc>
        <w:tc>
          <w:tcPr>
            <w:tcW w:w="1701" w:type="dxa"/>
          </w:tcPr>
          <w:p w14:paraId="7F7A778E"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Degvielas uzpildes stacijas Rīgas pilsētas teritorijā</w:t>
            </w:r>
          </w:p>
        </w:tc>
        <w:tc>
          <w:tcPr>
            <w:tcW w:w="4677" w:type="dxa"/>
          </w:tcPr>
          <w:p w14:paraId="1849724F" w14:textId="75453733" w:rsidR="009D00A2" w:rsidRPr="009D00A2" w:rsidRDefault="009D00A2" w:rsidP="00BF7DC9">
            <w:pPr>
              <w:pStyle w:val="Default"/>
              <w:jc w:val="both"/>
              <w:rPr>
                <w:rFonts w:ascii="Times New Roman" w:hAnsi="Times New Roman" w:cs="Times New Roman"/>
                <w:bCs/>
                <w:lang w:val="lv-LV"/>
              </w:rPr>
            </w:pPr>
            <w:r w:rsidRPr="009D00A2">
              <w:rPr>
                <w:rFonts w:ascii="Times New Roman" w:hAnsi="Times New Roman" w:cs="Times New Roman"/>
                <w:bCs/>
                <w:lang w:val="lv-LV"/>
              </w:rPr>
              <w:t xml:space="preserve">Vismaz 4 (četras) degvielas uzpildes stacijas Rīgas pilsētas administratīvajā </w:t>
            </w:r>
            <w:r w:rsidR="00DF13EA">
              <w:rPr>
                <w:rFonts w:ascii="Times New Roman" w:hAnsi="Times New Roman" w:cs="Times New Roman"/>
                <w:bCs/>
                <w:lang w:val="lv-LV"/>
              </w:rPr>
              <w:t xml:space="preserve">teritorijā (tai skaitā vismaz </w:t>
            </w:r>
            <w:r w:rsidRPr="009D00A2">
              <w:rPr>
                <w:rFonts w:ascii="Times New Roman" w:hAnsi="Times New Roman" w:cs="Times New Roman"/>
                <w:bCs/>
                <w:lang w:val="lv-LV"/>
              </w:rPr>
              <w:t xml:space="preserve"> 1 (vienai) Kurzemes, Vidzemes, Zemgales, Latgales priekšpilsētās)</w:t>
            </w:r>
            <w:r w:rsidR="00896EA1">
              <w:rPr>
                <w:rFonts w:ascii="Times New Roman" w:hAnsi="Times New Roman" w:cs="Times New Roman"/>
                <w:bCs/>
                <w:lang w:val="lv-LV"/>
              </w:rPr>
              <w:t>.</w:t>
            </w:r>
          </w:p>
        </w:tc>
        <w:tc>
          <w:tcPr>
            <w:tcW w:w="2268" w:type="dxa"/>
          </w:tcPr>
          <w:p w14:paraId="54B2ED95" w14:textId="0E6811A3" w:rsidR="009D00A2" w:rsidRPr="009D00A2" w:rsidRDefault="00513B04" w:rsidP="00513B04">
            <w:pPr>
              <w:pStyle w:val="Default"/>
              <w:jc w:val="both"/>
              <w:rPr>
                <w:rFonts w:ascii="Times New Roman" w:hAnsi="Times New Roman" w:cs="Times New Roman"/>
                <w:bCs/>
                <w:lang w:val="lv-LV"/>
              </w:rPr>
            </w:pPr>
            <w:r w:rsidRPr="002928FC">
              <w:rPr>
                <w:rFonts w:ascii="Times New Roman" w:hAnsi="Times New Roman" w:cs="Times New Roman"/>
                <w:bCs/>
                <w:i/>
                <w:lang w:val="lv-LV"/>
              </w:rPr>
              <w:t xml:space="preserve">Pretendents norāda </w:t>
            </w:r>
            <w:r>
              <w:rPr>
                <w:rFonts w:ascii="Times New Roman" w:hAnsi="Times New Roman" w:cs="Times New Roman"/>
                <w:bCs/>
                <w:i/>
                <w:lang w:val="lv-LV"/>
              </w:rPr>
              <w:t>DUS adreses</w:t>
            </w:r>
            <w:r w:rsidR="00872C9F">
              <w:rPr>
                <w:rFonts w:ascii="Times New Roman" w:hAnsi="Times New Roman" w:cs="Times New Roman"/>
                <w:bCs/>
                <w:i/>
                <w:lang w:val="lv-LV"/>
              </w:rPr>
              <w:t>.</w:t>
            </w:r>
          </w:p>
        </w:tc>
      </w:tr>
      <w:tr w:rsidR="009D00A2" w:rsidRPr="009D00A2" w14:paraId="0AB57E3D" w14:textId="77777777" w:rsidTr="006D53CA">
        <w:tc>
          <w:tcPr>
            <w:tcW w:w="710" w:type="dxa"/>
          </w:tcPr>
          <w:p w14:paraId="1AFA16D5"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2.2.</w:t>
            </w:r>
          </w:p>
        </w:tc>
        <w:tc>
          <w:tcPr>
            <w:tcW w:w="1701" w:type="dxa"/>
          </w:tcPr>
          <w:p w14:paraId="074A96B7"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Degvielas uzpildes stacijas Latvijas pilsētu teritorijā (izņemot Rīgu)</w:t>
            </w:r>
          </w:p>
        </w:tc>
        <w:tc>
          <w:tcPr>
            <w:tcW w:w="4677" w:type="dxa"/>
          </w:tcPr>
          <w:p w14:paraId="538499D6" w14:textId="77777777" w:rsidR="009D00A2" w:rsidRPr="009D00A2" w:rsidRDefault="009D00A2" w:rsidP="00BF7DC9">
            <w:pPr>
              <w:pStyle w:val="Default"/>
              <w:jc w:val="both"/>
              <w:rPr>
                <w:rFonts w:ascii="Times New Roman" w:hAnsi="Times New Roman" w:cs="Times New Roman"/>
                <w:bCs/>
                <w:lang w:val="lv-LV"/>
              </w:rPr>
            </w:pPr>
            <w:r w:rsidRPr="009D00A2">
              <w:rPr>
                <w:rFonts w:ascii="Times New Roman" w:hAnsi="Times New Roman" w:cs="Times New Roman"/>
                <w:bCs/>
                <w:lang w:val="lv-LV"/>
              </w:rPr>
              <w:t>Vismaz 1 (viena) degvielas uzpildes stacija katrā no šādām pilsētām:</w:t>
            </w:r>
          </w:p>
          <w:p w14:paraId="210E78CA" w14:textId="7DE3F1F9" w:rsidR="009D00A2" w:rsidRPr="009D00A2" w:rsidRDefault="009D00A2" w:rsidP="00233041">
            <w:pPr>
              <w:pStyle w:val="Default"/>
              <w:jc w:val="both"/>
              <w:rPr>
                <w:rFonts w:ascii="Times New Roman" w:hAnsi="Times New Roman" w:cs="Times New Roman"/>
                <w:bCs/>
                <w:lang w:val="lv-LV"/>
              </w:rPr>
            </w:pPr>
            <w:r w:rsidRPr="009D00A2">
              <w:rPr>
                <w:rFonts w:ascii="Times New Roman" w:hAnsi="Times New Roman" w:cs="Times New Roman"/>
                <w:bCs/>
                <w:lang w:val="lv-LV"/>
              </w:rPr>
              <w:t>Siguldā, Salaspilī, Tukumā, Liepājā, Ventspilī, Madonā, Bauskā, Alūksnē, Cēsīs, Jūrmalā, Ainažos, Kuldīgā, Daugavpilī, Jelgavā, Gulbenē, Jēkabpilī, Balvos, Dobelē vai 1 (viena) degvielas uzpildes stacija 50 (piecdesmit) kilometru attālumā no kādas šajā p</w:t>
            </w:r>
            <w:r w:rsidR="00233041">
              <w:rPr>
                <w:rFonts w:ascii="Times New Roman" w:hAnsi="Times New Roman" w:cs="Times New Roman"/>
                <w:bCs/>
                <w:lang w:val="lv-LV"/>
              </w:rPr>
              <w:t>unktā</w:t>
            </w:r>
            <w:r w:rsidRPr="009D00A2">
              <w:rPr>
                <w:rFonts w:ascii="Times New Roman" w:hAnsi="Times New Roman" w:cs="Times New Roman"/>
                <w:bCs/>
                <w:lang w:val="lv-LV"/>
              </w:rPr>
              <w:t xml:space="preserve"> noteiktās pilsētas, ja degvielas uzpildes stacija nav izveidota kādas šajā apakšpunktā noteiktās Latvijas pilsētas administratīvajā teritorijā.</w:t>
            </w:r>
          </w:p>
        </w:tc>
        <w:tc>
          <w:tcPr>
            <w:tcW w:w="2268" w:type="dxa"/>
          </w:tcPr>
          <w:p w14:paraId="433CB340" w14:textId="32A5EBF1" w:rsidR="009D00A2" w:rsidRPr="009D00A2" w:rsidRDefault="00BF7DC9" w:rsidP="00BF7DC9">
            <w:pPr>
              <w:pStyle w:val="Default"/>
              <w:jc w:val="both"/>
              <w:rPr>
                <w:rFonts w:ascii="Times New Roman" w:hAnsi="Times New Roman" w:cs="Times New Roman"/>
                <w:bCs/>
                <w:lang w:val="lv-LV"/>
              </w:rPr>
            </w:pPr>
            <w:r w:rsidRPr="0010084C">
              <w:rPr>
                <w:rFonts w:ascii="Times New Roman" w:hAnsi="Times New Roman" w:cs="Times New Roman"/>
                <w:bCs/>
                <w:i/>
                <w:lang w:val="lv-LV"/>
              </w:rPr>
              <w:t xml:space="preserve">Pretendents iesniedz </w:t>
            </w:r>
            <w:r>
              <w:rPr>
                <w:rFonts w:ascii="Times New Roman" w:hAnsi="Times New Roman" w:cs="Times New Roman"/>
                <w:bCs/>
                <w:i/>
                <w:lang w:val="lv-LV"/>
              </w:rPr>
              <w:t>DUS sarakstu atbilstoši šā nolikuma 3.pielikumam.</w:t>
            </w:r>
          </w:p>
        </w:tc>
      </w:tr>
      <w:tr w:rsidR="009D00A2" w:rsidRPr="009D00A2" w14:paraId="2136DEAB" w14:textId="77777777" w:rsidTr="006D53CA">
        <w:tc>
          <w:tcPr>
            <w:tcW w:w="710" w:type="dxa"/>
          </w:tcPr>
          <w:p w14:paraId="6FB8916C"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2.3.</w:t>
            </w:r>
          </w:p>
        </w:tc>
        <w:tc>
          <w:tcPr>
            <w:tcW w:w="1701" w:type="dxa"/>
          </w:tcPr>
          <w:p w14:paraId="16AFBCF8"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 xml:space="preserve">Degvielas uzpildes stacijas Lietuvas un Igaunijas teritorijā </w:t>
            </w:r>
          </w:p>
        </w:tc>
        <w:tc>
          <w:tcPr>
            <w:tcW w:w="4677" w:type="dxa"/>
          </w:tcPr>
          <w:p w14:paraId="6EF13CC0" w14:textId="374CC07B" w:rsidR="009D00A2" w:rsidRPr="009D00A2" w:rsidRDefault="003012BC" w:rsidP="0051685E">
            <w:pPr>
              <w:pStyle w:val="Default"/>
              <w:jc w:val="both"/>
              <w:rPr>
                <w:rFonts w:ascii="Times New Roman" w:hAnsi="Times New Roman" w:cs="Times New Roman"/>
                <w:bCs/>
                <w:lang w:val="lv-LV"/>
              </w:rPr>
            </w:pPr>
            <w:r>
              <w:rPr>
                <w:rFonts w:ascii="Times New Roman" w:hAnsi="Times New Roman" w:cs="Times New Roman"/>
                <w:bCs/>
                <w:lang w:val="lv-LV"/>
              </w:rPr>
              <w:t>P</w:t>
            </w:r>
            <w:r w:rsidR="0051685E">
              <w:rPr>
                <w:rFonts w:ascii="Times New Roman" w:hAnsi="Times New Roman" w:cs="Times New Roman"/>
                <w:bCs/>
                <w:lang w:val="lv-LV"/>
              </w:rPr>
              <w:t>ārdevējam</w:t>
            </w:r>
            <w:r>
              <w:rPr>
                <w:rFonts w:ascii="Times New Roman" w:hAnsi="Times New Roman" w:cs="Times New Roman"/>
                <w:bCs/>
                <w:lang w:val="lv-LV"/>
              </w:rPr>
              <w:t xml:space="preserve"> jānodrošina iespēja Pasūtītājam iegādātie</w:t>
            </w:r>
            <w:r w:rsidR="0051685E">
              <w:rPr>
                <w:rFonts w:ascii="Times New Roman" w:hAnsi="Times New Roman" w:cs="Times New Roman"/>
                <w:bCs/>
                <w:lang w:val="lv-LV"/>
              </w:rPr>
              <w:t>s</w:t>
            </w:r>
            <w:r>
              <w:rPr>
                <w:rFonts w:ascii="Times New Roman" w:hAnsi="Times New Roman" w:cs="Times New Roman"/>
                <w:bCs/>
                <w:lang w:val="lv-LV"/>
              </w:rPr>
              <w:t xml:space="preserve"> degvielu</w:t>
            </w:r>
            <w:r w:rsidRPr="009D00A2">
              <w:rPr>
                <w:rFonts w:ascii="Times New Roman" w:hAnsi="Times New Roman" w:cs="Times New Roman"/>
                <w:bCs/>
                <w:lang w:val="lv-LV"/>
              </w:rPr>
              <w:t xml:space="preserve"> </w:t>
            </w:r>
            <w:r w:rsidR="009D00A2" w:rsidRPr="009D00A2">
              <w:rPr>
                <w:rFonts w:ascii="Times New Roman" w:hAnsi="Times New Roman" w:cs="Times New Roman"/>
                <w:bCs/>
                <w:lang w:val="lv-LV"/>
              </w:rPr>
              <w:t>Lietuvas un Igaunijas teritorijā.</w:t>
            </w:r>
          </w:p>
        </w:tc>
        <w:tc>
          <w:tcPr>
            <w:tcW w:w="2268" w:type="dxa"/>
          </w:tcPr>
          <w:p w14:paraId="37B4769B" w14:textId="1E2CE474" w:rsidR="009D00A2" w:rsidRPr="00B5400C" w:rsidRDefault="00B5400C" w:rsidP="00B5400C">
            <w:pPr>
              <w:pStyle w:val="Default"/>
              <w:jc w:val="both"/>
              <w:rPr>
                <w:rFonts w:ascii="Times New Roman" w:hAnsi="Times New Roman" w:cs="Times New Roman"/>
                <w:bCs/>
                <w:i/>
                <w:lang w:val="lv-LV"/>
              </w:rPr>
            </w:pPr>
            <w:r>
              <w:rPr>
                <w:rFonts w:ascii="Times New Roman" w:hAnsi="Times New Roman" w:cs="Times New Roman"/>
                <w:bCs/>
                <w:i/>
                <w:lang w:val="lv-LV"/>
              </w:rPr>
              <w:t xml:space="preserve">Pretendents iesniedz </w:t>
            </w:r>
            <w:r w:rsidR="00810531" w:rsidRPr="001E13B7">
              <w:rPr>
                <w:rFonts w:ascii="Times New Roman" w:hAnsi="Times New Roman" w:cs="Times New Roman"/>
                <w:bCs/>
                <w:i/>
                <w:lang w:val="lv-LV"/>
              </w:rPr>
              <w:t xml:space="preserve">DUS </w:t>
            </w:r>
            <w:r>
              <w:rPr>
                <w:rFonts w:ascii="Times New Roman" w:hAnsi="Times New Roman" w:cs="Times New Roman"/>
                <w:bCs/>
                <w:i/>
                <w:lang w:val="lv-LV"/>
              </w:rPr>
              <w:t>sarakstu, norādot DUS adreses</w:t>
            </w:r>
            <w:r w:rsidR="00DF4F3E">
              <w:rPr>
                <w:rFonts w:ascii="Times New Roman" w:hAnsi="Times New Roman" w:cs="Times New Roman"/>
                <w:bCs/>
                <w:i/>
                <w:lang w:val="lv-LV"/>
              </w:rPr>
              <w:t xml:space="preserve"> Lietuvā un</w:t>
            </w:r>
            <w:r w:rsidR="00810531" w:rsidRPr="001E13B7">
              <w:rPr>
                <w:rFonts w:ascii="Times New Roman" w:hAnsi="Times New Roman" w:cs="Times New Roman"/>
                <w:bCs/>
                <w:i/>
                <w:lang w:val="lv-LV"/>
              </w:rPr>
              <w:t xml:space="preserve"> Igaunijā</w:t>
            </w:r>
            <w:r>
              <w:rPr>
                <w:rFonts w:ascii="Times New Roman" w:hAnsi="Times New Roman" w:cs="Times New Roman"/>
                <w:bCs/>
                <w:i/>
                <w:lang w:val="lv-LV"/>
              </w:rPr>
              <w:t>.</w:t>
            </w:r>
          </w:p>
        </w:tc>
      </w:tr>
      <w:tr w:rsidR="009D00A2" w:rsidRPr="009D00A2" w14:paraId="2B061696" w14:textId="77777777" w:rsidTr="006D53CA">
        <w:tc>
          <w:tcPr>
            <w:tcW w:w="710" w:type="dxa"/>
          </w:tcPr>
          <w:p w14:paraId="51090F1A" w14:textId="50F593FC"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2.4.</w:t>
            </w:r>
          </w:p>
        </w:tc>
        <w:tc>
          <w:tcPr>
            <w:tcW w:w="1701" w:type="dxa"/>
          </w:tcPr>
          <w:p w14:paraId="63952F23"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Degvielas iegādes laiks</w:t>
            </w:r>
          </w:p>
        </w:tc>
        <w:tc>
          <w:tcPr>
            <w:tcW w:w="4677" w:type="dxa"/>
          </w:tcPr>
          <w:p w14:paraId="6D3E319F" w14:textId="65472FBC" w:rsidR="009D00A2" w:rsidRPr="009D00A2" w:rsidRDefault="00A8261E" w:rsidP="003D4F08">
            <w:pPr>
              <w:pStyle w:val="Default"/>
              <w:jc w:val="both"/>
              <w:rPr>
                <w:rFonts w:ascii="Times New Roman" w:hAnsi="Times New Roman" w:cs="Times New Roman"/>
                <w:bCs/>
                <w:lang w:val="lv-LV"/>
              </w:rPr>
            </w:pPr>
            <w:r>
              <w:rPr>
                <w:rFonts w:ascii="Times New Roman" w:hAnsi="Times New Roman" w:cs="Times New Roman"/>
                <w:bCs/>
                <w:lang w:val="lv-LV"/>
              </w:rPr>
              <w:t>P</w:t>
            </w:r>
            <w:r w:rsidR="003D4F08">
              <w:rPr>
                <w:rFonts w:ascii="Times New Roman" w:hAnsi="Times New Roman" w:cs="Times New Roman"/>
                <w:bCs/>
                <w:lang w:val="lv-LV"/>
              </w:rPr>
              <w:t>ārdevējam</w:t>
            </w:r>
            <w:r>
              <w:rPr>
                <w:rFonts w:ascii="Times New Roman" w:hAnsi="Times New Roman" w:cs="Times New Roman"/>
                <w:bCs/>
                <w:lang w:val="lv-LV"/>
              </w:rPr>
              <w:t xml:space="preserve"> jānodrošina iespēja Pasūtītājam iegādātie degvielu</w:t>
            </w:r>
            <w:r w:rsidR="009D00A2" w:rsidRPr="009D00A2">
              <w:rPr>
                <w:rFonts w:ascii="Times New Roman" w:hAnsi="Times New Roman" w:cs="Times New Roman"/>
                <w:bCs/>
                <w:lang w:val="lv-LV"/>
              </w:rPr>
              <w:t xml:space="preserve"> 7 (septiņas) dienas nedēļā, 24 (divdesmit četras) stundas diennaktī vismaz 80% degvielas uzpildes stacijās, kuras atrodas ārpus Rīgas</w:t>
            </w:r>
            <w:r>
              <w:rPr>
                <w:rFonts w:ascii="Times New Roman" w:hAnsi="Times New Roman" w:cs="Times New Roman"/>
                <w:bCs/>
                <w:lang w:val="lv-LV"/>
              </w:rPr>
              <w:t>.</w:t>
            </w:r>
          </w:p>
        </w:tc>
        <w:tc>
          <w:tcPr>
            <w:tcW w:w="2268" w:type="dxa"/>
          </w:tcPr>
          <w:p w14:paraId="06028DC9"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0CD68BBC" w14:textId="77777777" w:rsidTr="006D53CA">
        <w:tc>
          <w:tcPr>
            <w:tcW w:w="710" w:type="dxa"/>
          </w:tcPr>
          <w:p w14:paraId="239D45AC"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2.5.</w:t>
            </w:r>
          </w:p>
        </w:tc>
        <w:tc>
          <w:tcPr>
            <w:tcW w:w="1701" w:type="dxa"/>
          </w:tcPr>
          <w:p w14:paraId="63868E68"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Degvielas iegādes nodrošināšana</w:t>
            </w:r>
          </w:p>
        </w:tc>
        <w:tc>
          <w:tcPr>
            <w:tcW w:w="4677" w:type="dxa"/>
          </w:tcPr>
          <w:p w14:paraId="3C120B17" w14:textId="2F2362DD" w:rsidR="009D00A2" w:rsidRPr="009D00A2" w:rsidRDefault="009D00A2" w:rsidP="00BF7DC9">
            <w:pPr>
              <w:pStyle w:val="Default"/>
              <w:jc w:val="both"/>
              <w:rPr>
                <w:rFonts w:ascii="Times New Roman" w:hAnsi="Times New Roman" w:cs="Times New Roman"/>
                <w:bCs/>
                <w:lang w:val="lv-LV"/>
              </w:rPr>
            </w:pPr>
            <w:r w:rsidRPr="009D00A2">
              <w:rPr>
                <w:rFonts w:ascii="Times New Roman" w:hAnsi="Times New Roman" w:cs="Times New Roman"/>
                <w:bCs/>
                <w:lang w:val="lv-LV"/>
              </w:rPr>
              <w:t>Degvielas iegāde Pārdevēja degvielas uz</w:t>
            </w:r>
            <w:r w:rsidR="005E0554">
              <w:rPr>
                <w:rFonts w:ascii="Times New Roman" w:hAnsi="Times New Roman" w:cs="Times New Roman"/>
                <w:bCs/>
                <w:lang w:val="lv-LV"/>
              </w:rPr>
              <w:t>pildes stacijās, izmantojot ver</w:t>
            </w:r>
            <w:r w:rsidRPr="009D00A2">
              <w:rPr>
                <w:rFonts w:ascii="Times New Roman" w:hAnsi="Times New Roman" w:cs="Times New Roman"/>
                <w:bCs/>
                <w:lang w:val="lv-LV"/>
              </w:rPr>
              <w:t>ificētu speciālo uzpildes iekārtu, kas nodrošina uzpildītās degvielas daudzuma noteikšanu, kā arī dabas aizsardzības un ugunsdrošības noteikumu ievērošanu</w:t>
            </w:r>
            <w:r w:rsidR="00896EA1">
              <w:rPr>
                <w:rFonts w:ascii="Times New Roman" w:hAnsi="Times New Roman" w:cs="Times New Roman"/>
                <w:bCs/>
                <w:lang w:val="lv-LV"/>
              </w:rPr>
              <w:t>.</w:t>
            </w:r>
          </w:p>
        </w:tc>
        <w:tc>
          <w:tcPr>
            <w:tcW w:w="2268" w:type="dxa"/>
          </w:tcPr>
          <w:p w14:paraId="1B404CFF"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051F03D7" w14:textId="77777777" w:rsidTr="006D53CA">
        <w:tc>
          <w:tcPr>
            <w:tcW w:w="710" w:type="dxa"/>
            <w:shd w:val="clear" w:color="auto" w:fill="D9D9D9" w:themeFill="background1" w:themeFillShade="D9"/>
          </w:tcPr>
          <w:p w14:paraId="1DBB6E83"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3.</w:t>
            </w:r>
          </w:p>
        </w:tc>
        <w:tc>
          <w:tcPr>
            <w:tcW w:w="1701" w:type="dxa"/>
            <w:shd w:val="clear" w:color="auto" w:fill="D9D9D9" w:themeFill="background1" w:themeFillShade="D9"/>
          </w:tcPr>
          <w:p w14:paraId="3A8B4872"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Degvielas karte</w:t>
            </w:r>
          </w:p>
        </w:tc>
        <w:tc>
          <w:tcPr>
            <w:tcW w:w="4677" w:type="dxa"/>
            <w:shd w:val="clear" w:color="auto" w:fill="D9D9D9" w:themeFill="background1" w:themeFillShade="D9"/>
          </w:tcPr>
          <w:p w14:paraId="0C670161" w14:textId="77777777" w:rsidR="009D00A2" w:rsidRPr="009D00A2" w:rsidRDefault="009D00A2" w:rsidP="00BF7DC9">
            <w:pPr>
              <w:pStyle w:val="Default"/>
              <w:jc w:val="both"/>
              <w:rPr>
                <w:rFonts w:ascii="Times New Roman" w:hAnsi="Times New Roman" w:cs="Times New Roman"/>
                <w:bCs/>
                <w:lang w:val="lv-LV"/>
              </w:rPr>
            </w:pPr>
          </w:p>
        </w:tc>
        <w:tc>
          <w:tcPr>
            <w:tcW w:w="2268" w:type="dxa"/>
            <w:shd w:val="clear" w:color="auto" w:fill="D9D9D9" w:themeFill="background1" w:themeFillShade="D9"/>
          </w:tcPr>
          <w:p w14:paraId="66AC900C"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1A30E732" w14:textId="77777777" w:rsidTr="006D53CA">
        <w:tc>
          <w:tcPr>
            <w:tcW w:w="710" w:type="dxa"/>
          </w:tcPr>
          <w:p w14:paraId="11E2FCAA"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3.1.</w:t>
            </w:r>
          </w:p>
        </w:tc>
        <w:tc>
          <w:tcPr>
            <w:tcW w:w="1701" w:type="dxa"/>
          </w:tcPr>
          <w:p w14:paraId="4C03CA04"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Norēķinu veids</w:t>
            </w:r>
          </w:p>
        </w:tc>
        <w:tc>
          <w:tcPr>
            <w:tcW w:w="4677" w:type="dxa"/>
          </w:tcPr>
          <w:p w14:paraId="4869E780" w14:textId="40A904A1" w:rsidR="009D00A2" w:rsidRPr="009D00A2" w:rsidRDefault="009D00A2" w:rsidP="00BF7DC9">
            <w:pPr>
              <w:pStyle w:val="Default"/>
              <w:jc w:val="both"/>
              <w:rPr>
                <w:rFonts w:ascii="Times New Roman" w:hAnsi="Times New Roman" w:cs="Times New Roman"/>
                <w:bCs/>
                <w:lang w:val="lv-LV"/>
              </w:rPr>
            </w:pPr>
            <w:r w:rsidRPr="009D00A2">
              <w:rPr>
                <w:rFonts w:ascii="Times New Roman" w:hAnsi="Times New Roman" w:cs="Times New Roman"/>
                <w:bCs/>
                <w:lang w:val="lv-LV"/>
              </w:rPr>
              <w:t>Bezskaidras naudas norēķinu kārtība ar degvielas uzpildes kredītkaršu palīdzību par visām veiktajām piegādēm ar iespēju identificēt tās lietotāju</w:t>
            </w:r>
            <w:r w:rsidR="00896EA1">
              <w:rPr>
                <w:rFonts w:ascii="Times New Roman" w:hAnsi="Times New Roman" w:cs="Times New Roman"/>
                <w:bCs/>
                <w:lang w:val="lv-LV"/>
              </w:rPr>
              <w:t>.</w:t>
            </w:r>
          </w:p>
        </w:tc>
        <w:tc>
          <w:tcPr>
            <w:tcW w:w="2268" w:type="dxa"/>
          </w:tcPr>
          <w:p w14:paraId="21E2F07E"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5BD4D5BE" w14:textId="77777777" w:rsidTr="006D53CA">
        <w:tc>
          <w:tcPr>
            <w:tcW w:w="710" w:type="dxa"/>
          </w:tcPr>
          <w:p w14:paraId="61221F56"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3.2.</w:t>
            </w:r>
          </w:p>
        </w:tc>
        <w:tc>
          <w:tcPr>
            <w:tcW w:w="1701" w:type="dxa"/>
          </w:tcPr>
          <w:p w14:paraId="75190C97"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Norēķinu kārtība</w:t>
            </w:r>
          </w:p>
        </w:tc>
        <w:tc>
          <w:tcPr>
            <w:tcW w:w="4677" w:type="dxa"/>
          </w:tcPr>
          <w:p w14:paraId="5D0501B4" w14:textId="5DB9EC3F" w:rsidR="009D00A2" w:rsidRPr="009D00A2" w:rsidRDefault="009D00A2" w:rsidP="00BF7DC9">
            <w:pPr>
              <w:pStyle w:val="Default"/>
              <w:jc w:val="both"/>
              <w:rPr>
                <w:rFonts w:ascii="Times New Roman" w:hAnsi="Times New Roman" w:cs="Times New Roman"/>
                <w:bCs/>
                <w:lang w:val="lv-LV"/>
              </w:rPr>
            </w:pPr>
            <w:r w:rsidRPr="009D00A2">
              <w:rPr>
                <w:rFonts w:ascii="Times New Roman" w:hAnsi="Times New Roman" w:cs="Times New Roman"/>
                <w:bCs/>
                <w:lang w:val="lv-LV"/>
              </w:rPr>
              <w:t>100% pēcapmaksa 20 (divdesmit) darba dienu laikā pēc rēķina saņemšanas</w:t>
            </w:r>
            <w:r w:rsidR="00896EA1">
              <w:rPr>
                <w:rFonts w:ascii="Times New Roman" w:hAnsi="Times New Roman" w:cs="Times New Roman"/>
                <w:bCs/>
                <w:lang w:val="lv-LV"/>
              </w:rPr>
              <w:t>.</w:t>
            </w:r>
          </w:p>
        </w:tc>
        <w:tc>
          <w:tcPr>
            <w:tcW w:w="2268" w:type="dxa"/>
          </w:tcPr>
          <w:p w14:paraId="241F322E"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1CD13207" w14:textId="77777777" w:rsidTr="00CA4520">
        <w:trPr>
          <w:trHeight w:val="1802"/>
        </w:trPr>
        <w:tc>
          <w:tcPr>
            <w:tcW w:w="710" w:type="dxa"/>
          </w:tcPr>
          <w:p w14:paraId="0F18BB5C"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3.3.</w:t>
            </w:r>
          </w:p>
        </w:tc>
        <w:tc>
          <w:tcPr>
            <w:tcW w:w="1701" w:type="dxa"/>
          </w:tcPr>
          <w:p w14:paraId="42D86A06" w14:textId="77777777" w:rsidR="009D00A2" w:rsidRPr="00E92714" w:rsidRDefault="009D00A2" w:rsidP="00012076">
            <w:pPr>
              <w:pStyle w:val="Default"/>
              <w:rPr>
                <w:rFonts w:ascii="Times New Roman" w:hAnsi="Times New Roman" w:cs="Times New Roman"/>
                <w:bCs/>
                <w:highlight w:val="yellow"/>
                <w:lang w:val="lv-LV"/>
              </w:rPr>
            </w:pPr>
            <w:r w:rsidRPr="003F1802">
              <w:rPr>
                <w:rFonts w:ascii="Times New Roman" w:hAnsi="Times New Roman" w:cs="Times New Roman"/>
                <w:bCs/>
                <w:lang w:val="lv-LV"/>
              </w:rPr>
              <w:t>Iegādes iespējas</w:t>
            </w:r>
          </w:p>
        </w:tc>
        <w:tc>
          <w:tcPr>
            <w:tcW w:w="4677" w:type="dxa"/>
          </w:tcPr>
          <w:p w14:paraId="70186EE1" w14:textId="1E9B55D9" w:rsidR="009D00A2" w:rsidRDefault="009D00A2" w:rsidP="00BF7DC9">
            <w:pPr>
              <w:pStyle w:val="Default"/>
              <w:jc w:val="both"/>
              <w:rPr>
                <w:rFonts w:ascii="Times New Roman" w:hAnsi="Times New Roman" w:cs="Times New Roman"/>
                <w:bCs/>
                <w:highlight w:val="yellow"/>
                <w:lang w:val="lv-LV"/>
              </w:rPr>
            </w:pPr>
            <w:r w:rsidRPr="003F1802">
              <w:rPr>
                <w:rFonts w:ascii="Times New Roman" w:hAnsi="Times New Roman" w:cs="Times New Roman"/>
                <w:bCs/>
                <w:lang w:val="lv-LV"/>
              </w:rPr>
              <w:t xml:space="preserve">Iespējams norēķināties gan par iegādāto degvielu, </w:t>
            </w:r>
            <w:r w:rsidR="003F1802" w:rsidRPr="003F1802">
              <w:rPr>
                <w:rFonts w:ascii="Times New Roman" w:hAnsi="Times New Roman" w:cs="Times New Roman"/>
                <w:bCs/>
                <w:lang w:val="lv-LV"/>
              </w:rPr>
              <w:t>gan par auto mazgāšanu, par autopiederumu un tehnisko šķidrumu iegādi, ja pretendents</w:t>
            </w:r>
            <w:r w:rsidR="003F1802">
              <w:rPr>
                <w:rFonts w:ascii="Times New Roman" w:hAnsi="Times New Roman" w:cs="Times New Roman"/>
                <w:bCs/>
                <w:lang w:val="lv-LV"/>
              </w:rPr>
              <w:t xml:space="preserve"> šādus pakalpojumus un preču iegādi piedāvā.</w:t>
            </w:r>
          </w:p>
          <w:p w14:paraId="03684B77" w14:textId="39C926D5" w:rsidR="003F1802" w:rsidRPr="00E92714" w:rsidRDefault="003F1802" w:rsidP="00CA4520">
            <w:pPr>
              <w:pStyle w:val="Default"/>
              <w:jc w:val="both"/>
              <w:rPr>
                <w:rFonts w:ascii="Times New Roman" w:hAnsi="Times New Roman" w:cs="Times New Roman"/>
                <w:bCs/>
                <w:highlight w:val="yellow"/>
                <w:lang w:val="lv-LV"/>
              </w:rPr>
            </w:pPr>
            <w:r w:rsidRPr="00CA4520">
              <w:rPr>
                <w:rFonts w:ascii="Times New Roman" w:hAnsi="Times New Roman" w:cs="Times New Roman"/>
                <w:bCs/>
                <w:lang w:val="lv-LV"/>
              </w:rPr>
              <w:t xml:space="preserve">Pretendents netiks izslēgts no dalības </w:t>
            </w:r>
            <w:r w:rsidR="00CA4520" w:rsidRPr="00CA4520">
              <w:rPr>
                <w:rFonts w:ascii="Times New Roman" w:hAnsi="Times New Roman" w:cs="Times New Roman"/>
                <w:bCs/>
                <w:lang w:val="lv-LV"/>
              </w:rPr>
              <w:t>konkursā</w:t>
            </w:r>
            <w:r w:rsidRPr="00CA4520">
              <w:rPr>
                <w:rFonts w:ascii="Times New Roman" w:hAnsi="Times New Roman" w:cs="Times New Roman"/>
                <w:bCs/>
                <w:lang w:val="lv-LV"/>
              </w:rPr>
              <w:t>, ja minētos pakalpojumus un preču iegādi pretendents nenodrošina.</w:t>
            </w:r>
          </w:p>
        </w:tc>
        <w:tc>
          <w:tcPr>
            <w:tcW w:w="2268" w:type="dxa"/>
          </w:tcPr>
          <w:p w14:paraId="5323BB31"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16C69C19" w14:textId="77777777" w:rsidTr="006D53CA">
        <w:tc>
          <w:tcPr>
            <w:tcW w:w="710" w:type="dxa"/>
          </w:tcPr>
          <w:p w14:paraId="2078E740"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3.4.</w:t>
            </w:r>
          </w:p>
        </w:tc>
        <w:tc>
          <w:tcPr>
            <w:tcW w:w="1701" w:type="dxa"/>
          </w:tcPr>
          <w:p w14:paraId="594C3846"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Karšu veidi</w:t>
            </w:r>
          </w:p>
        </w:tc>
        <w:tc>
          <w:tcPr>
            <w:tcW w:w="4677" w:type="dxa"/>
          </w:tcPr>
          <w:p w14:paraId="5C17ADD8" w14:textId="77777777" w:rsidR="009D00A2" w:rsidRPr="009D00A2" w:rsidRDefault="009D00A2" w:rsidP="00BF7DC9">
            <w:pPr>
              <w:pStyle w:val="Default"/>
              <w:jc w:val="both"/>
              <w:rPr>
                <w:rFonts w:ascii="Times New Roman" w:hAnsi="Times New Roman" w:cs="Times New Roman"/>
                <w:bCs/>
                <w:lang w:val="lv-LV"/>
              </w:rPr>
            </w:pPr>
            <w:r w:rsidRPr="009D00A2">
              <w:rPr>
                <w:rFonts w:ascii="Times New Roman" w:hAnsi="Times New Roman" w:cs="Times New Roman"/>
                <w:bCs/>
                <w:lang w:val="lv-LV"/>
              </w:rPr>
              <w:t>*Iespējams noteikt katrai kartei atšķirīgu degvielas limitu;</w:t>
            </w:r>
          </w:p>
          <w:p w14:paraId="13751E33" w14:textId="77777777" w:rsidR="009D00A2" w:rsidRPr="009D00A2" w:rsidRDefault="009D00A2" w:rsidP="00BF7DC9">
            <w:pPr>
              <w:pStyle w:val="Default"/>
              <w:jc w:val="both"/>
              <w:rPr>
                <w:rFonts w:ascii="Times New Roman" w:hAnsi="Times New Roman" w:cs="Times New Roman"/>
                <w:bCs/>
                <w:lang w:val="lv-LV"/>
              </w:rPr>
            </w:pPr>
            <w:r w:rsidRPr="009D00A2">
              <w:rPr>
                <w:rFonts w:ascii="Times New Roman" w:hAnsi="Times New Roman" w:cs="Times New Roman"/>
                <w:bCs/>
                <w:lang w:val="lv-LV"/>
              </w:rPr>
              <w:t>*Iespējams ieprogrammēt katrai kartei atšķirīgu apmaksājamo preču grupu.</w:t>
            </w:r>
          </w:p>
        </w:tc>
        <w:tc>
          <w:tcPr>
            <w:tcW w:w="2268" w:type="dxa"/>
          </w:tcPr>
          <w:p w14:paraId="0F143F21"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4FEA28A9" w14:textId="77777777" w:rsidTr="006D53CA">
        <w:tc>
          <w:tcPr>
            <w:tcW w:w="710" w:type="dxa"/>
          </w:tcPr>
          <w:p w14:paraId="5C5F2D04"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3.5.</w:t>
            </w:r>
          </w:p>
        </w:tc>
        <w:tc>
          <w:tcPr>
            <w:tcW w:w="1701" w:type="dxa"/>
          </w:tcPr>
          <w:p w14:paraId="4A4EECA9"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Apkalpošana</w:t>
            </w:r>
          </w:p>
        </w:tc>
        <w:tc>
          <w:tcPr>
            <w:tcW w:w="4677" w:type="dxa"/>
          </w:tcPr>
          <w:p w14:paraId="50D9F30C" w14:textId="44B28EE6" w:rsidR="009D00A2" w:rsidRPr="009D00A2" w:rsidRDefault="001858F6" w:rsidP="001858F6">
            <w:pPr>
              <w:pStyle w:val="Default"/>
              <w:jc w:val="both"/>
              <w:rPr>
                <w:rFonts w:ascii="Times New Roman" w:hAnsi="Times New Roman" w:cs="Times New Roman"/>
                <w:bCs/>
                <w:lang w:val="lv-LV"/>
              </w:rPr>
            </w:pPr>
            <w:r>
              <w:rPr>
                <w:rFonts w:ascii="Times New Roman" w:hAnsi="Times New Roman" w:cs="Times New Roman"/>
                <w:bCs/>
                <w:lang w:val="lv-LV"/>
              </w:rPr>
              <w:t>Kartes apkalpo</w:t>
            </w:r>
            <w:r w:rsidR="00EA405B">
              <w:rPr>
                <w:rFonts w:ascii="Times New Roman" w:hAnsi="Times New Roman" w:cs="Times New Roman"/>
                <w:bCs/>
                <w:lang w:val="lv-LV"/>
              </w:rPr>
              <w:t xml:space="preserve">šana bez papildu komisijas </w:t>
            </w:r>
            <w:r>
              <w:rPr>
                <w:rFonts w:ascii="Times New Roman" w:hAnsi="Times New Roman" w:cs="Times New Roman"/>
                <w:bCs/>
                <w:lang w:val="lv-LV"/>
              </w:rPr>
              <w:t>maksas.</w:t>
            </w:r>
          </w:p>
        </w:tc>
        <w:tc>
          <w:tcPr>
            <w:tcW w:w="2268" w:type="dxa"/>
          </w:tcPr>
          <w:p w14:paraId="544E0387"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5DCF5041" w14:textId="77777777" w:rsidTr="006D53CA">
        <w:tc>
          <w:tcPr>
            <w:tcW w:w="710" w:type="dxa"/>
          </w:tcPr>
          <w:p w14:paraId="6526B455"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3.6.</w:t>
            </w:r>
          </w:p>
        </w:tc>
        <w:tc>
          <w:tcPr>
            <w:tcW w:w="1701" w:type="dxa"/>
          </w:tcPr>
          <w:p w14:paraId="18E11206"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Izgatavošana un izsniegšana</w:t>
            </w:r>
          </w:p>
        </w:tc>
        <w:tc>
          <w:tcPr>
            <w:tcW w:w="4677" w:type="dxa"/>
          </w:tcPr>
          <w:p w14:paraId="0D7D2E4C" w14:textId="1FB65CA8" w:rsidR="009D00A2" w:rsidRPr="009D00A2" w:rsidRDefault="009D00A2" w:rsidP="007E0787">
            <w:pPr>
              <w:pStyle w:val="Default"/>
              <w:jc w:val="both"/>
              <w:rPr>
                <w:rFonts w:ascii="Times New Roman" w:hAnsi="Times New Roman" w:cs="Times New Roman"/>
                <w:bCs/>
                <w:lang w:val="lv-LV"/>
              </w:rPr>
            </w:pPr>
            <w:r w:rsidRPr="009D00A2">
              <w:rPr>
                <w:rFonts w:ascii="Times New Roman" w:hAnsi="Times New Roman" w:cs="Times New Roman"/>
                <w:bCs/>
                <w:lang w:val="lv-LV"/>
              </w:rPr>
              <w:t xml:space="preserve">10 (desmit) darba dienu laikā pēc </w:t>
            </w:r>
            <w:r w:rsidR="007E0787">
              <w:rPr>
                <w:rFonts w:ascii="Times New Roman" w:hAnsi="Times New Roman" w:cs="Times New Roman"/>
                <w:bCs/>
                <w:lang w:val="lv-LV"/>
              </w:rPr>
              <w:t>Pasūtītāja</w:t>
            </w:r>
            <w:r w:rsidRPr="009D00A2">
              <w:rPr>
                <w:rFonts w:ascii="Times New Roman" w:hAnsi="Times New Roman" w:cs="Times New Roman"/>
                <w:bCs/>
                <w:lang w:val="lv-LV"/>
              </w:rPr>
              <w:t xml:space="preserve"> pilnvarotās personas pieteikuma</w:t>
            </w:r>
            <w:r w:rsidR="007E0787">
              <w:rPr>
                <w:rFonts w:ascii="Times New Roman" w:hAnsi="Times New Roman" w:cs="Times New Roman"/>
                <w:bCs/>
                <w:lang w:val="lv-LV"/>
              </w:rPr>
              <w:t xml:space="preserve"> par nepieciešamo </w:t>
            </w:r>
            <w:r w:rsidR="00E900FB">
              <w:rPr>
                <w:rFonts w:ascii="Times New Roman" w:hAnsi="Times New Roman" w:cs="Times New Roman"/>
                <w:bCs/>
                <w:lang w:val="lv-LV"/>
              </w:rPr>
              <w:t xml:space="preserve">degvielas </w:t>
            </w:r>
            <w:r w:rsidR="007E0787">
              <w:rPr>
                <w:rFonts w:ascii="Times New Roman" w:hAnsi="Times New Roman" w:cs="Times New Roman"/>
                <w:bCs/>
                <w:lang w:val="lv-LV"/>
              </w:rPr>
              <w:t>karšu skaitu nosūtīšanas</w:t>
            </w:r>
            <w:r w:rsidR="006311FD">
              <w:rPr>
                <w:rFonts w:ascii="Times New Roman" w:hAnsi="Times New Roman" w:cs="Times New Roman"/>
                <w:bCs/>
                <w:lang w:val="lv-LV"/>
              </w:rPr>
              <w:t>,</w:t>
            </w:r>
            <w:r w:rsidR="007E0787">
              <w:rPr>
                <w:rFonts w:ascii="Times New Roman" w:hAnsi="Times New Roman" w:cs="Times New Roman"/>
                <w:bCs/>
                <w:lang w:val="lv-LV"/>
              </w:rPr>
              <w:t xml:space="preserve"> pārdevējam jānodrošina degvielas karšu izgatavošana un izsniegšana</w:t>
            </w:r>
            <w:r w:rsidR="006311FD">
              <w:rPr>
                <w:rFonts w:ascii="Times New Roman" w:hAnsi="Times New Roman" w:cs="Times New Roman"/>
                <w:bCs/>
                <w:lang w:val="lv-LV"/>
              </w:rPr>
              <w:t xml:space="preserve"> Pasūtītājam</w:t>
            </w:r>
            <w:r w:rsidRPr="009D00A2">
              <w:rPr>
                <w:rFonts w:ascii="Times New Roman" w:hAnsi="Times New Roman" w:cs="Times New Roman"/>
                <w:bCs/>
                <w:lang w:val="lv-LV"/>
              </w:rPr>
              <w:t xml:space="preserve"> (prognozējamais degvielas karšu skaits, uzsākot iepirkuma</w:t>
            </w:r>
            <w:r w:rsidR="007E0787">
              <w:rPr>
                <w:rFonts w:ascii="Times New Roman" w:hAnsi="Times New Roman" w:cs="Times New Roman"/>
                <w:bCs/>
                <w:lang w:val="lv-LV"/>
              </w:rPr>
              <w:t xml:space="preserve"> līguma izpildi – 20 (divdesmit)</w:t>
            </w:r>
            <w:r w:rsidRPr="009D00A2">
              <w:rPr>
                <w:rFonts w:ascii="Times New Roman" w:hAnsi="Times New Roman" w:cs="Times New Roman"/>
                <w:bCs/>
                <w:lang w:val="lv-LV"/>
              </w:rPr>
              <w:t>)</w:t>
            </w:r>
            <w:r w:rsidR="00896EA1">
              <w:rPr>
                <w:rFonts w:ascii="Times New Roman" w:hAnsi="Times New Roman" w:cs="Times New Roman"/>
                <w:bCs/>
                <w:lang w:val="lv-LV"/>
              </w:rPr>
              <w:t>.</w:t>
            </w:r>
          </w:p>
        </w:tc>
        <w:tc>
          <w:tcPr>
            <w:tcW w:w="2268" w:type="dxa"/>
          </w:tcPr>
          <w:p w14:paraId="1665E357"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602D4728" w14:textId="77777777" w:rsidTr="006D53CA">
        <w:tc>
          <w:tcPr>
            <w:tcW w:w="710" w:type="dxa"/>
          </w:tcPr>
          <w:p w14:paraId="7546AAAC" w14:textId="1A00C5BF"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3.7.</w:t>
            </w:r>
          </w:p>
        </w:tc>
        <w:tc>
          <w:tcPr>
            <w:tcW w:w="1701" w:type="dxa"/>
          </w:tcPr>
          <w:p w14:paraId="330E7941"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Apmaiņa</w:t>
            </w:r>
          </w:p>
        </w:tc>
        <w:tc>
          <w:tcPr>
            <w:tcW w:w="4677" w:type="dxa"/>
          </w:tcPr>
          <w:p w14:paraId="4D4E7453" w14:textId="7F263CA5" w:rsidR="009D00A2" w:rsidRPr="009D00A2" w:rsidRDefault="00E900FB" w:rsidP="007715B5">
            <w:pPr>
              <w:pStyle w:val="Default"/>
              <w:jc w:val="both"/>
              <w:rPr>
                <w:rFonts w:ascii="Times New Roman" w:hAnsi="Times New Roman" w:cs="Times New Roman"/>
                <w:bCs/>
                <w:lang w:val="lv-LV"/>
              </w:rPr>
            </w:pPr>
            <w:r>
              <w:rPr>
                <w:rFonts w:ascii="Times New Roman" w:hAnsi="Times New Roman" w:cs="Times New Roman"/>
                <w:bCs/>
                <w:lang w:val="lv-LV"/>
              </w:rPr>
              <w:t xml:space="preserve">Pārdevējam </w:t>
            </w:r>
            <w:r w:rsidR="000A4096">
              <w:rPr>
                <w:rFonts w:ascii="Times New Roman" w:hAnsi="Times New Roman" w:cs="Times New Roman"/>
                <w:bCs/>
                <w:lang w:val="lv-LV"/>
              </w:rPr>
              <w:t>jā</w:t>
            </w:r>
            <w:r w:rsidR="00133C16">
              <w:rPr>
                <w:rFonts w:ascii="Times New Roman" w:hAnsi="Times New Roman" w:cs="Times New Roman"/>
                <w:bCs/>
                <w:lang w:val="lv-LV"/>
              </w:rPr>
              <w:t>nodrošina neatgriezeniski bojātas d</w:t>
            </w:r>
            <w:r w:rsidR="00643DEA">
              <w:rPr>
                <w:rFonts w:ascii="Times New Roman" w:hAnsi="Times New Roman" w:cs="Times New Roman"/>
                <w:bCs/>
                <w:lang w:val="lv-LV"/>
              </w:rPr>
              <w:t>egvielas kartes apmaiņu</w:t>
            </w:r>
            <w:r w:rsidR="009D00A2" w:rsidRPr="009D00A2">
              <w:rPr>
                <w:rFonts w:ascii="Times New Roman" w:hAnsi="Times New Roman" w:cs="Times New Roman"/>
                <w:bCs/>
                <w:lang w:val="lv-LV"/>
              </w:rPr>
              <w:t xml:space="preserve"> 5</w:t>
            </w:r>
            <w:r w:rsidR="001D230C">
              <w:rPr>
                <w:rFonts w:ascii="Times New Roman" w:hAnsi="Times New Roman" w:cs="Times New Roman"/>
                <w:bCs/>
                <w:lang w:val="lv-LV"/>
              </w:rPr>
              <w:t xml:space="preserve"> </w:t>
            </w:r>
            <w:r w:rsidR="009D00A2" w:rsidRPr="009D00A2">
              <w:rPr>
                <w:rFonts w:ascii="Times New Roman" w:hAnsi="Times New Roman" w:cs="Times New Roman"/>
                <w:bCs/>
                <w:lang w:val="lv-LV"/>
              </w:rPr>
              <w:t>(piecu) darba dienu laikā pēc pircēja pilnvarotās personas pieteikuma nosūtīšanas dienas</w:t>
            </w:r>
            <w:r w:rsidR="00133C16">
              <w:rPr>
                <w:rFonts w:ascii="Times New Roman" w:hAnsi="Times New Roman" w:cs="Times New Roman"/>
                <w:bCs/>
                <w:lang w:val="lv-LV"/>
              </w:rPr>
              <w:t xml:space="preserve"> pretendentam.</w:t>
            </w:r>
          </w:p>
        </w:tc>
        <w:tc>
          <w:tcPr>
            <w:tcW w:w="2268" w:type="dxa"/>
          </w:tcPr>
          <w:p w14:paraId="55D17974"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5301FDC2" w14:textId="77777777" w:rsidTr="006D53CA">
        <w:tc>
          <w:tcPr>
            <w:tcW w:w="710" w:type="dxa"/>
          </w:tcPr>
          <w:p w14:paraId="440FB893"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3.8.</w:t>
            </w:r>
          </w:p>
        </w:tc>
        <w:tc>
          <w:tcPr>
            <w:tcW w:w="1701" w:type="dxa"/>
          </w:tcPr>
          <w:p w14:paraId="2A28C096"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Bloķēšana</w:t>
            </w:r>
          </w:p>
        </w:tc>
        <w:tc>
          <w:tcPr>
            <w:tcW w:w="4677" w:type="dxa"/>
          </w:tcPr>
          <w:p w14:paraId="78710485" w14:textId="002BA558" w:rsidR="009D00A2" w:rsidRPr="009D00A2" w:rsidRDefault="009D00A2" w:rsidP="00221335">
            <w:pPr>
              <w:pStyle w:val="Default"/>
              <w:jc w:val="both"/>
              <w:rPr>
                <w:rFonts w:ascii="Times New Roman" w:hAnsi="Times New Roman" w:cs="Times New Roman"/>
                <w:bCs/>
                <w:lang w:val="lv-LV"/>
              </w:rPr>
            </w:pPr>
            <w:r w:rsidRPr="009D00A2">
              <w:rPr>
                <w:rFonts w:ascii="Times New Roman" w:hAnsi="Times New Roman" w:cs="Times New Roman"/>
                <w:bCs/>
                <w:lang w:val="lv-LV"/>
              </w:rPr>
              <w:t xml:space="preserve">Kartes nozagšanas, nozaudēšanas vai nonākšanas trešās personas valdījumā, pēc pilnvarotās personas pieteikuma (arī mutiska) saņemšanas, </w:t>
            </w:r>
            <w:r w:rsidR="00221335">
              <w:rPr>
                <w:rFonts w:ascii="Times New Roman" w:hAnsi="Times New Roman" w:cs="Times New Roman"/>
                <w:bCs/>
                <w:lang w:val="lv-LV"/>
              </w:rPr>
              <w:t>pretendents karti nekavējoties bloķē/anulē.</w:t>
            </w:r>
          </w:p>
        </w:tc>
        <w:tc>
          <w:tcPr>
            <w:tcW w:w="2268" w:type="dxa"/>
          </w:tcPr>
          <w:p w14:paraId="22C74DD7"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5277CF82" w14:textId="77777777" w:rsidTr="006D53CA">
        <w:tc>
          <w:tcPr>
            <w:tcW w:w="710" w:type="dxa"/>
          </w:tcPr>
          <w:p w14:paraId="0E70CE5A"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3.9.</w:t>
            </w:r>
          </w:p>
        </w:tc>
        <w:tc>
          <w:tcPr>
            <w:tcW w:w="1701" w:type="dxa"/>
          </w:tcPr>
          <w:p w14:paraId="18A90221"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Limita maiņa</w:t>
            </w:r>
          </w:p>
        </w:tc>
        <w:tc>
          <w:tcPr>
            <w:tcW w:w="4677" w:type="dxa"/>
          </w:tcPr>
          <w:p w14:paraId="26C35EA4" w14:textId="246D9D0B" w:rsidR="009D00A2" w:rsidRPr="009D00A2" w:rsidRDefault="00CA0D34" w:rsidP="00B70662">
            <w:pPr>
              <w:pStyle w:val="Default"/>
              <w:jc w:val="both"/>
              <w:rPr>
                <w:rFonts w:ascii="Times New Roman" w:hAnsi="Times New Roman" w:cs="Times New Roman"/>
                <w:bCs/>
                <w:lang w:val="lv-LV"/>
              </w:rPr>
            </w:pPr>
            <w:r>
              <w:rPr>
                <w:rFonts w:ascii="Times New Roman" w:hAnsi="Times New Roman" w:cs="Times New Roman"/>
                <w:bCs/>
                <w:lang w:val="lv-LV"/>
              </w:rPr>
              <w:t>Pretendents nodrošina kartes limita maiņu v</w:t>
            </w:r>
            <w:r w:rsidR="009D00A2" w:rsidRPr="009D00A2">
              <w:rPr>
                <w:rFonts w:ascii="Times New Roman" w:hAnsi="Times New Roman" w:cs="Times New Roman"/>
                <w:bCs/>
                <w:lang w:val="lv-LV"/>
              </w:rPr>
              <w:t>ienas darba dienas laikā, pēc pilnvarotās personas</w:t>
            </w:r>
            <w:r w:rsidR="00B70662">
              <w:rPr>
                <w:rFonts w:ascii="Times New Roman" w:hAnsi="Times New Roman" w:cs="Times New Roman"/>
                <w:bCs/>
                <w:lang w:val="lv-LV"/>
              </w:rPr>
              <w:t xml:space="preserve"> rakstveida</w:t>
            </w:r>
            <w:r w:rsidR="009D00A2" w:rsidRPr="009D00A2">
              <w:rPr>
                <w:rFonts w:ascii="Times New Roman" w:hAnsi="Times New Roman" w:cs="Times New Roman"/>
                <w:bCs/>
                <w:lang w:val="lv-LV"/>
              </w:rPr>
              <w:t xml:space="preserve"> pieteikuma saņemšanas</w:t>
            </w:r>
            <w:r w:rsidR="00896EA1">
              <w:rPr>
                <w:rFonts w:ascii="Times New Roman" w:hAnsi="Times New Roman" w:cs="Times New Roman"/>
                <w:bCs/>
                <w:lang w:val="lv-LV"/>
              </w:rPr>
              <w:t>.</w:t>
            </w:r>
          </w:p>
        </w:tc>
        <w:tc>
          <w:tcPr>
            <w:tcW w:w="2268" w:type="dxa"/>
          </w:tcPr>
          <w:p w14:paraId="30128B54" w14:textId="77777777" w:rsidR="009D00A2" w:rsidRPr="009D00A2" w:rsidRDefault="009D00A2" w:rsidP="00012076">
            <w:pPr>
              <w:pStyle w:val="Default"/>
              <w:jc w:val="center"/>
              <w:rPr>
                <w:rFonts w:ascii="Times New Roman" w:hAnsi="Times New Roman" w:cs="Times New Roman"/>
                <w:bCs/>
                <w:lang w:val="lv-LV"/>
              </w:rPr>
            </w:pPr>
          </w:p>
        </w:tc>
      </w:tr>
      <w:tr w:rsidR="009D00A2" w:rsidRPr="009D00A2" w14:paraId="63404D03" w14:textId="77777777" w:rsidTr="006D53CA">
        <w:tc>
          <w:tcPr>
            <w:tcW w:w="710" w:type="dxa"/>
          </w:tcPr>
          <w:p w14:paraId="59609EB1" w14:textId="77777777" w:rsidR="009D00A2" w:rsidRPr="009D00A2" w:rsidRDefault="009D00A2" w:rsidP="00012076">
            <w:pPr>
              <w:pStyle w:val="Default"/>
              <w:jc w:val="center"/>
              <w:rPr>
                <w:rFonts w:ascii="Times New Roman" w:hAnsi="Times New Roman" w:cs="Times New Roman"/>
                <w:bCs/>
                <w:lang w:val="lv-LV"/>
              </w:rPr>
            </w:pPr>
            <w:r w:rsidRPr="009D00A2">
              <w:rPr>
                <w:rFonts w:ascii="Times New Roman" w:hAnsi="Times New Roman" w:cs="Times New Roman"/>
                <w:bCs/>
                <w:lang w:val="lv-LV"/>
              </w:rPr>
              <w:t>3.10.</w:t>
            </w:r>
          </w:p>
        </w:tc>
        <w:tc>
          <w:tcPr>
            <w:tcW w:w="1701" w:type="dxa"/>
          </w:tcPr>
          <w:p w14:paraId="6AB4DECA" w14:textId="77777777" w:rsidR="009D00A2" w:rsidRPr="009D00A2" w:rsidRDefault="009D00A2" w:rsidP="00012076">
            <w:pPr>
              <w:pStyle w:val="Default"/>
              <w:rPr>
                <w:rFonts w:ascii="Times New Roman" w:hAnsi="Times New Roman" w:cs="Times New Roman"/>
                <w:bCs/>
                <w:lang w:val="lv-LV"/>
              </w:rPr>
            </w:pPr>
            <w:r w:rsidRPr="009D00A2">
              <w:rPr>
                <w:rFonts w:ascii="Times New Roman" w:hAnsi="Times New Roman" w:cs="Times New Roman"/>
                <w:bCs/>
                <w:lang w:val="lv-LV"/>
              </w:rPr>
              <w:t>Atskaites</w:t>
            </w:r>
          </w:p>
        </w:tc>
        <w:tc>
          <w:tcPr>
            <w:tcW w:w="4677" w:type="dxa"/>
          </w:tcPr>
          <w:p w14:paraId="37D3DA34" w14:textId="320D57E6" w:rsidR="009D00A2" w:rsidRPr="009D00A2" w:rsidRDefault="003A1005" w:rsidP="003A1005">
            <w:pPr>
              <w:pStyle w:val="Default"/>
              <w:jc w:val="both"/>
              <w:rPr>
                <w:rFonts w:ascii="Times New Roman" w:hAnsi="Times New Roman" w:cs="Times New Roman"/>
                <w:bCs/>
                <w:lang w:val="lv-LV"/>
              </w:rPr>
            </w:pPr>
            <w:r>
              <w:rPr>
                <w:rFonts w:ascii="Times New Roman" w:hAnsi="Times New Roman" w:cs="Times New Roman"/>
                <w:bCs/>
                <w:lang w:val="lv-LV"/>
              </w:rPr>
              <w:t>Līdz k</w:t>
            </w:r>
            <w:r w:rsidR="009D00A2" w:rsidRPr="009D00A2">
              <w:rPr>
                <w:rFonts w:ascii="Times New Roman" w:hAnsi="Times New Roman" w:cs="Times New Roman"/>
                <w:bCs/>
                <w:lang w:val="lv-LV"/>
              </w:rPr>
              <w:t>atr</w:t>
            </w:r>
            <w:r w:rsidR="00626B77">
              <w:rPr>
                <w:rFonts w:ascii="Times New Roman" w:hAnsi="Times New Roman" w:cs="Times New Roman"/>
                <w:bCs/>
                <w:lang w:val="lv-LV"/>
              </w:rPr>
              <w:t>a</w:t>
            </w:r>
            <w:r w:rsidR="009D00A2" w:rsidRPr="009D00A2">
              <w:rPr>
                <w:rFonts w:ascii="Times New Roman" w:hAnsi="Times New Roman" w:cs="Times New Roman"/>
                <w:bCs/>
                <w:lang w:val="lv-LV"/>
              </w:rPr>
              <w:t xml:space="preserve"> mēne</w:t>
            </w:r>
            <w:r>
              <w:rPr>
                <w:rFonts w:ascii="Times New Roman" w:hAnsi="Times New Roman" w:cs="Times New Roman"/>
                <w:bCs/>
                <w:lang w:val="lv-LV"/>
              </w:rPr>
              <w:t>ša</w:t>
            </w:r>
            <w:r w:rsidR="009D00A2" w:rsidRPr="009D00A2">
              <w:rPr>
                <w:rFonts w:ascii="Times New Roman" w:hAnsi="Times New Roman" w:cs="Times New Roman"/>
                <w:bCs/>
                <w:lang w:val="lv-LV"/>
              </w:rPr>
              <w:t xml:space="preserve"> </w:t>
            </w:r>
            <w:r>
              <w:rPr>
                <w:rFonts w:ascii="Times New Roman" w:hAnsi="Times New Roman" w:cs="Times New Roman"/>
                <w:bCs/>
                <w:lang w:val="lv-LV"/>
              </w:rPr>
              <w:t>5.</w:t>
            </w:r>
            <w:r w:rsidRPr="009D00A2">
              <w:rPr>
                <w:rFonts w:ascii="Times New Roman" w:hAnsi="Times New Roman" w:cs="Times New Roman"/>
                <w:bCs/>
                <w:lang w:val="lv-LV"/>
              </w:rPr>
              <w:t xml:space="preserve"> </w:t>
            </w:r>
            <w:r w:rsidR="009D00A2" w:rsidRPr="009D00A2">
              <w:rPr>
                <w:rFonts w:ascii="Times New Roman" w:hAnsi="Times New Roman" w:cs="Times New Roman"/>
                <w:bCs/>
                <w:lang w:val="lv-LV"/>
              </w:rPr>
              <w:t>datum</w:t>
            </w:r>
            <w:r>
              <w:rPr>
                <w:rFonts w:ascii="Times New Roman" w:hAnsi="Times New Roman" w:cs="Times New Roman"/>
                <w:bCs/>
                <w:lang w:val="lv-LV"/>
              </w:rPr>
              <w:t>am</w:t>
            </w:r>
            <w:r w:rsidR="009D00A2" w:rsidRPr="009D00A2">
              <w:rPr>
                <w:rFonts w:ascii="Times New Roman" w:hAnsi="Times New Roman" w:cs="Times New Roman"/>
                <w:bCs/>
                <w:lang w:val="lv-LV"/>
              </w:rPr>
              <w:t xml:space="preserve"> pasūtītājam tiek nosūtīta atskaite par degvielas uzpildes kredītkaršu izmantošanu iepriekšējā mēnesī, kurā norādīta informācija par katras degvielas kartes norēķiniem, t.i.</w:t>
            </w:r>
            <w:r w:rsidR="006311FD">
              <w:rPr>
                <w:rFonts w:ascii="Times New Roman" w:hAnsi="Times New Roman" w:cs="Times New Roman"/>
                <w:bCs/>
                <w:lang w:val="lv-LV"/>
              </w:rPr>
              <w:t>,</w:t>
            </w:r>
            <w:r w:rsidR="009D00A2" w:rsidRPr="009D00A2">
              <w:rPr>
                <w:rFonts w:ascii="Times New Roman" w:hAnsi="Times New Roman" w:cs="Times New Roman"/>
                <w:bCs/>
                <w:lang w:val="lv-LV"/>
              </w:rPr>
              <w:t xml:space="preserve"> degvielas kartes numurs, degvielas iegādes datums, vieta, laiks, iegādātās degvielas veids un daudzums, degvielas 1 (viena) litra cena, piemērotā atlaide %, kopējā degvielas kartes apmaksas summa ar PVN.</w:t>
            </w:r>
          </w:p>
        </w:tc>
        <w:tc>
          <w:tcPr>
            <w:tcW w:w="2268" w:type="dxa"/>
          </w:tcPr>
          <w:p w14:paraId="5566C92B" w14:textId="77777777" w:rsidR="009D00A2" w:rsidRPr="009D00A2" w:rsidRDefault="009D00A2" w:rsidP="00012076">
            <w:pPr>
              <w:pStyle w:val="Default"/>
              <w:jc w:val="center"/>
              <w:rPr>
                <w:rFonts w:ascii="Times New Roman" w:hAnsi="Times New Roman" w:cs="Times New Roman"/>
                <w:bCs/>
                <w:lang w:val="lv-LV"/>
              </w:rPr>
            </w:pPr>
          </w:p>
        </w:tc>
      </w:tr>
    </w:tbl>
    <w:p w14:paraId="38B57BBF" w14:textId="77777777" w:rsidR="007E4F34" w:rsidRDefault="007E4F34" w:rsidP="007E4F34">
      <w:pPr>
        <w:rPr>
          <w:sz w:val="22"/>
          <w:szCs w:val="22"/>
        </w:rPr>
      </w:pPr>
    </w:p>
    <w:p w14:paraId="1F074A46" w14:textId="1BE3D387" w:rsidR="007E4F34" w:rsidRPr="00DD1B88" w:rsidRDefault="00611081" w:rsidP="00DD1B88">
      <w:pPr>
        <w:jc w:val="both"/>
      </w:pPr>
      <w:r w:rsidRPr="00DD1B88">
        <w:rPr>
          <w:lang w:val="lv-LV"/>
        </w:rPr>
        <w:t>*Ja tehniskajā specifikācijā norādīts konkrēts preču vai standarta nosaukums vai kāda cita norāde uz specifisku preču izcelsmi, īpa</w:t>
      </w:r>
      <w:r w:rsidR="00260644">
        <w:rPr>
          <w:lang w:val="lv-LV"/>
        </w:rPr>
        <w:t>šu procesu, zīmolu vai veidu, p</w:t>
      </w:r>
      <w:r w:rsidRPr="00DD1B88">
        <w:rPr>
          <w:lang w:val="lv-LV"/>
        </w:rPr>
        <w:t>retendents var piedāvāt ekvivalentas preces vai atbilstību ekvivalentiem standartiem, kas atbilst tehniskās specifikācijas prasībām un parametriem un nodrošina tehniskajā specifikācijā prasīto.</w:t>
      </w:r>
    </w:p>
    <w:p w14:paraId="75B93512" w14:textId="77777777" w:rsidR="007E4F34" w:rsidRPr="0042540D" w:rsidRDefault="007E4F34" w:rsidP="007E4F34">
      <w:pPr>
        <w:rPr>
          <w:sz w:val="22"/>
          <w:szCs w:val="22"/>
        </w:rPr>
      </w:pPr>
    </w:p>
    <w:p w14:paraId="5D35E4FB" w14:textId="56FF026B" w:rsidR="007E4F34" w:rsidRPr="001C2B21" w:rsidRDefault="004E0555" w:rsidP="007E4F34">
      <w:pPr>
        <w:spacing w:after="200" w:line="276" w:lineRule="auto"/>
        <w:rPr>
          <w:lang w:val="lv-LV" w:eastAsia="lv-LV"/>
        </w:rPr>
      </w:pPr>
      <w:r>
        <w:rPr>
          <w:lang w:val="lv-LV" w:eastAsia="lv-LV"/>
        </w:rPr>
        <w:t>Pretendenta pilnvarotā persona</w:t>
      </w:r>
      <w:r w:rsidR="007E4F34" w:rsidRPr="001C2B21">
        <w:rPr>
          <w:lang w:val="lv-LV" w:eastAsia="lv-LV"/>
        </w:rPr>
        <w:t>:</w:t>
      </w:r>
    </w:p>
    <w:p w14:paraId="0EBC7656" w14:textId="77777777" w:rsidR="007E4F34" w:rsidRPr="00860E28" w:rsidRDefault="007E4F34" w:rsidP="007E4F34">
      <w:pPr>
        <w:rPr>
          <w:lang w:val="lv-LV"/>
        </w:rPr>
      </w:pPr>
      <w:r w:rsidRPr="00860E28">
        <w:rPr>
          <w:lang w:val="lv-LV"/>
        </w:rPr>
        <w:t>_________________________                        _________________</w:t>
      </w:r>
    </w:p>
    <w:p w14:paraId="6F148A4B" w14:textId="77777777" w:rsidR="007E4F34" w:rsidRPr="00860E28" w:rsidRDefault="007E4F34" w:rsidP="007E4F34">
      <w:pPr>
        <w:rPr>
          <w:lang w:val="lv-LV"/>
        </w:rPr>
      </w:pPr>
      <w:r w:rsidRPr="00860E28">
        <w:rPr>
          <w:lang w:val="lv-LV"/>
        </w:rPr>
        <w:tab/>
        <w:t xml:space="preserve">/vārds, uzvārds/ </w:t>
      </w:r>
      <w:r w:rsidRPr="00860E28">
        <w:rPr>
          <w:lang w:val="lv-LV"/>
        </w:rPr>
        <w:tab/>
      </w:r>
      <w:r w:rsidRPr="00860E28">
        <w:rPr>
          <w:lang w:val="lv-LV"/>
        </w:rPr>
        <w:tab/>
      </w:r>
      <w:r w:rsidRPr="00860E28">
        <w:rPr>
          <w:lang w:val="lv-LV"/>
        </w:rPr>
        <w:tab/>
        <w:t xml:space="preserve">           /paraksts/</w:t>
      </w:r>
    </w:p>
    <w:p w14:paraId="020A6346" w14:textId="77777777" w:rsidR="007E4F34" w:rsidRPr="00860E28" w:rsidRDefault="007E4F34" w:rsidP="007E4F34">
      <w:pPr>
        <w:rPr>
          <w:lang w:val="lv-LV"/>
        </w:rPr>
      </w:pPr>
    </w:p>
    <w:p w14:paraId="638F2A00" w14:textId="77777777" w:rsidR="007E4F34" w:rsidRPr="00860E28" w:rsidRDefault="007E4F34" w:rsidP="007E4F34">
      <w:pPr>
        <w:rPr>
          <w:lang w:val="lv-LV"/>
        </w:rPr>
      </w:pPr>
      <w:r w:rsidRPr="00860E28">
        <w:rPr>
          <w:lang w:val="lv-LV"/>
        </w:rPr>
        <w:t>____________________ 2017.gada ___.________________</w:t>
      </w:r>
    </w:p>
    <w:p w14:paraId="135AC298" w14:textId="77777777" w:rsidR="00A4133F" w:rsidRDefault="007E4F34" w:rsidP="006A48EC">
      <w:pPr>
        <w:tabs>
          <w:tab w:val="left" w:pos="3060"/>
        </w:tabs>
        <w:rPr>
          <w:lang w:val="lv-LV"/>
        </w:rPr>
      </w:pPr>
      <w:r w:rsidRPr="00860E28">
        <w:rPr>
          <w:lang w:val="lv-LV"/>
        </w:rPr>
        <w:t xml:space="preserve">    /sastādīšanas vieta/</w:t>
      </w:r>
      <w:r w:rsidRPr="00860E28">
        <w:rPr>
          <w:lang w:val="lv-LV"/>
        </w:rPr>
        <w:tab/>
      </w:r>
      <w:r w:rsidRPr="00860E28">
        <w:rPr>
          <w:lang w:val="lv-LV"/>
        </w:rPr>
        <w:tab/>
      </w:r>
      <w:r w:rsidRPr="00860E28">
        <w:rPr>
          <w:lang w:val="lv-LV"/>
        </w:rPr>
        <w:tab/>
        <w:t>/datums/</w:t>
      </w:r>
    </w:p>
    <w:p w14:paraId="053DF730" w14:textId="3E206BFE" w:rsidR="006D53CA" w:rsidRDefault="006D53CA">
      <w:pPr>
        <w:spacing w:after="160" w:line="259" w:lineRule="auto"/>
        <w:rPr>
          <w:lang w:val="lv-LV"/>
        </w:rPr>
      </w:pPr>
      <w:r>
        <w:rPr>
          <w:lang w:val="lv-LV"/>
        </w:rPr>
        <w:br w:type="page"/>
      </w:r>
    </w:p>
    <w:p w14:paraId="6CC4C024" w14:textId="77777777" w:rsidR="006D53CA" w:rsidRDefault="006D53CA" w:rsidP="006D53CA">
      <w:pPr>
        <w:pStyle w:val="Virsraksts1"/>
      </w:pPr>
      <w:r>
        <w:t>TEHNISKĀ SPECIFIKĀCIJA/ PRETENDENTA PIEDĀVĀJUMS</w:t>
      </w:r>
    </w:p>
    <w:p w14:paraId="428C5E81" w14:textId="7F12469E" w:rsidR="009762D5" w:rsidRDefault="009762D5" w:rsidP="009762D5">
      <w:pPr>
        <w:spacing w:before="120"/>
        <w:jc w:val="center"/>
        <w:rPr>
          <w:b/>
          <w:lang w:val="lv-LV"/>
        </w:rPr>
      </w:pPr>
      <w:r>
        <w:rPr>
          <w:b/>
          <w:lang w:val="lv-LV"/>
        </w:rPr>
        <w:t xml:space="preserve">2.daļa </w:t>
      </w:r>
      <w:r w:rsidRPr="005925B7">
        <w:rPr>
          <w:b/>
          <w:lang w:val="lv-LV"/>
        </w:rPr>
        <w:t>„</w:t>
      </w:r>
      <w:r w:rsidR="001F75E1">
        <w:rPr>
          <w:b/>
          <w:lang w:val="lv-LV"/>
        </w:rPr>
        <w:t>Dīzeļdegvielas iegāde Eiropas Savienības dalībvalstīs</w:t>
      </w:r>
      <w:r w:rsidRPr="005925B7">
        <w:rPr>
          <w:b/>
          <w:lang w:val="lv-LV"/>
        </w:rPr>
        <w:t>”</w:t>
      </w:r>
    </w:p>
    <w:p w14:paraId="6496E6D4" w14:textId="77777777" w:rsidR="007E4F34" w:rsidRDefault="007E4F34" w:rsidP="007E4F34">
      <w:pPr>
        <w:tabs>
          <w:tab w:val="left" w:pos="3060"/>
        </w:tabs>
        <w:rPr>
          <w:lang w:val="lv-LV"/>
        </w:rPr>
      </w:pPr>
    </w:p>
    <w:tbl>
      <w:tblPr>
        <w:tblStyle w:val="Reatabula"/>
        <w:tblW w:w="9214" w:type="dxa"/>
        <w:tblInd w:w="-147" w:type="dxa"/>
        <w:tblLayout w:type="fixed"/>
        <w:tblLook w:val="04A0" w:firstRow="1" w:lastRow="0" w:firstColumn="1" w:lastColumn="0" w:noHBand="0" w:noVBand="1"/>
      </w:tblPr>
      <w:tblGrid>
        <w:gridCol w:w="709"/>
        <w:gridCol w:w="1701"/>
        <w:gridCol w:w="4395"/>
        <w:gridCol w:w="2409"/>
      </w:tblGrid>
      <w:tr w:rsidR="00201BC3" w:rsidRPr="00201BC3" w14:paraId="05EFB006" w14:textId="77777777" w:rsidTr="00E70877">
        <w:tc>
          <w:tcPr>
            <w:tcW w:w="709" w:type="dxa"/>
            <w:tcBorders>
              <w:bottom w:val="single" w:sz="4" w:space="0" w:color="auto"/>
            </w:tcBorders>
          </w:tcPr>
          <w:p w14:paraId="78BC5273" w14:textId="12FA04E5" w:rsidR="00201BC3" w:rsidRPr="00201BC3" w:rsidRDefault="00201BC3" w:rsidP="00012076">
            <w:pPr>
              <w:pStyle w:val="Default"/>
              <w:jc w:val="center"/>
              <w:rPr>
                <w:rFonts w:ascii="Times New Roman" w:hAnsi="Times New Roman" w:cs="Times New Roman"/>
                <w:lang w:val="lv-LV"/>
              </w:rPr>
            </w:pPr>
            <w:r w:rsidRPr="00201BC3">
              <w:rPr>
                <w:rFonts w:ascii="Times New Roman" w:hAnsi="Times New Roman" w:cs="Times New Roman"/>
                <w:b/>
                <w:bCs/>
                <w:lang w:val="lv-LV"/>
              </w:rPr>
              <w:t>Nr.</w:t>
            </w:r>
            <w:r>
              <w:rPr>
                <w:rFonts w:ascii="Times New Roman" w:hAnsi="Times New Roman" w:cs="Times New Roman"/>
                <w:b/>
                <w:bCs/>
                <w:lang w:val="lv-LV"/>
              </w:rPr>
              <w:t xml:space="preserve"> </w:t>
            </w:r>
            <w:r w:rsidRPr="00201BC3">
              <w:rPr>
                <w:rFonts w:ascii="Times New Roman" w:hAnsi="Times New Roman" w:cs="Times New Roman"/>
                <w:b/>
                <w:bCs/>
                <w:lang w:val="lv-LV"/>
              </w:rPr>
              <w:t>p.k.</w:t>
            </w:r>
          </w:p>
        </w:tc>
        <w:tc>
          <w:tcPr>
            <w:tcW w:w="1701" w:type="dxa"/>
            <w:tcBorders>
              <w:bottom w:val="single" w:sz="4" w:space="0" w:color="auto"/>
            </w:tcBorders>
          </w:tcPr>
          <w:p w14:paraId="6BB40D9F" w14:textId="77777777" w:rsidR="00201BC3" w:rsidRPr="00201BC3" w:rsidRDefault="00201BC3" w:rsidP="00012076">
            <w:pPr>
              <w:pStyle w:val="Default"/>
              <w:jc w:val="center"/>
              <w:rPr>
                <w:rFonts w:ascii="Times New Roman" w:hAnsi="Times New Roman" w:cs="Times New Roman"/>
                <w:lang w:val="lv-LV"/>
              </w:rPr>
            </w:pPr>
          </w:p>
        </w:tc>
        <w:tc>
          <w:tcPr>
            <w:tcW w:w="4395" w:type="dxa"/>
            <w:tcBorders>
              <w:bottom w:val="single" w:sz="4" w:space="0" w:color="auto"/>
            </w:tcBorders>
          </w:tcPr>
          <w:p w14:paraId="757B72BC" w14:textId="77777777" w:rsidR="00201BC3" w:rsidRPr="00201BC3" w:rsidRDefault="00201BC3" w:rsidP="00012076">
            <w:pPr>
              <w:pStyle w:val="Default"/>
              <w:jc w:val="center"/>
              <w:rPr>
                <w:rFonts w:ascii="Times New Roman" w:hAnsi="Times New Roman" w:cs="Times New Roman"/>
                <w:b/>
                <w:bCs/>
                <w:lang w:val="lv-LV"/>
              </w:rPr>
            </w:pPr>
            <w:r w:rsidRPr="00201BC3">
              <w:rPr>
                <w:rFonts w:ascii="Times New Roman" w:hAnsi="Times New Roman" w:cs="Times New Roman"/>
                <w:b/>
                <w:bCs/>
                <w:lang w:val="lv-LV"/>
              </w:rPr>
              <w:t>Obligātie (minimālie) nosacījumi un prasības</w:t>
            </w:r>
          </w:p>
        </w:tc>
        <w:tc>
          <w:tcPr>
            <w:tcW w:w="2409" w:type="dxa"/>
            <w:tcBorders>
              <w:bottom w:val="single" w:sz="4" w:space="0" w:color="auto"/>
            </w:tcBorders>
          </w:tcPr>
          <w:p w14:paraId="1BED9EBE" w14:textId="77777777" w:rsidR="00201BC3" w:rsidRPr="00201BC3" w:rsidRDefault="00201BC3" w:rsidP="00012076">
            <w:pPr>
              <w:pStyle w:val="Default"/>
              <w:jc w:val="center"/>
              <w:rPr>
                <w:rFonts w:ascii="Times New Roman" w:hAnsi="Times New Roman" w:cs="Times New Roman"/>
                <w:lang w:val="lv-LV"/>
              </w:rPr>
            </w:pPr>
            <w:r w:rsidRPr="00201BC3">
              <w:rPr>
                <w:rFonts w:ascii="Times New Roman" w:hAnsi="Times New Roman" w:cs="Times New Roman"/>
                <w:b/>
                <w:bCs/>
                <w:lang w:val="lv-LV"/>
              </w:rPr>
              <w:t>Pretendenta piedāvājums*</w:t>
            </w:r>
          </w:p>
        </w:tc>
      </w:tr>
      <w:tr w:rsidR="00201BC3" w:rsidRPr="00201BC3" w14:paraId="4C1F8EB8" w14:textId="77777777" w:rsidTr="00E70877">
        <w:tc>
          <w:tcPr>
            <w:tcW w:w="709" w:type="dxa"/>
            <w:tcBorders>
              <w:bottom w:val="single" w:sz="4" w:space="0" w:color="auto"/>
            </w:tcBorders>
            <w:shd w:val="clear" w:color="auto" w:fill="D9D9D9" w:themeFill="background1" w:themeFillShade="D9"/>
          </w:tcPr>
          <w:p w14:paraId="57409737" w14:textId="77777777" w:rsidR="00201BC3" w:rsidRPr="00201BC3" w:rsidRDefault="00201BC3" w:rsidP="00012076">
            <w:pPr>
              <w:pStyle w:val="Default"/>
              <w:jc w:val="center"/>
              <w:rPr>
                <w:rFonts w:ascii="Times New Roman" w:hAnsi="Times New Roman" w:cs="Times New Roman"/>
                <w:b/>
                <w:bCs/>
                <w:lang w:val="lv-LV"/>
              </w:rPr>
            </w:pPr>
            <w:r w:rsidRPr="00201BC3">
              <w:rPr>
                <w:rFonts w:ascii="Times New Roman" w:hAnsi="Times New Roman" w:cs="Times New Roman"/>
                <w:b/>
                <w:bCs/>
                <w:lang w:val="lv-LV"/>
              </w:rPr>
              <w:t>1.</w:t>
            </w:r>
          </w:p>
        </w:tc>
        <w:tc>
          <w:tcPr>
            <w:tcW w:w="1701" w:type="dxa"/>
            <w:tcBorders>
              <w:bottom w:val="single" w:sz="4" w:space="0" w:color="auto"/>
            </w:tcBorders>
            <w:shd w:val="clear" w:color="auto" w:fill="D9D9D9" w:themeFill="background1" w:themeFillShade="D9"/>
          </w:tcPr>
          <w:p w14:paraId="63F60C4B" w14:textId="77777777" w:rsidR="00201BC3" w:rsidRPr="00201BC3" w:rsidRDefault="00201BC3" w:rsidP="00012076">
            <w:pPr>
              <w:pStyle w:val="Default"/>
              <w:jc w:val="center"/>
              <w:rPr>
                <w:rFonts w:ascii="Times New Roman" w:hAnsi="Times New Roman" w:cs="Times New Roman"/>
                <w:b/>
                <w:bCs/>
                <w:lang w:val="lv-LV"/>
              </w:rPr>
            </w:pPr>
            <w:r w:rsidRPr="00201BC3">
              <w:rPr>
                <w:rFonts w:ascii="Times New Roman" w:hAnsi="Times New Roman" w:cs="Times New Roman"/>
                <w:b/>
                <w:bCs/>
                <w:lang w:val="lv-LV"/>
              </w:rPr>
              <w:t>Degviela</w:t>
            </w:r>
          </w:p>
        </w:tc>
        <w:tc>
          <w:tcPr>
            <w:tcW w:w="4395" w:type="dxa"/>
            <w:tcBorders>
              <w:bottom w:val="single" w:sz="4" w:space="0" w:color="auto"/>
            </w:tcBorders>
            <w:shd w:val="clear" w:color="auto" w:fill="D9D9D9" w:themeFill="background1" w:themeFillShade="D9"/>
          </w:tcPr>
          <w:p w14:paraId="714287FD" w14:textId="77777777" w:rsidR="00201BC3" w:rsidRPr="00201BC3" w:rsidRDefault="00201BC3" w:rsidP="00012076">
            <w:pPr>
              <w:pStyle w:val="Default"/>
              <w:rPr>
                <w:rFonts w:ascii="Times New Roman" w:hAnsi="Times New Roman" w:cs="Times New Roman"/>
                <w:b/>
                <w:bCs/>
                <w:lang w:val="lv-LV"/>
              </w:rPr>
            </w:pPr>
          </w:p>
        </w:tc>
        <w:tc>
          <w:tcPr>
            <w:tcW w:w="2409" w:type="dxa"/>
            <w:tcBorders>
              <w:bottom w:val="single" w:sz="4" w:space="0" w:color="auto"/>
            </w:tcBorders>
            <w:shd w:val="clear" w:color="auto" w:fill="D9D9D9" w:themeFill="background1" w:themeFillShade="D9"/>
          </w:tcPr>
          <w:p w14:paraId="2067E096" w14:textId="77777777" w:rsidR="00201BC3" w:rsidRPr="00201BC3" w:rsidRDefault="00201BC3" w:rsidP="00012076">
            <w:pPr>
              <w:pStyle w:val="Default"/>
              <w:jc w:val="center"/>
              <w:rPr>
                <w:rFonts w:ascii="Times New Roman" w:hAnsi="Times New Roman" w:cs="Times New Roman"/>
                <w:b/>
                <w:bCs/>
                <w:lang w:val="lv-LV"/>
              </w:rPr>
            </w:pPr>
          </w:p>
        </w:tc>
      </w:tr>
      <w:tr w:rsidR="00201BC3" w:rsidRPr="00201BC3" w14:paraId="3BAC6A6D" w14:textId="77777777" w:rsidTr="00E70877">
        <w:tc>
          <w:tcPr>
            <w:tcW w:w="709" w:type="dxa"/>
          </w:tcPr>
          <w:p w14:paraId="71B2F378"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1.1.</w:t>
            </w:r>
          </w:p>
        </w:tc>
        <w:tc>
          <w:tcPr>
            <w:tcW w:w="1701" w:type="dxa"/>
          </w:tcPr>
          <w:p w14:paraId="79333F7F"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Dīzeļdegviela ES dalībvalstu teritorijā</w:t>
            </w:r>
          </w:p>
        </w:tc>
        <w:tc>
          <w:tcPr>
            <w:tcW w:w="4395" w:type="dxa"/>
          </w:tcPr>
          <w:p w14:paraId="3E17E38C"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lang w:val="lv-LV"/>
              </w:rPr>
              <w:t>Dīzeļdegvielas kvalitāte atbilst Eiropas savienībā spēkā esošo normatīvo aktu vai standartu prasībām.</w:t>
            </w:r>
          </w:p>
        </w:tc>
        <w:tc>
          <w:tcPr>
            <w:tcW w:w="2409" w:type="dxa"/>
          </w:tcPr>
          <w:p w14:paraId="358147CE"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6ABCEBB2" w14:textId="77777777" w:rsidTr="00E70877">
        <w:tc>
          <w:tcPr>
            <w:tcW w:w="709" w:type="dxa"/>
            <w:tcBorders>
              <w:top w:val="single" w:sz="4" w:space="0" w:color="auto"/>
            </w:tcBorders>
          </w:tcPr>
          <w:p w14:paraId="607BA11A"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1.2.</w:t>
            </w:r>
          </w:p>
        </w:tc>
        <w:tc>
          <w:tcPr>
            <w:tcW w:w="1701" w:type="dxa"/>
            <w:tcBorders>
              <w:top w:val="single" w:sz="4" w:space="0" w:color="auto"/>
            </w:tcBorders>
          </w:tcPr>
          <w:p w14:paraId="01E0438E"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Dīzeļdegvielas apjoms 12 mēnešos</w:t>
            </w:r>
          </w:p>
        </w:tc>
        <w:tc>
          <w:tcPr>
            <w:tcW w:w="4395" w:type="dxa"/>
            <w:tcBorders>
              <w:top w:val="single" w:sz="4" w:space="0" w:color="auto"/>
            </w:tcBorders>
          </w:tcPr>
          <w:p w14:paraId="138C61A6" w14:textId="751BE0A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 xml:space="preserve">3000 litri, kas uzskatāms par maksimāli pasūtītājam nepieciešamo </w:t>
            </w:r>
            <w:r w:rsidR="008C1A75">
              <w:rPr>
                <w:rFonts w:ascii="Times New Roman" w:hAnsi="Times New Roman" w:cs="Times New Roman"/>
                <w:bCs/>
                <w:lang w:val="lv-LV"/>
              </w:rPr>
              <w:t>dīzeļ</w:t>
            </w:r>
            <w:r w:rsidRPr="00201BC3">
              <w:rPr>
                <w:rFonts w:ascii="Times New Roman" w:hAnsi="Times New Roman" w:cs="Times New Roman"/>
                <w:bCs/>
                <w:lang w:val="lv-LV"/>
              </w:rPr>
              <w:t>degvielas</w:t>
            </w:r>
            <w:r w:rsidR="008C1A75">
              <w:rPr>
                <w:rFonts w:ascii="Times New Roman" w:hAnsi="Times New Roman" w:cs="Times New Roman"/>
                <w:bCs/>
                <w:lang w:val="lv-LV"/>
              </w:rPr>
              <w:t xml:space="preserve"> daudzumu 12 mēnešos. </w:t>
            </w:r>
            <w:r w:rsidRPr="00201BC3">
              <w:rPr>
                <w:rFonts w:ascii="Times New Roman" w:hAnsi="Times New Roman" w:cs="Times New Roman"/>
                <w:bCs/>
                <w:lang w:val="lv-LV"/>
              </w:rPr>
              <w:t xml:space="preserve">Pasūtītājam ir tiesības līguma darbības laikā samazināt nepieciešamo </w:t>
            </w:r>
            <w:r w:rsidR="008C1A75">
              <w:rPr>
                <w:rFonts w:ascii="Times New Roman" w:hAnsi="Times New Roman" w:cs="Times New Roman"/>
                <w:bCs/>
                <w:lang w:val="lv-LV"/>
              </w:rPr>
              <w:t>dīzeļ</w:t>
            </w:r>
            <w:r w:rsidRPr="00201BC3">
              <w:rPr>
                <w:rFonts w:ascii="Times New Roman" w:hAnsi="Times New Roman" w:cs="Times New Roman"/>
                <w:bCs/>
                <w:lang w:val="lv-LV"/>
              </w:rPr>
              <w:t>degvielas daudzumu</w:t>
            </w:r>
          </w:p>
        </w:tc>
        <w:tc>
          <w:tcPr>
            <w:tcW w:w="2409" w:type="dxa"/>
            <w:tcBorders>
              <w:top w:val="single" w:sz="4" w:space="0" w:color="auto"/>
            </w:tcBorders>
          </w:tcPr>
          <w:p w14:paraId="0B8AE697"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05B448A8" w14:textId="77777777" w:rsidTr="00E70877">
        <w:tc>
          <w:tcPr>
            <w:tcW w:w="709" w:type="dxa"/>
          </w:tcPr>
          <w:p w14:paraId="6CAAF862"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1.3.</w:t>
            </w:r>
          </w:p>
        </w:tc>
        <w:tc>
          <w:tcPr>
            <w:tcW w:w="1701" w:type="dxa"/>
          </w:tcPr>
          <w:p w14:paraId="7607B6F1"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Dīzeļdegvielas kvalitātes prasības ziemas periodā ES dalībvalstu teritorijā</w:t>
            </w:r>
          </w:p>
        </w:tc>
        <w:tc>
          <w:tcPr>
            <w:tcW w:w="4395" w:type="dxa"/>
          </w:tcPr>
          <w:p w14:paraId="210238C2"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lang w:val="lv-LV"/>
              </w:rPr>
              <w:t>Dīzeļdegvielas kvalitāte atbilst Eiropas savienībā spēkā esošo normatīvo aktu vai standartu prasībām ziemas periodā.</w:t>
            </w:r>
          </w:p>
        </w:tc>
        <w:tc>
          <w:tcPr>
            <w:tcW w:w="2409" w:type="dxa"/>
          </w:tcPr>
          <w:p w14:paraId="6D483208"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337FE0FD" w14:textId="77777777" w:rsidTr="00E70877">
        <w:tc>
          <w:tcPr>
            <w:tcW w:w="709" w:type="dxa"/>
          </w:tcPr>
          <w:p w14:paraId="7054104C"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1.9.</w:t>
            </w:r>
          </w:p>
        </w:tc>
        <w:tc>
          <w:tcPr>
            <w:tcW w:w="1701" w:type="dxa"/>
          </w:tcPr>
          <w:p w14:paraId="64022772"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Degvielas kvalitāte</w:t>
            </w:r>
          </w:p>
        </w:tc>
        <w:tc>
          <w:tcPr>
            <w:tcW w:w="4395" w:type="dxa"/>
          </w:tcPr>
          <w:p w14:paraId="41B039B9" w14:textId="7445087B"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Mainoties Eiropas Savienībā pastāvošajiem normatīvo aktu vai standartu prasībām attiecībā uz d</w:t>
            </w:r>
            <w:r w:rsidR="008C1A75">
              <w:rPr>
                <w:rFonts w:ascii="Times New Roman" w:hAnsi="Times New Roman" w:cs="Times New Roman"/>
                <w:bCs/>
                <w:lang w:val="lv-LV"/>
              </w:rPr>
              <w:t>īzeļd</w:t>
            </w:r>
            <w:r w:rsidRPr="00201BC3">
              <w:rPr>
                <w:rFonts w:ascii="Times New Roman" w:hAnsi="Times New Roman" w:cs="Times New Roman"/>
                <w:bCs/>
                <w:lang w:val="lv-LV"/>
              </w:rPr>
              <w:t xml:space="preserve">egvielas kvalitāti, </w:t>
            </w:r>
            <w:r w:rsidR="008C1A75">
              <w:rPr>
                <w:rFonts w:ascii="Times New Roman" w:hAnsi="Times New Roman" w:cs="Times New Roman"/>
                <w:bCs/>
                <w:lang w:val="lv-LV"/>
              </w:rPr>
              <w:t>dīzeļ</w:t>
            </w:r>
            <w:r w:rsidRPr="00201BC3">
              <w:rPr>
                <w:rFonts w:ascii="Times New Roman" w:hAnsi="Times New Roman" w:cs="Times New Roman"/>
                <w:bCs/>
                <w:lang w:val="lv-LV"/>
              </w:rPr>
              <w:t xml:space="preserve">degvielai jāatbilst jaunajiem kritērijiem, neatkarīgi no </w:t>
            </w:r>
            <w:r w:rsidR="008C1A75">
              <w:rPr>
                <w:rFonts w:ascii="Times New Roman" w:hAnsi="Times New Roman" w:cs="Times New Roman"/>
                <w:bCs/>
                <w:lang w:val="lv-LV"/>
              </w:rPr>
              <w:t>dīzeļ</w:t>
            </w:r>
            <w:r w:rsidRPr="00201BC3">
              <w:rPr>
                <w:rFonts w:ascii="Times New Roman" w:hAnsi="Times New Roman" w:cs="Times New Roman"/>
                <w:bCs/>
                <w:lang w:val="lv-LV"/>
              </w:rPr>
              <w:t>degvielas nosaukuma iespējamās maiņas.</w:t>
            </w:r>
          </w:p>
        </w:tc>
        <w:tc>
          <w:tcPr>
            <w:tcW w:w="2409" w:type="dxa"/>
          </w:tcPr>
          <w:p w14:paraId="20A34AF8"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44B9D72F" w14:textId="77777777" w:rsidTr="00E70877">
        <w:tc>
          <w:tcPr>
            <w:tcW w:w="709" w:type="dxa"/>
            <w:shd w:val="clear" w:color="auto" w:fill="D9D9D9" w:themeFill="background1" w:themeFillShade="D9"/>
          </w:tcPr>
          <w:p w14:paraId="4BE71C08"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2</w:t>
            </w:r>
          </w:p>
        </w:tc>
        <w:tc>
          <w:tcPr>
            <w:tcW w:w="1701" w:type="dxa"/>
            <w:shd w:val="clear" w:color="auto" w:fill="D9D9D9" w:themeFill="background1" w:themeFillShade="D9"/>
          </w:tcPr>
          <w:p w14:paraId="7C2B3BBD"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Degvielas iegādes vieta</w:t>
            </w:r>
          </w:p>
        </w:tc>
        <w:tc>
          <w:tcPr>
            <w:tcW w:w="4395" w:type="dxa"/>
            <w:shd w:val="clear" w:color="auto" w:fill="D9D9D9" w:themeFill="background1" w:themeFillShade="D9"/>
          </w:tcPr>
          <w:p w14:paraId="219FC3E3" w14:textId="77777777" w:rsidR="00201BC3" w:rsidRPr="00201BC3" w:rsidRDefault="00201BC3" w:rsidP="00012076">
            <w:pPr>
              <w:pStyle w:val="Default"/>
              <w:rPr>
                <w:rFonts w:ascii="Times New Roman" w:hAnsi="Times New Roman" w:cs="Times New Roman"/>
                <w:bCs/>
                <w:lang w:val="lv-LV"/>
              </w:rPr>
            </w:pPr>
          </w:p>
        </w:tc>
        <w:tc>
          <w:tcPr>
            <w:tcW w:w="2409" w:type="dxa"/>
            <w:shd w:val="clear" w:color="auto" w:fill="D9D9D9" w:themeFill="background1" w:themeFillShade="D9"/>
          </w:tcPr>
          <w:p w14:paraId="092AA99E"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1D31E4A4" w14:textId="77777777" w:rsidTr="00E70877">
        <w:tc>
          <w:tcPr>
            <w:tcW w:w="709" w:type="dxa"/>
          </w:tcPr>
          <w:p w14:paraId="2880F62D"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2.3.</w:t>
            </w:r>
          </w:p>
        </w:tc>
        <w:tc>
          <w:tcPr>
            <w:tcW w:w="1701" w:type="dxa"/>
          </w:tcPr>
          <w:p w14:paraId="7670D67D"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Degvielas uzpildes stacijas ES dalībvalstu teritorijā</w:t>
            </w:r>
          </w:p>
        </w:tc>
        <w:tc>
          <w:tcPr>
            <w:tcW w:w="4395" w:type="dxa"/>
          </w:tcPr>
          <w:p w14:paraId="61E177D0" w14:textId="6348FC1D" w:rsidR="00201BC3" w:rsidRPr="00201BC3" w:rsidRDefault="00201BC3" w:rsidP="007B112A">
            <w:pPr>
              <w:pStyle w:val="Default"/>
              <w:rPr>
                <w:rFonts w:ascii="Times New Roman" w:hAnsi="Times New Roman" w:cs="Times New Roman"/>
                <w:bCs/>
                <w:lang w:val="lv-LV"/>
              </w:rPr>
            </w:pPr>
            <w:r w:rsidRPr="00201BC3">
              <w:rPr>
                <w:rFonts w:ascii="Times New Roman" w:hAnsi="Times New Roman" w:cs="Times New Roman"/>
                <w:bCs/>
                <w:lang w:val="lv-LV"/>
              </w:rPr>
              <w:t>Iespējas iegādāti</w:t>
            </w:r>
            <w:r w:rsidR="005B33A5">
              <w:rPr>
                <w:rFonts w:ascii="Times New Roman" w:hAnsi="Times New Roman" w:cs="Times New Roman"/>
                <w:bCs/>
                <w:lang w:val="lv-LV"/>
              </w:rPr>
              <w:t>es dīzeļdegvielu Eiropas S</w:t>
            </w:r>
            <w:r w:rsidRPr="00201BC3">
              <w:rPr>
                <w:rFonts w:ascii="Times New Roman" w:hAnsi="Times New Roman" w:cs="Times New Roman"/>
                <w:bCs/>
                <w:lang w:val="lv-LV"/>
              </w:rPr>
              <w:t>avienības dalībvalstīs</w:t>
            </w:r>
            <w:r w:rsidR="007B112A">
              <w:rPr>
                <w:rFonts w:ascii="Times New Roman" w:hAnsi="Times New Roman" w:cs="Times New Roman"/>
                <w:bCs/>
                <w:lang w:val="lv-LV"/>
              </w:rPr>
              <w:t>, izņemot Latviju, Lietuvu un Igauniju.</w:t>
            </w:r>
          </w:p>
        </w:tc>
        <w:tc>
          <w:tcPr>
            <w:tcW w:w="2409" w:type="dxa"/>
          </w:tcPr>
          <w:p w14:paraId="21BE50E3" w14:textId="274E3101" w:rsidR="00201BC3" w:rsidRPr="00201BC3" w:rsidRDefault="007D05A4" w:rsidP="00EB0C4D">
            <w:pPr>
              <w:pStyle w:val="Default"/>
              <w:jc w:val="both"/>
              <w:rPr>
                <w:rFonts w:ascii="Times New Roman" w:hAnsi="Times New Roman" w:cs="Times New Roman"/>
                <w:bCs/>
                <w:lang w:val="lv-LV"/>
              </w:rPr>
            </w:pPr>
            <w:r>
              <w:rPr>
                <w:rFonts w:ascii="Times New Roman" w:hAnsi="Times New Roman" w:cs="Times New Roman"/>
                <w:bCs/>
                <w:i/>
                <w:lang w:val="lv-LV"/>
              </w:rPr>
              <w:t xml:space="preserve">Pretendents iesniedz </w:t>
            </w:r>
            <w:r w:rsidRPr="001E13B7">
              <w:rPr>
                <w:rFonts w:ascii="Times New Roman" w:hAnsi="Times New Roman" w:cs="Times New Roman"/>
                <w:bCs/>
                <w:i/>
                <w:lang w:val="lv-LV"/>
              </w:rPr>
              <w:t xml:space="preserve">DUS </w:t>
            </w:r>
            <w:r>
              <w:rPr>
                <w:rFonts w:ascii="Times New Roman" w:hAnsi="Times New Roman" w:cs="Times New Roman"/>
                <w:bCs/>
                <w:i/>
                <w:lang w:val="lv-LV"/>
              </w:rPr>
              <w:t>sarakstu, norādot valsti un adresi</w:t>
            </w:r>
            <w:r w:rsidR="00EB0C4D">
              <w:rPr>
                <w:rFonts w:ascii="Times New Roman" w:hAnsi="Times New Roman" w:cs="Times New Roman"/>
                <w:bCs/>
                <w:i/>
                <w:lang w:val="lv-LV"/>
              </w:rPr>
              <w:t>, kur DUS atrodas.</w:t>
            </w:r>
          </w:p>
        </w:tc>
      </w:tr>
      <w:tr w:rsidR="00201BC3" w:rsidRPr="00201BC3" w14:paraId="5B132449" w14:textId="77777777" w:rsidTr="00E70877">
        <w:tc>
          <w:tcPr>
            <w:tcW w:w="709" w:type="dxa"/>
          </w:tcPr>
          <w:p w14:paraId="1E1D28B1"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2.4.</w:t>
            </w:r>
          </w:p>
        </w:tc>
        <w:tc>
          <w:tcPr>
            <w:tcW w:w="1701" w:type="dxa"/>
          </w:tcPr>
          <w:p w14:paraId="5FAEE238" w14:textId="39A2D77C" w:rsidR="00201BC3" w:rsidRPr="00201BC3" w:rsidRDefault="0056155F" w:rsidP="00012076">
            <w:pPr>
              <w:pStyle w:val="Default"/>
              <w:rPr>
                <w:rFonts w:ascii="Times New Roman" w:hAnsi="Times New Roman" w:cs="Times New Roman"/>
                <w:bCs/>
                <w:lang w:val="lv-LV"/>
              </w:rPr>
            </w:pPr>
            <w:r>
              <w:rPr>
                <w:rFonts w:ascii="Times New Roman" w:hAnsi="Times New Roman" w:cs="Times New Roman"/>
                <w:bCs/>
                <w:lang w:val="lv-LV"/>
              </w:rPr>
              <w:t>Dīzeļd</w:t>
            </w:r>
            <w:r w:rsidR="00201BC3" w:rsidRPr="00201BC3">
              <w:rPr>
                <w:rFonts w:ascii="Times New Roman" w:hAnsi="Times New Roman" w:cs="Times New Roman"/>
                <w:bCs/>
                <w:lang w:val="lv-LV"/>
              </w:rPr>
              <w:t>egvielas iegādes laiks</w:t>
            </w:r>
          </w:p>
        </w:tc>
        <w:tc>
          <w:tcPr>
            <w:tcW w:w="4395" w:type="dxa"/>
          </w:tcPr>
          <w:p w14:paraId="532968F7" w14:textId="1489A3D5"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D</w:t>
            </w:r>
            <w:r w:rsidR="0056155F">
              <w:rPr>
                <w:rFonts w:ascii="Times New Roman" w:hAnsi="Times New Roman" w:cs="Times New Roman"/>
                <w:bCs/>
                <w:lang w:val="lv-LV"/>
              </w:rPr>
              <w:t>īzeļd</w:t>
            </w:r>
            <w:r w:rsidRPr="00201BC3">
              <w:rPr>
                <w:rFonts w:ascii="Times New Roman" w:hAnsi="Times New Roman" w:cs="Times New Roman"/>
                <w:bCs/>
                <w:lang w:val="lv-LV"/>
              </w:rPr>
              <w:t>egvielas iegāde 7 (septiņas) dienas nedēļā, 24 (divd</w:t>
            </w:r>
            <w:r w:rsidR="006F0A2E">
              <w:rPr>
                <w:rFonts w:ascii="Times New Roman" w:hAnsi="Times New Roman" w:cs="Times New Roman"/>
                <w:bCs/>
                <w:lang w:val="lv-LV"/>
              </w:rPr>
              <w:t>esmit četras) stundas diennaktī.</w:t>
            </w:r>
          </w:p>
        </w:tc>
        <w:tc>
          <w:tcPr>
            <w:tcW w:w="2409" w:type="dxa"/>
          </w:tcPr>
          <w:p w14:paraId="76ACB7C6"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4165F047" w14:textId="77777777" w:rsidTr="00E70877">
        <w:tc>
          <w:tcPr>
            <w:tcW w:w="709" w:type="dxa"/>
          </w:tcPr>
          <w:p w14:paraId="0863DA04"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2.5.</w:t>
            </w:r>
          </w:p>
        </w:tc>
        <w:tc>
          <w:tcPr>
            <w:tcW w:w="1701" w:type="dxa"/>
          </w:tcPr>
          <w:p w14:paraId="79AF8897" w14:textId="601E34D0" w:rsidR="00201BC3" w:rsidRPr="00201BC3" w:rsidRDefault="0056155F" w:rsidP="00012076">
            <w:pPr>
              <w:pStyle w:val="Default"/>
              <w:rPr>
                <w:rFonts w:ascii="Times New Roman" w:hAnsi="Times New Roman" w:cs="Times New Roman"/>
                <w:bCs/>
                <w:lang w:val="lv-LV"/>
              </w:rPr>
            </w:pPr>
            <w:r>
              <w:rPr>
                <w:rFonts w:ascii="Times New Roman" w:hAnsi="Times New Roman" w:cs="Times New Roman"/>
                <w:bCs/>
                <w:lang w:val="lv-LV"/>
              </w:rPr>
              <w:t>Dīzeļd</w:t>
            </w:r>
            <w:r w:rsidR="00201BC3" w:rsidRPr="00201BC3">
              <w:rPr>
                <w:rFonts w:ascii="Times New Roman" w:hAnsi="Times New Roman" w:cs="Times New Roman"/>
                <w:bCs/>
                <w:lang w:val="lv-LV"/>
              </w:rPr>
              <w:t>egvielas iegādes nodrošināšana</w:t>
            </w:r>
          </w:p>
        </w:tc>
        <w:tc>
          <w:tcPr>
            <w:tcW w:w="4395" w:type="dxa"/>
          </w:tcPr>
          <w:p w14:paraId="5E181173" w14:textId="6393F0AF"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D</w:t>
            </w:r>
            <w:r w:rsidR="0056155F">
              <w:rPr>
                <w:rFonts w:ascii="Times New Roman" w:hAnsi="Times New Roman" w:cs="Times New Roman"/>
                <w:bCs/>
                <w:lang w:val="lv-LV"/>
              </w:rPr>
              <w:t>īzeļd</w:t>
            </w:r>
            <w:r w:rsidRPr="00201BC3">
              <w:rPr>
                <w:rFonts w:ascii="Times New Roman" w:hAnsi="Times New Roman" w:cs="Times New Roman"/>
                <w:bCs/>
                <w:lang w:val="lv-LV"/>
              </w:rPr>
              <w:t>egvielas iegāde Pārdevēja degvielas uzp</w:t>
            </w:r>
            <w:r w:rsidR="00E03C1B">
              <w:rPr>
                <w:rFonts w:ascii="Times New Roman" w:hAnsi="Times New Roman" w:cs="Times New Roman"/>
                <w:bCs/>
                <w:lang w:val="lv-LV"/>
              </w:rPr>
              <w:t>ildes stacijās, izmantojot veri</w:t>
            </w:r>
            <w:r w:rsidRPr="00201BC3">
              <w:rPr>
                <w:rFonts w:ascii="Times New Roman" w:hAnsi="Times New Roman" w:cs="Times New Roman"/>
                <w:bCs/>
                <w:lang w:val="lv-LV"/>
              </w:rPr>
              <w:t>ficētu speciālo uzpildes iekārtu, kas nodrošina uzpildītās d</w:t>
            </w:r>
            <w:r w:rsidR="0056155F">
              <w:rPr>
                <w:rFonts w:ascii="Times New Roman" w:hAnsi="Times New Roman" w:cs="Times New Roman"/>
                <w:bCs/>
                <w:lang w:val="lv-LV"/>
              </w:rPr>
              <w:t>īzeļd</w:t>
            </w:r>
            <w:r w:rsidRPr="00201BC3">
              <w:rPr>
                <w:rFonts w:ascii="Times New Roman" w:hAnsi="Times New Roman" w:cs="Times New Roman"/>
                <w:bCs/>
                <w:lang w:val="lv-LV"/>
              </w:rPr>
              <w:t>egvielas daudzuma noteikšanu, kā arī dabas aizsardzības un ugunsdrošības noteikumu ievērošanu</w:t>
            </w:r>
            <w:r w:rsidR="006F0A2E">
              <w:rPr>
                <w:rFonts w:ascii="Times New Roman" w:hAnsi="Times New Roman" w:cs="Times New Roman"/>
                <w:bCs/>
                <w:lang w:val="lv-LV"/>
              </w:rPr>
              <w:t>.</w:t>
            </w:r>
          </w:p>
        </w:tc>
        <w:tc>
          <w:tcPr>
            <w:tcW w:w="2409" w:type="dxa"/>
          </w:tcPr>
          <w:p w14:paraId="5C6247B6"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3D24F42E" w14:textId="77777777" w:rsidTr="00E70877">
        <w:tc>
          <w:tcPr>
            <w:tcW w:w="709" w:type="dxa"/>
            <w:shd w:val="clear" w:color="auto" w:fill="D9D9D9" w:themeFill="background1" w:themeFillShade="D9"/>
          </w:tcPr>
          <w:p w14:paraId="7EBFA17D"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3.</w:t>
            </w:r>
          </w:p>
        </w:tc>
        <w:tc>
          <w:tcPr>
            <w:tcW w:w="1701" w:type="dxa"/>
            <w:shd w:val="clear" w:color="auto" w:fill="D9D9D9" w:themeFill="background1" w:themeFillShade="D9"/>
          </w:tcPr>
          <w:p w14:paraId="18A3467A"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Degvielas karte</w:t>
            </w:r>
          </w:p>
        </w:tc>
        <w:tc>
          <w:tcPr>
            <w:tcW w:w="4395" w:type="dxa"/>
            <w:shd w:val="clear" w:color="auto" w:fill="D9D9D9" w:themeFill="background1" w:themeFillShade="D9"/>
          </w:tcPr>
          <w:p w14:paraId="4AD378C8" w14:textId="77777777" w:rsidR="00201BC3" w:rsidRPr="00201BC3" w:rsidRDefault="00201BC3" w:rsidP="00012076">
            <w:pPr>
              <w:pStyle w:val="Default"/>
              <w:rPr>
                <w:rFonts w:ascii="Times New Roman" w:hAnsi="Times New Roman" w:cs="Times New Roman"/>
                <w:bCs/>
                <w:lang w:val="lv-LV"/>
              </w:rPr>
            </w:pPr>
          </w:p>
        </w:tc>
        <w:tc>
          <w:tcPr>
            <w:tcW w:w="2409" w:type="dxa"/>
            <w:shd w:val="clear" w:color="auto" w:fill="D9D9D9" w:themeFill="background1" w:themeFillShade="D9"/>
          </w:tcPr>
          <w:p w14:paraId="2DCD6EEB"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712CE7C2" w14:textId="77777777" w:rsidTr="00E70877">
        <w:tc>
          <w:tcPr>
            <w:tcW w:w="709" w:type="dxa"/>
          </w:tcPr>
          <w:p w14:paraId="4DB85523"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3.1.</w:t>
            </w:r>
          </w:p>
        </w:tc>
        <w:tc>
          <w:tcPr>
            <w:tcW w:w="1701" w:type="dxa"/>
          </w:tcPr>
          <w:p w14:paraId="33A7040B"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Norēķinu veids</w:t>
            </w:r>
          </w:p>
        </w:tc>
        <w:tc>
          <w:tcPr>
            <w:tcW w:w="4395" w:type="dxa"/>
          </w:tcPr>
          <w:p w14:paraId="2952FC27" w14:textId="305CD2EF"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Bezskaidras naudas norēķinu kārtība ar degvielas uzpildes kredītkaršu palīdzību par visām veiktajām piegādēm ar iespēju identificēt tās lietotāju</w:t>
            </w:r>
            <w:r w:rsidR="006F0A2E">
              <w:rPr>
                <w:rFonts w:ascii="Times New Roman" w:hAnsi="Times New Roman" w:cs="Times New Roman"/>
                <w:bCs/>
                <w:lang w:val="lv-LV"/>
              </w:rPr>
              <w:t>.</w:t>
            </w:r>
          </w:p>
        </w:tc>
        <w:tc>
          <w:tcPr>
            <w:tcW w:w="2409" w:type="dxa"/>
          </w:tcPr>
          <w:p w14:paraId="6FA03C0E"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171582A2" w14:textId="77777777" w:rsidTr="00E70877">
        <w:tc>
          <w:tcPr>
            <w:tcW w:w="709" w:type="dxa"/>
          </w:tcPr>
          <w:p w14:paraId="62C3F549"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3.2.</w:t>
            </w:r>
          </w:p>
        </w:tc>
        <w:tc>
          <w:tcPr>
            <w:tcW w:w="1701" w:type="dxa"/>
          </w:tcPr>
          <w:p w14:paraId="12A5DC72"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Norēķinu kārtība</w:t>
            </w:r>
          </w:p>
        </w:tc>
        <w:tc>
          <w:tcPr>
            <w:tcW w:w="4395" w:type="dxa"/>
          </w:tcPr>
          <w:p w14:paraId="0006BC9D" w14:textId="55942BB0"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100% pēcapmaksa 20 (divdesmit) darba dienu laikā pēc rēķina saņemšanas</w:t>
            </w:r>
            <w:r w:rsidR="006F0A2E">
              <w:rPr>
                <w:rFonts w:ascii="Times New Roman" w:hAnsi="Times New Roman" w:cs="Times New Roman"/>
                <w:bCs/>
                <w:lang w:val="lv-LV"/>
              </w:rPr>
              <w:t>.</w:t>
            </w:r>
          </w:p>
        </w:tc>
        <w:tc>
          <w:tcPr>
            <w:tcW w:w="2409" w:type="dxa"/>
          </w:tcPr>
          <w:p w14:paraId="1D7E732F"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4BF9F037" w14:textId="77777777" w:rsidTr="00E70877">
        <w:tc>
          <w:tcPr>
            <w:tcW w:w="709" w:type="dxa"/>
          </w:tcPr>
          <w:p w14:paraId="2F413694"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3.3.</w:t>
            </w:r>
          </w:p>
        </w:tc>
        <w:tc>
          <w:tcPr>
            <w:tcW w:w="1701" w:type="dxa"/>
          </w:tcPr>
          <w:p w14:paraId="73D7884E"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Iegādes iespējas</w:t>
            </w:r>
          </w:p>
        </w:tc>
        <w:tc>
          <w:tcPr>
            <w:tcW w:w="4395" w:type="dxa"/>
          </w:tcPr>
          <w:p w14:paraId="56E8C5C6" w14:textId="5B015010" w:rsidR="00E00DEC" w:rsidRPr="00A00F96" w:rsidRDefault="00E00DEC" w:rsidP="00E00DEC">
            <w:pPr>
              <w:pStyle w:val="Default"/>
              <w:jc w:val="both"/>
              <w:rPr>
                <w:rFonts w:ascii="Times New Roman" w:hAnsi="Times New Roman" w:cs="Times New Roman"/>
                <w:bCs/>
                <w:lang w:val="lv-LV"/>
              </w:rPr>
            </w:pPr>
            <w:r w:rsidRPr="00A00F96">
              <w:rPr>
                <w:rFonts w:ascii="Times New Roman" w:hAnsi="Times New Roman" w:cs="Times New Roman"/>
                <w:bCs/>
                <w:lang w:val="lv-LV"/>
              </w:rPr>
              <w:t>Iespējams norēķināties gan par iegādāto degvielu, gan par auto mazgāšanu, par autopiederumu un tehnisko šķidrumu iegādi, ja pretendents šādus pakalpojumus un preču iegādi piedāvā.</w:t>
            </w:r>
          </w:p>
          <w:p w14:paraId="2E950F8C" w14:textId="0E10E8A5" w:rsidR="00201BC3" w:rsidRPr="00A00F96" w:rsidRDefault="00E00DEC" w:rsidP="00A00F96">
            <w:pPr>
              <w:pStyle w:val="Default"/>
              <w:rPr>
                <w:rFonts w:ascii="Times New Roman" w:hAnsi="Times New Roman" w:cs="Times New Roman"/>
                <w:bCs/>
                <w:lang w:val="lv-LV"/>
              </w:rPr>
            </w:pPr>
            <w:r w:rsidRPr="00A00F96">
              <w:rPr>
                <w:rFonts w:ascii="Times New Roman" w:hAnsi="Times New Roman" w:cs="Times New Roman"/>
                <w:bCs/>
                <w:lang w:val="lv-LV"/>
              </w:rPr>
              <w:t xml:space="preserve">Pretendents netiks izslēgts no dalības </w:t>
            </w:r>
            <w:r w:rsidR="00A00F96" w:rsidRPr="00A00F96">
              <w:rPr>
                <w:rFonts w:ascii="Times New Roman" w:hAnsi="Times New Roman" w:cs="Times New Roman"/>
                <w:bCs/>
                <w:lang w:val="lv-LV"/>
              </w:rPr>
              <w:t>Konkursā</w:t>
            </w:r>
            <w:r w:rsidRPr="00A00F96">
              <w:rPr>
                <w:rFonts w:ascii="Times New Roman" w:hAnsi="Times New Roman" w:cs="Times New Roman"/>
                <w:bCs/>
                <w:lang w:val="lv-LV"/>
              </w:rPr>
              <w:t>, ja minētos pakalpojumus un preču iegādi pretendents nenodrošina.</w:t>
            </w:r>
          </w:p>
        </w:tc>
        <w:tc>
          <w:tcPr>
            <w:tcW w:w="2409" w:type="dxa"/>
          </w:tcPr>
          <w:p w14:paraId="27824767"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24019866" w14:textId="77777777" w:rsidTr="00E70877">
        <w:tc>
          <w:tcPr>
            <w:tcW w:w="709" w:type="dxa"/>
          </w:tcPr>
          <w:p w14:paraId="4E8157DB"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3.4.</w:t>
            </w:r>
          </w:p>
        </w:tc>
        <w:tc>
          <w:tcPr>
            <w:tcW w:w="1701" w:type="dxa"/>
          </w:tcPr>
          <w:p w14:paraId="53143949"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Karšu veidi</w:t>
            </w:r>
          </w:p>
        </w:tc>
        <w:tc>
          <w:tcPr>
            <w:tcW w:w="4395" w:type="dxa"/>
          </w:tcPr>
          <w:p w14:paraId="49E67F5C" w14:textId="77777777" w:rsidR="00201BC3" w:rsidRPr="00A00F96" w:rsidRDefault="00201BC3" w:rsidP="00012076">
            <w:pPr>
              <w:pStyle w:val="Default"/>
              <w:rPr>
                <w:rFonts w:ascii="Times New Roman" w:hAnsi="Times New Roman" w:cs="Times New Roman"/>
                <w:bCs/>
                <w:lang w:val="lv-LV"/>
              </w:rPr>
            </w:pPr>
            <w:r w:rsidRPr="00A00F96">
              <w:rPr>
                <w:rFonts w:ascii="Times New Roman" w:hAnsi="Times New Roman" w:cs="Times New Roman"/>
                <w:bCs/>
                <w:lang w:val="lv-LV"/>
              </w:rPr>
              <w:t>*Iespējams noteikt katrai kartei atšķirīgu degvielas limitu;</w:t>
            </w:r>
          </w:p>
          <w:p w14:paraId="2AB0BE18" w14:textId="77777777" w:rsidR="00201BC3" w:rsidRPr="00A00F96" w:rsidRDefault="00201BC3" w:rsidP="00012076">
            <w:pPr>
              <w:pStyle w:val="Default"/>
              <w:rPr>
                <w:rFonts w:ascii="Times New Roman" w:hAnsi="Times New Roman" w:cs="Times New Roman"/>
                <w:bCs/>
                <w:lang w:val="lv-LV"/>
              </w:rPr>
            </w:pPr>
            <w:r w:rsidRPr="00A00F96">
              <w:rPr>
                <w:rFonts w:ascii="Times New Roman" w:hAnsi="Times New Roman" w:cs="Times New Roman"/>
                <w:bCs/>
                <w:lang w:val="lv-LV"/>
              </w:rPr>
              <w:t>*Iespējams ieprogrammēt katrai kartei atšķirīgu apmaksājamo preču grupu.</w:t>
            </w:r>
          </w:p>
        </w:tc>
        <w:tc>
          <w:tcPr>
            <w:tcW w:w="2409" w:type="dxa"/>
          </w:tcPr>
          <w:p w14:paraId="5979781B"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2B0230F0" w14:textId="77777777" w:rsidTr="00E70877">
        <w:tc>
          <w:tcPr>
            <w:tcW w:w="709" w:type="dxa"/>
          </w:tcPr>
          <w:p w14:paraId="6C404CCE"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3.5.</w:t>
            </w:r>
          </w:p>
        </w:tc>
        <w:tc>
          <w:tcPr>
            <w:tcW w:w="1701" w:type="dxa"/>
          </w:tcPr>
          <w:p w14:paraId="79CF6D2C"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Apkalpošana</w:t>
            </w:r>
          </w:p>
        </w:tc>
        <w:tc>
          <w:tcPr>
            <w:tcW w:w="4395" w:type="dxa"/>
          </w:tcPr>
          <w:p w14:paraId="259C3862" w14:textId="5E13B091" w:rsidR="00201BC3" w:rsidRPr="00201BC3" w:rsidRDefault="009F6B49" w:rsidP="00012076">
            <w:pPr>
              <w:pStyle w:val="Default"/>
              <w:rPr>
                <w:rFonts w:ascii="Times New Roman" w:hAnsi="Times New Roman" w:cs="Times New Roman"/>
                <w:bCs/>
                <w:lang w:val="lv-LV"/>
              </w:rPr>
            </w:pPr>
            <w:r>
              <w:rPr>
                <w:rFonts w:ascii="Times New Roman" w:hAnsi="Times New Roman" w:cs="Times New Roman"/>
                <w:bCs/>
                <w:lang w:val="lv-LV"/>
              </w:rPr>
              <w:t>Kartes apkalpošana bez papildu komisijas maksas.</w:t>
            </w:r>
          </w:p>
        </w:tc>
        <w:tc>
          <w:tcPr>
            <w:tcW w:w="2409" w:type="dxa"/>
          </w:tcPr>
          <w:p w14:paraId="752BC3C4"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19254DDB" w14:textId="77777777" w:rsidTr="00E70877">
        <w:tc>
          <w:tcPr>
            <w:tcW w:w="709" w:type="dxa"/>
          </w:tcPr>
          <w:p w14:paraId="0E1C2F0C"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3.6.</w:t>
            </w:r>
          </w:p>
        </w:tc>
        <w:tc>
          <w:tcPr>
            <w:tcW w:w="1701" w:type="dxa"/>
          </w:tcPr>
          <w:p w14:paraId="6A459A40"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Izgatavošana un izsniegšana</w:t>
            </w:r>
          </w:p>
        </w:tc>
        <w:tc>
          <w:tcPr>
            <w:tcW w:w="4395" w:type="dxa"/>
          </w:tcPr>
          <w:p w14:paraId="0B3B809D" w14:textId="7589728B" w:rsidR="00201BC3" w:rsidRPr="00201BC3" w:rsidRDefault="00C52941" w:rsidP="00012076">
            <w:pPr>
              <w:pStyle w:val="Default"/>
              <w:rPr>
                <w:rFonts w:ascii="Times New Roman" w:hAnsi="Times New Roman" w:cs="Times New Roman"/>
                <w:bCs/>
                <w:lang w:val="lv-LV"/>
              </w:rPr>
            </w:pPr>
            <w:r w:rsidRPr="009D00A2">
              <w:rPr>
                <w:rFonts w:ascii="Times New Roman" w:hAnsi="Times New Roman" w:cs="Times New Roman"/>
                <w:bCs/>
                <w:lang w:val="lv-LV"/>
              </w:rPr>
              <w:t xml:space="preserve">10 (desmit) darba dienu laikā pēc </w:t>
            </w:r>
            <w:r>
              <w:rPr>
                <w:rFonts w:ascii="Times New Roman" w:hAnsi="Times New Roman" w:cs="Times New Roman"/>
                <w:bCs/>
                <w:lang w:val="lv-LV"/>
              </w:rPr>
              <w:t>Pasūtītāja</w:t>
            </w:r>
            <w:r w:rsidRPr="009D00A2">
              <w:rPr>
                <w:rFonts w:ascii="Times New Roman" w:hAnsi="Times New Roman" w:cs="Times New Roman"/>
                <w:bCs/>
                <w:lang w:val="lv-LV"/>
              </w:rPr>
              <w:t xml:space="preserve"> pilnvarotās personas pieteikuma</w:t>
            </w:r>
            <w:r>
              <w:rPr>
                <w:rFonts w:ascii="Times New Roman" w:hAnsi="Times New Roman" w:cs="Times New Roman"/>
                <w:bCs/>
                <w:lang w:val="lv-LV"/>
              </w:rPr>
              <w:t xml:space="preserve"> par nepieciešamo degvielas karšu skaitu nosūtīšanas pārdevējam jānodrošina degvielas karšu izgatavošana un izsniegšana.</w:t>
            </w:r>
            <w:r w:rsidRPr="009D00A2">
              <w:rPr>
                <w:rFonts w:ascii="Times New Roman" w:hAnsi="Times New Roman" w:cs="Times New Roman"/>
                <w:bCs/>
                <w:lang w:val="lv-LV"/>
              </w:rPr>
              <w:t xml:space="preserve"> (prognozējamais degvielas karšu skaits, uzsākot iepirkuma</w:t>
            </w:r>
            <w:r>
              <w:rPr>
                <w:rFonts w:ascii="Times New Roman" w:hAnsi="Times New Roman" w:cs="Times New Roman"/>
                <w:bCs/>
                <w:lang w:val="lv-LV"/>
              </w:rPr>
              <w:t xml:space="preserve"> līguma izpildi – 20 (divdesmit)</w:t>
            </w:r>
            <w:r w:rsidRPr="009D00A2">
              <w:rPr>
                <w:rFonts w:ascii="Times New Roman" w:hAnsi="Times New Roman" w:cs="Times New Roman"/>
                <w:bCs/>
                <w:lang w:val="lv-LV"/>
              </w:rPr>
              <w:t>)</w:t>
            </w:r>
            <w:r>
              <w:rPr>
                <w:rFonts w:ascii="Times New Roman" w:hAnsi="Times New Roman" w:cs="Times New Roman"/>
                <w:bCs/>
                <w:lang w:val="lv-LV"/>
              </w:rPr>
              <w:t>.</w:t>
            </w:r>
          </w:p>
        </w:tc>
        <w:tc>
          <w:tcPr>
            <w:tcW w:w="2409" w:type="dxa"/>
          </w:tcPr>
          <w:p w14:paraId="04C1C814"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5A038B12" w14:textId="77777777" w:rsidTr="00E70877">
        <w:tc>
          <w:tcPr>
            <w:tcW w:w="709" w:type="dxa"/>
          </w:tcPr>
          <w:p w14:paraId="472892F0"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3.7.</w:t>
            </w:r>
          </w:p>
        </w:tc>
        <w:tc>
          <w:tcPr>
            <w:tcW w:w="1701" w:type="dxa"/>
          </w:tcPr>
          <w:p w14:paraId="7A99ECDB"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Apmaiņa</w:t>
            </w:r>
          </w:p>
        </w:tc>
        <w:tc>
          <w:tcPr>
            <w:tcW w:w="4395" w:type="dxa"/>
          </w:tcPr>
          <w:p w14:paraId="7E208E6F" w14:textId="3B223A4B" w:rsidR="00201BC3" w:rsidRPr="00201BC3" w:rsidRDefault="00EA5116" w:rsidP="00EA5116">
            <w:pPr>
              <w:pStyle w:val="Default"/>
              <w:rPr>
                <w:rFonts w:ascii="Times New Roman" w:hAnsi="Times New Roman" w:cs="Times New Roman"/>
                <w:bCs/>
                <w:lang w:val="lv-LV"/>
              </w:rPr>
            </w:pPr>
            <w:r>
              <w:rPr>
                <w:rFonts w:ascii="Times New Roman" w:hAnsi="Times New Roman" w:cs="Times New Roman"/>
                <w:bCs/>
                <w:lang w:val="lv-LV"/>
              </w:rPr>
              <w:t>Pārdevējam</w:t>
            </w:r>
            <w:r w:rsidR="000517E7">
              <w:rPr>
                <w:rFonts w:ascii="Times New Roman" w:hAnsi="Times New Roman" w:cs="Times New Roman"/>
                <w:bCs/>
                <w:lang w:val="lv-LV"/>
              </w:rPr>
              <w:t xml:space="preserve"> </w:t>
            </w:r>
            <w:r>
              <w:rPr>
                <w:rFonts w:ascii="Times New Roman" w:hAnsi="Times New Roman" w:cs="Times New Roman"/>
                <w:bCs/>
                <w:lang w:val="lv-LV"/>
              </w:rPr>
              <w:t>jā</w:t>
            </w:r>
            <w:r w:rsidR="000517E7">
              <w:rPr>
                <w:rFonts w:ascii="Times New Roman" w:hAnsi="Times New Roman" w:cs="Times New Roman"/>
                <w:bCs/>
                <w:lang w:val="lv-LV"/>
              </w:rPr>
              <w:t>nodrošina neatgriezeniski bojātas degvielas kartes apmaiņu</w:t>
            </w:r>
            <w:r w:rsidR="000517E7" w:rsidRPr="009D00A2">
              <w:rPr>
                <w:rFonts w:ascii="Times New Roman" w:hAnsi="Times New Roman" w:cs="Times New Roman"/>
                <w:bCs/>
                <w:lang w:val="lv-LV"/>
              </w:rPr>
              <w:t xml:space="preserve"> 5</w:t>
            </w:r>
            <w:r w:rsidR="000517E7">
              <w:rPr>
                <w:rFonts w:ascii="Times New Roman" w:hAnsi="Times New Roman" w:cs="Times New Roman"/>
                <w:bCs/>
                <w:lang w:val="lv-LV"/>
              </w:rPr>
              <w:t xml:space="preserve"> </w:t>
            </w:r>
            <w:r w:rsidR="000517E7" w:rsidRPr="009D00A2">
              <w:rPr>
                <w:rFonts w:ascii="Times New Roman" w:hAnsi="Times New Roman" w:cs="Times New Roman"/>
                <w:bCs/>
                <w:lang w:val="lv-LV"/>
              </w:rPr>
              <w:t>(piecu) darba dienu laikā pēc pircēja pilnvarotās personas pieteikuma nosūtīšanas dienas</w:t>
            </w:r>
            <w:r w:rsidR="000517E7">
              <w:rPr>
                <w:rFonts w:ascii="Times New Roman" w:hAnsi="Times New Roman" w:cs="Times New Roman"/>
                <w:bCs/>
                <w:lang w:val="lv-LV"/>
              </w:rPr>
              <w:t xml:space="preserve"> </w:t>
            </w:r>
            <w:r>
              <w:rPr>
                <w:rFonts w:ascii="Times New Roman" w:hAnsi="Times New Roman" w:cs="Times New Roman"/>
                <w:bCs/>
                <w:lang w:val="lv-LV"/>
              </w:rPr>
              <w:t>pārdevējam</w:t>
            </w:r>
            <w:r w:rsidR="000517E7">
              <w:rPr>
                <w:rFonts w:ascii="Times New Roman" w:hAnsi="Times New Roman" w:cs="Times New Roman"/>
                <w:bCs/>
                <w:lang w:val="lv-LV"/>
              </w:rPr>
              <w:t>.</w:t>
            </w:r>
          </w:p>
        </w:tc>
        <w:tc>
          <w:tcPr>
            <w:tcW w:w="2409" w:type="dxa"/>
          </w:tcPr>
          <w:p w14:paraId="42052259"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46CE52B1" w14:textId="77777777" w:rsidTr="00E70877">
        <w:tc>
          <w:tcPr>
            <w:tcW w:w="709" w:type="dxa"/>
          </w:tcPr>
          <w:p w14:paraId="54FB0A1A"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3.8.</w:t>
            </w:r>
          </w:p>
        </w:tc>
        <w:tc>
          <w:tcPr>
            <w:tcW w:w="1701" w:type="dxa"/>
          </w:tcPr>
          <w:p w14:paraId="3DBF7C1C"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Bloķēšana</w:t>
            </w:r>
          </w:p>
        </w:tc>
        <w:tc>
          <w:tcPr>
            <w:tcW w:w="4395" w:type="dxa"/>
          </w:tcPr>
          <w:p w14:paraId="760910E4" w14:textId="0CCADBDD" w:rsidR="00201BC3" w:rsidRPr="00201BC3" w:rsidRDefault="002E5D99" w:rsidP="00012076">
            <w:pPr>
              <w:pStyle w:val="Default"/>
              <w:rPr>
                <w:rFonts w:ascii="Times New Roman" w:hAnsi="Times New Roman" w:cs="Times New Roman"/>
                <w:bCs/>
                <w:lang w:val="lv-LV"/>
              </w:rPr>
            </w:pPr>
            <w:r w:rsidRPr="009D00A2">
              <w:rPr>
                <w:rFonts w:ascii="Times New Roman" w:hAnsi="Times New Roman" w:cs="Times New Roman"/>
                <w:bCs/>
                <w:lang w:val="lv-LV"/>
              </w:rPr>
              <w:t xml:space="preserve">Kartes nozagšanas, nozaudēšanas vai nonākšanas trešās personas valdījumā, pēc pilnvarotās personas pieteikuma (arī mutiska) saņemšanas, </w:t>
            </w:r>
            <w:r>
              <w:rPr>
                <w:rFonts w:ascii="Times New Roman" w:hAnsi="Times New Roman" w:cs="Times New Roman"/>
                <w:bCs/>
                <w:lang w:val="lv-LV"/>
              </w:rPr>
              <w:t>pretendents karti nekavējoties bloķē/anulē.</w:t>
            </w:r>
          </w:p>
        </w:tc>
        <w:tc>
          <w:tcPr>
            <w:tcW w:w="2409" w:type="dxa"/>
          </w:tcPr>
          <w:p w14:paraId="54D9E90C"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2F7393C1" w14:textId="77777777" w:rsidTr="00E70877">
        <w:tc>
          <w:tcPr>
            <w:tcW w:w="709" w:type="dxa"/>
          </w:tcPr>
          <w:p w14:paraId="74472844"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3.9.</w:t>
            </w:r>
          </w:p>
        </w:tc>
        <w:tc>
          <w:tcPr>
            <w:tcW w:w="1701" w:type="dxa"/>
          </w:tcPr>
          <w:p w14:paraId="68E09BFB"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Limita maiņa</w:t>
            </w:r>
          </w:p>
        </w:tc>
        <w:tc>
          <w:tcPr>
            <w:tcW w:w="4395" w:type="dxa"/>
          </w:tcPr>
          <w:p w14:paraId="0BCCDFF4" w14:textId="768456B2" w:rsidR="00201BC3" w:rsidRPr="00201BC3" w:rsidRDefault="00195B94" w:rsidP="00412946">
            <w:pPr>
              <w:pStyle w:val="Default"/>
              <w:rPr>
                <w:rFonts w:ascii="Times New Roman" w:hAnsi="Times New Roman" w:cs="Times New Roman"/>
                <w:bCs/>
                <w:lang w:val="lv-LV"/>
              </w:rPr>
            </w:pPr>
            <w:r>
              <w:rPr>
                <w:rFonts w:ascii="Times New Roman" w:hAnsi="Times New Roman" w:cs="Times New Roman"/>
                <w:bCs/>
                <w:lang w:val="lv-LV"/>
              </w:rPr>
              <w:t>Pretendents nodrošina kartes limita maiņu v</w:t>
            </w:r>
            <w:r w:rsidRPr="009D00A2">
              <w:rPr>
                <w:rFonts w:ascii="Times New Roman" w:hAnsi="Times New Roman" w:cs="Times New Roman"/>
                <w:bCs/>
                <w:lang w:val="lv-LV"/>
              </w:rPr>
              <w:t>ienas darba dienas laikā, pēc pilnvarotās personas</w:t>
            </w:r>
            <w:r>
              <w:rPr>
                <w:rFonts w:ascii="Times New Roman" w:hAnsi="Times New Roman" w:cs="Times New Roman"/>
                <w:bCs/>
                <w:lang w:val="lv-LV"/>
              </w:rPr>
              <w:t xml:space="preserve"> rakstveida</w:t>
            </w:r>
            <w:r w:rsidRPr="009D00A2">
              <w:rPr>
                <w:rFonts w:ascii="Times New Roman" w:hAnsi="Times New Roman" w:cs="Times New Roman"/>
                <w:bCs/>
                <w:lang w:val="lv-LV"/>
              </w:rPr>
              <w:t xml:space="preserve"> pieteikuma saņemšanas</w:t>
            </w:r>
            <w:r>
              <w:rPr>
                <w:rFonts w:ascii="Times New Roman" w:hAnsi="Times New Roman" w:cs="Times New Roman"/>
                <w:bCs/>
                <w:lang w:val="lv-LV"/>
              </w:rPr>
              <w:t>.</w:t>
            </w:r>
          </w:p>
        </w:tc>
        <w:tc>
          <w:tcPr>
            <w:tcW w:w="2409" w:type="dxa"/>
          </w:tcPr>
          <w:p w14:paraId="4DB8391B" w14:textId="77777777" w:rsidR="00201BC3" w:rsidRPr="00201BC3" w:rsidRDefault="00201BC3" w:rsidP="00012076">
            <w:pPr>
              <w:pStyle w:val="Default"/>
              <w:jc w:val="center"/>
              <w:rPr>
                <w:rFonts w:ascii="Times New Roman" w:hAnsi="Times New Roman" w:cs="Times New Roman"/>
                <w:bCs/>
                <w:lang w:val="lv-LV"/>
              </w:rPr>
            </w:pPr>
          </w:p>
        </w:tc>
      </w:tr>
      <w:tr w:rsidR="00201BC3" w:rsidRPr="00201BC3" w14:paraId="5D51470D" w14:textId="77777777" w:rsidTr="00E70877">
        <w:tc>
          <w:tcPr>
            <w:tcW w:w="709" w:type="dxa"/>
          </w:tcPr>
          <w:p w14:paraId="7FF82FDF" w14:textId="77777777" w:rsidR="00201BC3" w:rsidRPr="00201BC3" w:rsidRDefault="00201BC3" w:rsidP="00012076">
            <w:pPr>
              <w:pStyle w:val="Default"/>
              <w:jc w:val="center"/>
              <w:rPr>
                <w:rFonts w:ascii="Times New Roman" w:hAnsi="Times New Roman" w:cs="Times New Roman"/>
                <w:bCs/>
                <w:lang w:val="lv-LV"/>
              </w:rPr>
            </w:pPr>
            <w:r w:rsidRPr="00201BC3">
              <w:rPr>
                <w:rFonts w:ascii="Times New Roman" w:hAnsi="Times New Roman" w:cs="Times New Roman"/>
                <w:bCs/>
                <w:lang w:val="lv-LV"/>
              </w:rPr>
              <w:t>3.10.</w:t>
            </w:r>
          </w:p>
        </w:tc>
        <w:tc>
          <w:tcPr>
            <w:tcW w:w="1701" w:type="dxa"/>
          </w:tcPr>
          <w:p w14:paraId="6F517944" w14:textId="77777777"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Atskaites</w:t>
            </w:r>
          </w:p>
        </w:tc>
        <w:tc>
          <w:tcPr>
            <w:tcW w:w="4395" w:type="dxa"/>
          </w:tcPr>
          <w:p w14:paraId="23A61E44" w14:textId="359A0305" w:rsidR="00201BC3" w:rsidRPr="00201BC3" w:rsidRDefault="00201BC3" w:rsidP="00012076">
            <w:pPr>
              <w:pStyle w:val="Default"/>
              <w:rPr>
                <w:rFonts w:ascii="Times New Roman" w:hAnsi="Times New Roman" w:cs="Times New Roman"/>
                <w:bCs/>
                <w:lang w:val="lv-LV"/>
              </w:rPr>
            </w:pPr>
            <w:r w:rsidRPr="00201BC3">
              <w:rPr>
                <w:rFonts w:ascii="Times New Roman" w:hAnsi="Times New Roman" w:cs="Times New Roman"/>
                <w:bCs/>
                <w:lang w:val="lv-LV"/>
              </w:rPr>
              <w:t xml:space="preserve">Katru mēnesi noteiktā datumā pasūtītājam tiek nosūtīta atskaite par degvielas uzpildes kredītkaršu izmantošanu iepriekšējā mēnesī, kurā norādīta informācija par katras degvielas kartes norēķiniem, t.i. degvielas kartes numurs, </w:t>
            </w:r>
            <w:r w:rsidR="00DE52D4">
              <w:rPr>
                <w:rFonts w:ascii="Times New Roman" w:hAnsi="Times New Roman" w:cs="Times New Roman"/>
                <w:bCs/>
                <w:lang w:val="lv-LV"/>
              </w:rPr>
              <w:t>dīzeļ</w:t>
            </w:r>
            <w:r w:rsidRPr="00201BC3">
              <w:rPr>
                <w:rFonts w:ascii="Times New Roman" w:hAnsi="Times New Roman" w:cs="Times New Roman"/>
                <w:bCs/>
                <w:lang w:val="lv-LV"/>
              </w:rPr>
              <w:t>degvielas iegādes datums, vieta, laiks, iegādātās degvielas veids un daudzums, degvielas 1 (viena) litra cena, piemērotā atlaide %, kopējā degvielas kartes apmaksas summa ar PVN.</w:t>
            </w:r>
          </w:p>
        </w:tc>
        <w:tc>
          <w:tcPr>
            <w:tcW w:w="2409" w:type="dxa"/>
          </w:tcPr>
          <w:p w14:paraId="36E3D438" w14:textId="77777777" w:rsidR="00201BC3" w:rsidRPr="00201BC3" w:rsidRDefault="00201BC3" w:rsidP="00012076">
            <w:pPr>
              <w:pStyle w:val="Default"/>
              <w:jc w:val="center"/>
              <w:rPr>
                <w:rFonts w:ascii="Times New Roman" w:hAnsi="Times New Roman" w:cs="Times New Roman"/>
                <w:bCs/>
                <w:lang w:val="lv-LV"/>
              </w:rPr>
            </w:pPr>
          </w:p>
        </w:tc>
      </w:tr>
    </w:tbl>
    <w:p w14:paraId="7B2C20FE" w14:textId="77777777" w:rsidR="001F75E1" w:rsidRDefault="001F75E1" w:rsidP="007E4F34">
      <w:pPr>
        <w:tabs>
          <w:tab w:val="left" w:pos="3060"/>
        </w:tabs>
        <w:rPr>
          <w:lang w:val="lv-LV"/>
        </w:rPr>
      </w:pPr>
    </w:p>
    <w:p w14:paraId="675270AC" w14:textId="5F4C5E66" w:rsidR="001062D2" w:rsidRPr="00DD1B88" w:rsidRDefault="001062D2" w:rsidP="001062D2">
      <w:pPr>
        <w:jc w:val="both"/>
      </w:pPr>
      <w:r w:rsidRPr="00DD1B88">
        <w:rPr>
          <w:lang w:val="lv-LV"/>
        </w:rPr>
        <w:t>*Ja tehniskajā specifikācijā norādīts konkrēts preču vai standarta nosaukums vai kāda cita norāde uz specifisku preču izcelsmi, īp</w:t>
      </w:r>
      <w:r w:rsidR="00260644">
        <w:rPr>
          <w:lang w:val="lv-LV"/>
        </w:rPr>
        <w:t>ašu procesu, zīmolu vai veidu, p</w:t>
      </w:r>
      <w:r w:rsidRPr="00DD1B88">
        <w:rPr>
          <w:lang w:val="lv-LV"/>
        </w:rPr>
        <w:t>retendents var piedāvāt ekvivalentas preces vai atbilstību ekvivalentiem standartiem, kas atbilst tehniskās specifikācijas prasībām un parametriem un nodrošina tehniskajā specifikācijā prasīto.</w:t>
      </w:r>
    </w:p>
    <w:p w14:paraId="5A54CAB1" w14:textId="77777777" w:rsidR="00DA1FB4" w:rsidRPr="0042540D" w:rsidRDefault="00DA1FB4" w:rsidP="00FC0184">
      <w:pPr>
        <w:rPr>
          <w:sz w:val="22"/>
          <w:szCs w:val="22"/>
        </w:rPr>
      </w:pPr>
    </w:p>
    <w:p w14:paraId="2F1BCA19" w14:textId="4C5D265E" w:rsidR="00FC0184" w:rsidRPr="001C2B21" w:rsidRDefault="006F14DF" w:rsidP="00FC0184">
      <w:pPr>
        <w:spacing w:after="200" w:line="276" w:lineRule="auto"/>
        <w:rPr>
          <w:lang w:val="lv-LV" w:eastAsia="lv-LV"/>
        </w:rPr>
      </w:pPr>
      <w:r>
        <w:rPr>
          <w:lang w:val="lv-LV" w:eastAsia="lv-LV"/>
        </w:rPr>
        <w:t>Pretendenta pilnvarotā persona</w:t>
      </w:r>
      <w:r w:rsidR="00FC0184" w:rsidRPr="001C2B21">
        <w:rPr>
          <w:lang w:val="lv-LV" w:eastAsia="lv-LV"/>
        </w:rPr>
        <w:t>:</w:t>
      </w:r>
    </w:p>
    <w:p w14:paraId="5824E232" w14:textId="77777777" w:rsidR="00FC0184" w:rsidRPr="00860E28" w:rsidRDefault="00FC0184" w:rsidP="00FC0184">
      <w:pPr>
        <w:rPr>
          <w:lang w:val="lv-LV"/>
        </w:rPr>
      </w:pPr>
      <w:r w:rsidRPr="00860E28">
        <w:rPr>
          <w:lang w:val="lv-LV"/>
        </w:rPr>
        <w:t>_________________________                        _________________</w:t>
      </w:r>
    </w:p>
    <w:p w14:paraId="1A066C16" w14:textId="77777777" w:rsidR="00FC0184" w:rsidRPr="00860E28" w:rsidRDefault="00FC0184" w:rsidP="00FC0184">
      <w:pPr>
        <w:rPr>
          <w:lang w:val="lv-LV"/>
        </w:rPr>
      </w:pPr>
      <w:r w:rsidRPr="00860E28">
        <w:rPr>
          <w:lang w:val="lv-LV"/>
        </w:rPr>
        <w:tab/>
        <w:t xml:space="preserve">/vārds, uzvārds/ </w:t>
      </w:r>
      <w:r w:rsidRPr="00860E28">
        <w:rPr>
          <w:lang w:val="lv-LV"/>
        </w:rPr>
        <w:tab/>
      </w:r>
      <w:r w:rsidRPr="00860E28">
        <w:rPr>
          <w:lang w:val="lv-LV"/>
        </w:rPr>
        <w:tab/>
      </w:r>
      <w:r w:rsidRPr="00860E28">
        <w:rPr>
          <w:lang w:val="lv-LV"/>
        </w:rPr>
        <w:tab/>
        <w:t xml:space="preserve">           /paraksts/</w:t>
      </w:r>
    </w:p>
    <w:p w14:paraId="036D4C42" w14:textId="77777777" w:rsidR="00FC0184" w:rsidRPr="00860E28" w:rsidRDefault="00FC0184" w:rsidP="00FC0184">
      <w:pPr>
        <w:rPr>
          <w:lang w:val="lv-LV"/>
        </w:rPr>
      </w:pPr>
    </w:p>
    <w:p w14:paraId="13131F4D" w14:textId="77777777" w:rsidR="00FC0184" w:rsidRPr="00860E28" w:rsidRDefault="00FC0184" w:rsidP="00FC0184">
      <w:pPr>
        <w:rPr>
          <w:lang w:val="lv-LV"/>
        </w:rPr>
      </w:pPr>
      <w:r w:rsidRPr="00860E28">
        <w:rPr>
          <w:lang w:val="lv-LV"/>
        </w:rPr>
        <w:t>____________________ 2017.gada ___.________________</w:t>
      </w:r>
    </w:p>
    <w:p w14:paraId="39D8C81E" w14:textId="7803EA8F" w:rsidR="00FC0184" w:rsidRPr="00860E28" w:rsidRDefault="00FC0184" w:rsidP="007E4F34">
      <w:pPr>
        <w:tabs>
          <w:tab w:val="left" w:pos="3060"/>
        </w:tabs>
        <w:rPr>
          <w:lang w:val="lv-LV"/>
        </w:rPr>
      </w:pPr>
      <w:r w:rsidRPr="00860E28">
        <w:rPr>
          <w:lang w:val="lv-LV"/>
        </w:rPr>
        <w:t xml:space="preserve">    /sastādīšanas vieta/</w:t>
      </w:r>
      <w:r w:rsidRPr="00860E28">
        <w:rPr>
          <w:lang w:val="lv-LV"/>
        </w:rPr>
        <w:tab/>
      </w:r>
      <w:r w:rsidRPr="00860E28">
        <w:rPr>
          <w:lang w:val="lv-LV"/>
        </w:rPr>
        <w:tab/>
      </w:r>
      <w:r w:rsidRPr="00860E28">
        <w:rPr>
          <w:lang w:val="lv-LV"/>
        </w:rPr>
        <w:tab/>
        <w:t>/datums/</w:t>
      </w:r>
    </w:p>
    <w:p w14:paraId="2A4AC5DF" w14:textId="77777777" w:rsidR="007E4F34" w:rsidRDefault="007E4F34" w:rsidP="009A1EAE">
      <w:pPr>
        <w:pStyle w:val="Virsraksts1"/>
        <w:jc w:val="right"/>
      </w:pPr>
      <w:r>
        <w:br w:type="page"/>
      </w:r>
      <w:bookmarkStart w:id="23" w:name="_Toc476141839"/>
      <w:r>
        <w:t>3</w:t>
      </w:r>
      <w:r w:rsidRPr="00F07197">
        <w:t>.pielikums</w:t>
      </w:r>
      <w:bookmarkEnd w:id="23"/>
    </w:p>
    <w:p w14:paraId="4085FE24" w14:textId="64D4C54B" w:rsidR="003E1D3C" w:rsidRPr="003E1D3C" w:rsidRDefault="003E1D3C" w:rsidP="003E1D3C">
      <w:pPr>
        <w:jc w:val="right"/>
        <w:rPr>
          <w:lang w:val="lv-LV"/>
        </w:rPr>
      </w:pPr>
      <w:r>
        <w:rPr>
          <w:lang w:val="lv-LV"/>
        </w:rPr>
        <w:t>Attiecināms uz iepirkuma priekšmeta 1.daļu</w:t>
      </w:r>
    </w:p>
    <w:p w14:paraId="1195C66B" w14:textId="77777777" w:rsidR="007E4F34" w:rsidRPr="00F07197" w:rsidRDefault="007E4F34" w:rsidP="007E4F34">
      <w:pPr>
        <w:ind w:right="3"/>
        <w:jc w:val="right"/>
        <w:rPr>
          <w:rFonts w:eastAsia="Calibri"/>
          <w:b/>
          <w:lang w:val="lv-LV"/>
        </w:rPr>
      </w:pPr>
      <w:r>
        <w:rPr>
          <w:rFonts w:eastAsia="Calibri"/>
          <w:b/>
          <w:lang w:val="lv-LV"/>
        </w:rPr>
        <w:t>Degvielas uzpildes staciju saraksts</w:t>
      </w:r>
    </w:p>
    <w:p w14:paraId="39E9B882" w14:textId="77777777" w:rsidR="007E4F34" w:rsidRDefault="007E4F34" w:rsidP="007E4F34">
      <w:pPr>
        <w:ind w:right="3"/>
        <w:jc w:val="right"/>
        <w:rPr>
          <w:rFonts w:eastAsia="Calibri"/>
          <w:lang w:val="lv-LV"/>
        </w:rPr>
      </w:pPr>
      <w:r w:rsidRPr="009857F2">
        <w:rPr>
          <w:rFonts w:eastAsia="Calibri"/>
          <w:lang w:val="lv-LV"/>
        </w:rPr>
        <w:t xml:space="preserve"> </w:t>
      </w:r>
      <w:r w:rsidRPr="00A06237">
        <w:rPr>
          <w:rFonts w:eastAsia="Calibri"/>
          <w:lang w:val="lv-LV"/>
        </w:rPr>
        <w:t>LU atklāta konkursa</w:t>
      </w:r>
    </w:p>
    <w:p w14:paraId="5658318F" w14:textId="77777777" w:rsidR="007E4F34" w:rsidRPr="00A06237" w:rsidRDefault="007E4F34" w:rsidP="007E4F34">
      <w:pPr>
        <w:ind w:right="3"/>
        <w:jc w:val="right"/>
        <w:rPr>
          <w:bCs/>
          <w:lang w:val="lv-LV"/>
        </w:rPr>
      </w:pPr>
      <w:r w:rsidRPr="00A06237">
        <w:rPr>
          <w:lang w:val="lv-LV"/>
        </w:rPr>
        <w:t>„Degvielas</w:t>
      </w:r>
      <w:r>
        <w:rPr>
          <w:lang w:val="lv-LV"/>
        </w:rPr>
        <w:t xml:space="preserve"> iegāde</w:t>
      </w:r>
      <w:r w:rsidRPr="00A06237">
        <w:rPr>
          <w:lang w:val="lv-LV"/>
        </w:rPr>
        <w:t xml:space="preserve"> Latvijas Universitātes vajadzībām”</w:t>
      </w:r>
    </w:p>
    <w:p w14:paraId="10722F17" w14:textId="048E6D81" w:rsidR="007E4F34" w:rsidRPr="00A06237" w:rsidRDefault="007E4F34" w:rsidP="007E4F34">
      <w:pPr>
        <w:jc w:val="right"/>
        <w:rPr>
          <w:rFonts w:eastAsia="Calibri"/>
          <w:lang w:val="lv-LV"/>
        </w:rPr>
      </w:pPr>
      <w:r w:rsidRPr="00A06237">
        <w:rPr>
          <w:lang w:val="lv-LV"/>
        </w:rPr>
        <w:t>(Iepirkuma ident.Nr.</w:t>
      </w:r>
      <w:r w:rsidRPr="00EB6A58">
        <w:rPr>
          <w:lang w:val="lv-LV"/>
        </w:rPr>
        <w:t>LU 2017/1</w:t>
      </w:r>
      <w:r w:rsidR="00EB6A58" w:rsidRPr="00EB6A58">
        <w:rPr>
          <w:lang w:val="lv-LV"/>
        </w:rPr>
        <w:t>6</w:t>
      </w:r>
      <w:r w:rsidRPr="00EB6A58">
        <w:rPr>
          <w:rFonts w:eastAsia="Calibri"/>
          <w:lang w:val="lv-LV"/>
        </w:rPr>
        <w:t>) nolikumam</w:t>
      </w:r>
    </w:p>
    <w:p w14:paraId="07854DAA" w14:textId="77777777" w:rsidR="007E4F34" w:rsidRDefault="007E4F34" w:rsidP="007E4F34">
      <w:pPr>
        <w:jc w:val="center"/>
        <w:rPr>
          <w:lang w:val="lv-LV"/>
        </w:rPr>
      </w:pPr>
    </w:p>
    <w:p w14:paraId="2001311A" w14:textId="77777777" w:rsidR="007E4F34" w:rsidRPr="008E42E6" w:rsidRDefault="007E4F34" w:rsidP="007E4F34">
      <w:pPr>
        <w:pStyle w:val="Virsraksts1"/>
      </w:pPr>
      <w:bookmarkStart w:id="24" w:name="_Toc476141840"/>
      <w:r w:rsidRPr="008E42E6">
        <w:t>DEGVI</w:t>
      </w:r>
      <w:r>
        <w:t xml:space="preserve">ELAS UZPILDES STACIJU </w:t>
      </w:r>
      <w:r w:rsidRPr="008E42E6">
        <w:t>IZVIETOJUMS LATVIJĀ</w:t>
      </w:r>
      <w:bookmarkEnd w:id="24"/>
    </w:p>
    <w:p w14:paraId="68C56AB7" w14:textId="77777777" w:rsidR="007E4F34" w:rsidRPr="008E42E6" w:rsidRDefault="007E4F34" w:rsidP="007E4F34"/>
    <w:p w14:paraId="789BD820" w14:textId="77777777" w:rsidR="007E4F34" w:rsidRPr="00261C03" w:rsidRDefault="007E4F34" w:rsidP="007E4F34">
      <w:pPr>
        <w:jc w:val="center"/>
        <w:rPr>
          <w:lang w:val="lv-LV"/>
        </w:rPr>
      </w:pPr>
      <w:r w:rsidRPr="00261C03">
        <w:rPr>
          <w:lang w:val="lv-LV"/>
        </w:rPr>
        <w:t>DUS izvietojums Rīgā</w:t>
      </w:r>
    </w:p>
    <w:p w14:paraId="0DBF482D" w14:textId="77777777" w:rsidR="007E4F34" w:rsidRPr="00261C03" w:rsidRDefault="007E4F34" w:rsidP="007E4F34">
      <w:pPr>
        <w:jc w:val="right"/>
        <w:rPr>
          <w:lang w:val="lv-LV"/>
        </w:rPr>
      </w:pPr>
      <w:r w:rsidRPr="00261C03">
        <w:rPr>
          <w:lang w:val="lv-LV"/>
        </w:rPr>
        <w:t>1.tabula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7932"/>
      </w:tblGrid>
      <w:tr w:rsidR="007E4F34" w:rsidRPr="00261C03" w14:paraId="0D33C465" w14:textId="77777777" w:rsidTr="008D3702">
        <w:trPr>
          <w:trHeight w:val="397"/>
        </w:trPr>
        <w:tc>
          <w:tcPr>
            <w:tcW w:w="1016" w:type="dxa"/>
            <w:shd w:val="clear" w:color="auto" w:fill="auto"/>
            <w:vAlign w:val="center"/>
          </w:tcPr>
          <w:p w14:paraId="7E40A642" w14:textId="7B252765" w:rsidR="007E4F34" w:rsidRPr="00261C03" w:rsidRDefault="007E4F34" w:rsidP="00C727A1">
            <w:pPr>
              <w:jc w:val="center"/>
              <w:rPr>
                <w:lang w:val="lv-LV"/>
              </w:rPr>
            </w:pPr>
            <w:r w:rsidRPr="00261C03">
              <w:rPr>
                <w:lang w:val="lv-LV"/>
              </w:rPr>
              <w:t>Nr.</w:t>
            </w:r>
            <w:r w:rsidR="008D3702">
              <w:rPr>
                <w:lang w:val="lv-LV"/>
              </w:rPr>
              <w:t xml:space="preserve"> </w:t>
            </w:r>
            <w:r w:rsidRPr="00261C03">
              <w:rPr>
                <w:lang w:val="lv-LV"/>
              </w:rPr>
              <w:t>p.k.</w:t>
            </w:r>
          </w:p>
        </w:tc>
        <w:tc>
          <w:tcPr>
            <w:tcW w:w="7932" w:type="dxa"/>
            <w:shd w:val="clear" w:color="auto" w:fill="auto"/>
          </w:tcPr>
          <w:p w14:paraId="11372FDC" w14:textId="77777777" w:rsidR="007E4F34" w:rsidRPr="00261C03" w:rsidRDefault="007E4F34" w:rsidP="00C727A1">
            <w:pPr>
              <w:jc w:val="center"/>
              <w:rPr>
                <w:lang w:val="lv-LV"/>
              </w:rPr>
            </w:pPr>
            <w:r w:rsidRPr="00261C03">
              <w:rPr>
                <w:lang w:val="lv-LV"/>
              </w:rPr>
              <w:t>Pretendenta DUS adreses</w:t>
            </w:r>
          </w:p>
        </w:tc>
      </w:tr>
      <w:tr w:rsidR="007E4F34" w:rsidRPr="00261C03" w14:paraId="42DAB3D0" w14:textId="77777777" w:rsidTr="008D3702">
        <w:trPr>
          <w:trHeight w:val="397"/>
        </w:trPr>
        <w:tc>
          <w:tcPr>
            <w:tcW w:w="1016" w:type="dxa"/>
            <w:shd w:val="clear" w:color="auto" w:fill="auto"/>
            <w:vAlign w:val="center"/>
          </w:tcPr>
          <w:p w14:paraId="16021662" w14:textId="77777777" w:rsidR="007E4F34" w:rsidRPr="00261C03" w:rsidRDefault="007E4F34" w:rsidP="00C727A1">
            <w:pPr>
              <w:jc w:val="center"/>
              <w:rPr>
                <w:lang w:val="lv-LV"/>
              </w:rPr>
            </w:pPr>
            <w:r w:rsidRPr="00261C03">
              <w:rPr>
                <w:lang w:val="lv-LV"/>
              </w:rPr>
              <w:t>1.</w:t>
            </w:r>
          </w:p>
        </w:tc>
        <w:tc>
          <w:tcPr>
            <w:tcW w:w="7932" w:type="dxa"/>
            <w:shd w:val="clear" w:color="auto" w:fill="auto"/>
          </w:tcPr>
          <w:p w14:paraId="69217036" w14:textId="77777777" w:rsidR="007E4F34" w:rsidRPr="00261C03" w:rsidRDefault="007E4F34" w:rsidP="00C727A1">
            <w:pPr>
              <w:rPr>
                <w:lang w:val="lv-LV"/>
              </w:rPr>
            </w:pPr>
          </w:p>
        </w:tc>
      </w:tr>
      <w:tr w:rsidR="007E4F34" w:rsidRPr="00261C03" w14:paraId="2A0D8C91" w14:textId="77777777" w:rsidTr="008D3702">
        <w:trPr>
          <w:trHeight w:val="397"/>
        </w:trPr>
        <w:tc>
          <w:tcPr>
            <w:tcW w:w="1016" w:type="dxa"/>
            <w:shd w:val="clear" w:color="auto" w:fill="auto"/>
            <w:vAlign w:val="center"/>
          </w:tcPr>
          <w:p w14:paraId="5B31177D" w14:textId="77777777" w:rsidR="007E4F34" w:rsidRPr="00261C03" w:rsidRDefault="007E4F34" w:rsidP="00C727A1">
            <w:pPr>
              <w:jc w:val="center"/>
              <w:rPr>
                <w:lang w:val="lv-LV"/>
              </w:rPr>
            </w:pPr>
            <w:r w:rsidRPr="00261C03">
              <w:rPr>
                <w:lang w:val="lv-LV"/>
              </w:rPr>
              <w:t>2.</w:t>
            </w:r>
          </w:p>
        </w:tc>
        <w:tc>
          <w:tcPr>
            <w:tcW w:w="7932" w:type="dxa"/>
            <w:shd w:val="clear" w:color="auto" w:fill="auto"/>
          </w:tcPr>
          <w:p w14:paraId="055F09F4" w14:textId="77777777" w:rsidR="007E4F34" w:rsidRPr="00261C03" w:rsidRDefault="007E4F34" w:rsidP="00C727A1">
            <w:pPr>
              <w:rPr>
                <w:lang w:val="lv-LV"/>
              </w:rPr>
            </w:pPr>
          </w:p>
        </w:tc>
      </w:tr>
      <w:tr w:rsidR="007E4F34" w:rsidRPr="00261C03" w14:paraId="3F00C284" w14:textId="77777777" w:rsidTr="008D3702">
        <w:trPr>
          <w:trHeight w:val="397"/>
        </w:trPr>
        <w:tc>
          <w:tcPr>
            <w:tcW w:w="1016" w:type="dxa"/>
            <w:shd w:val="clear" w:color="auto" w:fill="auto"/>
            <w:vAlign w:val="center"/>
          </w:tcPr>
          <w:p w14:paraId="64D64F9F" w14:textId="77777777" w:rsidR="007E4F34" w:rsidRPr="00261C03" w:rsidRDefault="007E4F34" w:rsidP="00C727A1">
            <w:pPr>
              <w:jc w:val="center"/>
              <w:rPr>
                <w:lang w:val="lv-LV"/>
              </w:rPr>
            </w:pPr>
            <w:r w:rsidRPr="00261C03">
              <w:rPr>
                <w:lang w:val="lv-LV"/>
              </w:rPr>
              <w:t>3.</w:t>
            </w:r>
          </w:p>
        </w:tc>
        <w:tc>
          <w:tcPr>
            <w:tcW w:w="7932" w:type="dxa"/>
            <w:shd w:val="clear" w:color="auto" w:fill="auto"/>
          </w:tcPr>
          <w:p w14:paraId="0CB96267" w14:textId="77777777" w:rsidR="007E4F34" w:rsidRPr="00261C03" w:rsidRDefault="007E4F34" w:rsidP="00C727A1">
            <w:pPr>
              <w:rPr>
                <w:lang w:val="lv-LV"/>
              </w:rPr>
            </w:pPr>
          </w:p>
        </w:tc>
      </w:tr>
      <w:tr w:rsidR="007E4F34" w:rsidRPr="00261C03" w14:paraId="08DE5349" w14:textId="77777777" w:rsidTr="008D3702">
        <w:trPr>
          <w:trHeight w:val="397"/>
        </w:trPr>
        <w:tc>
          <w:tcPr>
            <w:tcW w:w="1016" w:type="dxa"/>
            <w:shd w:val="clear" w:color="auto" w:fill="auto"/>
            <w:vAlign w:val="center"/>
          </w:tcPr>
          <w:p w14:paraId="1B33052B" w14:textId="77777777" w:rsidR="007E4F34" w:rsidRPr="00261C03" w:rsidRDefault="007E4F34" w:rsidP="00C727A1">
            <w:pPr>
              <w:jc w:val="center"/>
              <w:rPr>
                <w:lang w:val="lv-LV"/>
              </w:rPr>
            </w:pPr>
            <w:r w:rsidRPr="00261C03">
              <w:rPr>
                <w:lang w:val="lv-LV"/>
              </w:rPr>
              <w:t>4.</w:t>
            </w:r>
          </w:p>
        </w:tc>
        <w:tc>
          <w:tcPr>
            <w:tcW w:w="7932" w:type="dxa"/>
            <w:shd w:val="clear" w:color="auto" w:fill="auto"/>
          </w:tcPr>
          <w:p w14:paraId="0F59F37A" w14:textId="77777777" w:rsidR="007E4F34" w:rsidRPr="00261C03" w:rsidRDefault="007E4F34" w:rsidP="00C727A1">
            <w:pPr>
              <w:rPr>
                <w:lang w:val="lv-LV"/>
              </w:rPr>
            </w:pPr>
          </w:p>
        </w:tc>
      </w:tr>
      <w:tr w:rsidR="007E4F34" w:rsidRPr="00261C03" w14:paraId="1A6CD632" w14:textId="77777777" w:rsidTr="008D3702">
        <w:trPr>
          <w:trHeight w:val="397"/>
        </w:trPr>
        <w:tc>
          <w:tcPr>
            <w:tcW w:w="1016" w:type="dxa"/>
            <w:shd w:val="clear" w:color="auto" w:fill="auto"/>
            <w:vAlign w:val="center"/>
          </w:tcPr>
          <w:p w14:paraId="542DC154" w14:textId="77777777" w:rsidR="007E4F34" w:rsidRPr="00261C03" w:rsidRDefault="007E4F34" w:rsidP="00C727A1">
            <w:pPr>
              <w:jc w:val="center"/>
              <w:rPr>
                <w:lang w:val="lv-LV"/>
              </w:rPr>
            </w:pPr>
            <w:r w:rsidRPr="00261C03">
              <w:rPr>
                <w:lang w:val="lv-LV"/>
              </w:rPr>
              <w:t>5.</w:t>
            </w:r>
          </w:p>
        </w:tc>
        <w:tc>
          <w:tcPr>
            <w:tcW w:w="7932" w:type="dxa"/>
            <w:shd w:val="clear" w:color="auto" w:fill="auto"/>
          </w:tcPr>
          <w:p w14:paraId="7A5E9AFD" w14:textId="77777777" w:rsidR="007E4F34" w:rsidRPr="00261C03" w:rsidRDefault="007E4F34" w:rsidP="00C727A1">
            <w:pPr>
              <w:rPr>
                <w:lang w:val="lv-LV"/>
              </w:rPr>
            </w:pPr>
          </w:p>
        </w:tc>
      </w:tr>
      <w:tr w:rsidR="007E4F34" w:rsidRPr="00261C03" w14:paraId="299E7026" w14:textId="77777777" w:rsidTr="008D3702">
        <w:trPr>
          <w:trHeight w:val="397"/>
        </w:trPr>
        <w:tc>
          <w:tcPr>
            <w:tcW w:w="1016" w:type="dxa"/>
            <w:shd w:val="clear" w:color="auto" w:fill="auto"/>
            <w:vAlign w:val="center"/>
          </w:tcPr>
          <w:p w14:paraId="5C62006C" w14:textId="6DECA787" w:rsidR="007E4F34" w:rsidRPr="00261C03" w:rsidRDefault="00E40E98" w:rsidP="00C727A1">
            <w:pPr>
              <w:jc w:val="center"/>
              <w:rPr>
                <w:lang w:val="lv-LV"/>
              </w:rPr>
            </w:pPr>
            <w:r>
              <w:rPr>
                <w:lang w:val="lv-LV"/>
              </w:rPr>
              <w:t>..</w:t>
            </w:r>
          </w:p>
        </w:tc>
        <w:tc>
          <w:tcPr>
            <w:tcW w:w="7932" w:type="dxa"/>
            <w:shd w:val="clear" w:color="auto" w:fill="auto"/>
          </w:tcPr>
          <w:p w14:paraId="36B71B48" w14:textId="77777777" w:rsidR="007E4F34" w:rsidRPr="00261C03" w:rsidRDefault="007E4F34" w:rsidP="00C727A1">
            <w:pPr>
              <w:rPr>
                <w:lang w:val="lv-LV"/>
              </w:rPr>
            </w:pPr>
          </w:p>
        </w:tc>
      </w:tr>
    </w:tbl>
    <w:p w14:paraId="3E413739" w14:textId="77777777" w:rsidR="007E4F34" w:rsidRPr="00261C03" w:rsidRDefault="007E4F34" w:rsidP="007E4F34">
      <w:pPr>
        <w:rPr>
          <w:lang w:val="lv-LV"/>
        </w:rPr>
      </w:pPr>
    </w:p>
    <w:p w14:paraId="66F0623E" w14:textId="77777777" w:rsidR="007E4F34" w:rsidRPr="00261C03" w:rsidRDefault="007E4F34" w:rsidP="007E4F34">
      <w:pPr>
        <w:jc w:val="center"/>
        <w:rPr>
          <w:lang w:val="lv-LV"/>
        </w:rPr>
      </w:pPr>
      <w:r w:rsidRPr="00261C03">
        <w:rPr>
          <w:lang w:val="lv-LV"/>
        </w:rPr>
        <w:t>DUS izvietojums ārpus Rīgas</w:t>
      </w:r>
    </w:p>
    <w:p w14:paraId="2EF5CAE0" w14:textId="77777777" w:rsidR="007E4F34" w:rsidRPr="00261C03" w:rsidRDefault="007E4F34" w:rsidP="007E4F34">
      <w:pPr>
        <w:jc w:val="right"/>
        <w:rPr>
          <w:lang w:val="lv-LV"/>
        </w:rPr>
      </w:pPr>
      <w:r w:rsidRPr="00261C03">
        <w:rPr>
          <w:lang w:val="lv-LV"/>
        </w:rPr>
        <w:t>2.tabula</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619"/>
        <w:gridCol w:w="4558"/>
      </w:tblGrid>
      <w:tr w:rsidR="007E4F34" w:rsidRPr="00261C03" w14:paraId="5B98A23F" w14:textId="77777777" w:rsidTr="00C727A1">
        <w:tc>
          <w:tcPr>
            <w:tcW w:w="890" w:type="dxa"/>
            <w:shd w:val="clear" w:color="auto" w:fill="auto"/>
            <w:vAlign w:val="center"/>
          </w:tcPr>
          <w:p w14:paraId="2674D1DD" w14:textId="77777777" w:rsidR="007E4F34" w:rsidRPr="00261C03" w:rsidRDefault="007E4F34" w:rsidP="00C727A1">
            <w:pPr>
              <w:jc w:val="center"/>
              <w:rPr>
                <w:lang w:val="lv-LV"/>
              </w:rPr>
            </w:pPr>
            <w:r w:rsidRPr="00261C03">
              <w:rPr>
                <w:lang w:val="lv-LV"/>
              </w:rPr>
              <w:t>Nr.p.k.</w:t>
            </w:r>
          </w:p>
        </w:tc>
        <w:tc>
          <w:tcPr>
            <w:tcW w:w="3619" w:type="dxa"/>
            <w:shd w:val="clear" w:color="auto" w:fill="auto"/>
          </w:tcPr>
          <w:p w14:paraId="6AA3C0A2" w14:textId="77777777" w:rsidR="007E4F34" w:rsidRPr="00261C03" w:rsidRDefault="007E4F34" w:rsidP="00C727A1">
            <w:pPr>
              <w:jc w:val="center"/>
              <w:rPr>
                <w:lang w:val="lv-LV"/>
              </w:rPr>
            </w:pPr>
            <w:r w:rsidRPr="00261C03">
              <w:rPr>
                <w:lang w:val="lv-LV"/>
              </w:rPr>
              <w:t>Pretendenta DUS un tās adrese</w:t>
            </w:r>
          </w:p>
        </w:tc>
        <w:tc>
          <w:tcPr>
            <w:tcW w:w="4558" w:type="dxa"/>
            <w:shd w:val="clear" w:color="auto" w:fill="auto"/>
          </w:tcPr>
          <w:p w14:paraId="2721ED48" w14:textId="0CB88387" w:rsidR="007E4F34" w:rsidRPr="00261C03" w:rsidRDefault="00656E46" w:rsidP="00C727A1">
            <w:pPr>
              <w:jc w:val="center"/>
              <w:rPr>
                <w:lang w:val="lv-LV"/>
              </w:rPr>
            </w:pPr>
            <w:r>
              <w:rPr>
                <w:lang w:val="lv-LV"/>
              </w:rPr>
              <w:t>DUS Latvijas R</w:t>
            </w:r>
            <w:r w:rsidR="00EF7C92">
              <w:rPr>
                <w:lang w:val="lv-LV"/>
              </w:rPr>
              <w:t>epublikas pilsētā atbilstoši K</w:t>
            </w:r>
            <w:r w:rsidR="007E4F34" w:rsidRPr="00261C03">
              <w:rPr>
                <w:lang w:val="lv-LV"/>
              </w:rPr>
              <w:t xml:space="preserve">onkursa nolikuma </w:t>
            </w:r>
            <w:r w:rsidR="00EF7C92">
              <w:rPr>
                <w:lang w:val="lv-LV"/>
              </w:rPr>
              <w:t>t</w:t>
            </w:r>
            <w:r w:rsidR="007E4F34" w:rsidRPr="00261C03">
              <w:rPr>
                <w:lang w:val="lv-LV"/>
              </w:rPr>
              <w:t>ehniskās specifikācijas 2.2.apakšpunkta prasībai vai attālums no 2.kolonnā minēto</w:t>
            </w:r>
            <w:r w:rsidR="00EF7C92">
              <w:rPr>
                <w:lang w:val="lv-LV"/>
              </w:rPr>
              <w:t xml:space="preserve"> DUS atbilst konkursa nolikuma t</w:t>
            </w:r>
            <w:r w:rsidR="007E4F34" w:rsidRPr="00261C03">
              <w:rPr>
                <w:lang w:val="lv-LV"/>
              </w:rPr>
              <w:t>ehniskās specifikācijas 2.2.apakšpunkta prasībām</w:t>
            </w:r>
          </w:p>
        </w:tc>
      </w:tr>
      <w:tr w:rsidR="007E4F34" w:rsidRPr="00261C03" w14:paraId="2524DD27" w14:textId="77777777" w:rsidTr="00C727A1">
        <w:tc>
          <w:tcPr>
            <w:tcW w:w="890" w:type="dxa"/>
            <w:shd w:val="clear" w:color="auto" w:fill="BFBFBF"/>
            <w:vAlign w:val="center"/>
          </w:tcPr>
          <w:p w14:paraId="0995227B" w14:textId="77777777" w:rsidR="007E4F34" w:rsidRPr="00261C03" w:rsidRDefault="007E4F34" w:rsidP="00C727A1">
            <w:pPr>
              <w:jc w:val="center"/>
              <w:rPr>
                <w:highlight w:val="lightGray"/>
                <w:lang w:val="lv-LV"/>
              </w:rPr>
            </w:pPr>
            <w:r w:rsidRPr="00261C03">
              <w:rPr>
                <w:highlight w:val="lightGray"/>
                <w:lang w:val="lv-LV"/>
              </w:rPr>
              <w:t>1</w:t>
            </w:r>
          </w:p>
        </w:tc>
        <w:tc>
          <w:tcPr>
            <w:tcW w:w="3619" w:type="dxa"/>
            <w:shd w:val="clear" w:color="auto" w:fill="BFBFBF"/>
          </w:tcPr>
          <w:p w14:paraId="3958891F" w14:textId="77777777" w:rsidR="007E4F34" w:rsidRPr="00261C03" w:rsidRDefault="007E4F34" w:rsidP="00C727A1">
            <w:pPr>
              <w:jc w:val="center"/>
              <w:rPr>
                <w:highlight w:val="lightGray"/>
                <w:lang w:val="lv-LV"/>
              </w:rPr>
            </w:pPr>
            <w:r w:rsidRPr="00261C03">
              <w:rPr>
                <w:highlight w:val="lightGray"/>
                <w:lang w:val="lv-LV"/>
              </w:rPr>
              <w:t>2</w:t>
            </w:r>
          </w:p>
        </w:tc>
        <w:tc>
          <w:tcPr>
            <w:tcW w:w="4558" w:type="dxa"/>
            <w:shd w:val="clear" w:color="auto" w:fill="BFBFBF"/>
          </w:tcPr>
          <w:p w14:paraId="14914C32" w14:textId="77777777" w:rsidR="007E4F34" w:rsidRPr="00261C03" w:rsidRDefault="007E4F34" w:rsidP="00C727A1">
            <w:pPr>
              <w:jc w:val="center"/>
              <w:rPr>
                <w:highlight w:val="lightGray"/>
                <w:lang w:val="lv-LV"/>
              </w:rPr>
            </w:pPr>
            <w:r w:rsidRPr="00261C03">
              <w:rPr>
                <w:highlight w:val="lightGray"/>
                <w:lang w:val="lv-LV"/>
              </w:rPr>
              <w:t>3</w:t>
            </w:r>
          </w:p>
        </w:tc>
      </w:tr>
      <w:tr w:rsidR="007E4F34" w:rsidRPr="00261C03" w14:paraId="04AB530D" w14:textId="77777777" w:rsidTr="00C727A1">
        <w:tc>
          <w:tcPr>
            <w:tcW w:w="890" w:type="dxa"/>
            <w:shd w:val="clear" w:color="auto" w:fill="auto"/>
            <w:vAlign w:val="center"/>
          </w:tcPr>
          <w:p w14:paraId="1244E37C" w14:textId="77777777" w:rsidR="007E4F34" w:rsidRPr="00261C03" w:rsidRDefault="007E4F34" w:rsidP="00C727A1">
            <w:pPr>
              <w:jc w:val="center"/>
              <w:rPr>
                <w:lang w:val="lv-LV"/>
              </w:rPr>
            </w:pPr>
            <w:r w:rsidRPr="00261C03">
              <w:rPr>
                <w:lang w:val="lv-LV"/>
              </w:rPr>
              <w:t>1.</w:t>
            </w:r>
          </w:p>
        </w:tc>
        <w:tc>
          <w:tcPr>
            <w:tcW w:w="3619" w:type="dxa"/>
            <w:shd w:val="clear" w:color="auto" w:fill="auto"/>
          </w:tcPr>
          <w:p w14:paraId="77D7B601" w14:textId="77777777" w:rsidR="007E4F34" w:rsidRPr="00261C03" w:rsidRDefault="007E4F34" w:rsidP="00C727A1">
            <w:pPr>
              <w:rPr>
                <w:lang w:val="lv-LV"/>
              </w:rPr>
            </w:pPr>
          </w:p>
        </w:tc>
        <w:tc>
          <w:tcPr>
            <w:tcW w:w="4558" w:type="dxa"/>
            <w:shd w:val="clear" w:color="auto" w:fill="auto"/>
          </w:tcPr>
          <w:p w14:paraId="296E39C7" w14:textId="77777777" w:rsidR="007E4F34" w:rsidRPr="00261C03" w:rsidRDefault="007E4F34" w:rsidP="00C727A1">
            <w:pPr>
              <w:ind w:left="1066" w:hanging="1066"/>
              <w:rPr>
                <w:lang w:val="lv-LV"/>
              </w:rPr>
            </w:pPr>
            <w:r w:rsidRPr="00261C03">
              <w:rPr>
                <w:lang w:val="lv-LV"/>
              </w:rPr>
              <w:t>Sigulda         vai ___km rādiusā no pilsētas teritorijas robežas*</w:t>
            </w:r>
          </w:p>
        </w:tc>
      </w:tr>
      <w:tr w:rsidR="007E4F34" w:rsidRPr="00261C03" w14:paraId="6B752015" w14:textId="77777777" w:rsidTr="00C727A1">
        <w:tc>
          <w:tcPr>
            <w:tcW w:w="890" w:type="dxa"/>
            <w:shd w:val="clear" w:color="auto" w:fill="auto"/>
            <w:vAlign w:val="center"/>
          </w:tcPr>
          <w:p w14:paraId="3B9DBF56" w14:textId="77777777" w:rsidR="007E4F34" w:rsidRPr="00261C03" w:rsidRDefault="007E4F34" w:rsidP="00C727A1">
            <w:pPr>
              <w:jc w:val="center"/>
              <w:rPr>
                <w:lang w:val="lv-LV"/>
              </w:rPr>
            </w:pPr>
            <w:r w:rsidRPr="00261C03">
              <w:rPr>
                <w:lang w:val="lv-LV"/>
              </w:rPr>
              <w:t>2.</w:t>
            </w:r>
          </w:p>
        </w:tc>
        <w:tc>
          <w:tcPr>
            <w:tcW w:w="3619" w:type="dxa"/>
            <w:shd w:val="clear" w:color="auto" w:fill="auto"/>
          </w:tcPr>
          <w:p w14:paraId="2DC22720" w14:textId="77777777" w:rsidR="007E4F34" w:rsidRPr="00261C03" w:rsidRDefault="007E4F34" w:rsidP="00C727A1">
            <w:pPr>
              <w:rPr>
                <w:lang w:val="lv-LV"/>
              </w:rPr>
            </w:pPr>
          </w:p>
        </w:tc>
        <w:tc>
          <w:tcPr>
            <w:tcW w:w="4558" w:type="dxa"/>
            <w:shd w:val="clear" w:color="auto" w:fill="auto"/>
          </w:tcPr>
          <w:p w14:paraId="0C63CB26" w14:textId="77777777" w:rsidR="007E4F34" w:rsidRPr="00261C03" w:rsidRDefault="007E4F34" w:rsidP="00C727A1">
            <w:pPr>
              <w:ind w:left="1066" w:hanging="1066"/>
              <w:rPr>
                <w:lang w:val="lv-LV"/>
              </w:rPr>
            </w:pPr>
            <w:r w:rsidRPr="00261C03">
              <w:rPr>
                <w:lang w:val="lv-LV"/>
              </w:rPr>
              <w:t>Salaspils       vai ___km rādiusā no pilsētas teritorijas robežas*</w:t>
            </w:r>
          </w:p>
        </w:tc>
      </w:tr>
      <w:tr w:rsidR="007E4F34" w:rsidRPr="00261C03" w14:paraId="52ED9C99" w14:textId="77777777" w:rsidTr="00C727A1">
        <w:tc>
          <w:tcPr>
            <w:tcW w:w="890" w:type="dxa"/>
            <w:shd w:val="clear" w:color="auto" w:fill="auto"/>
            <w:vAlign w:val="center"/>
          </w:tcPr>
          <w:p w14:paraId="075CB713" w14:textId="77777777" w:rsidR="007E4F34" w:rsidRPr="00261C03" w:rsidRDefault="007E4F34" w:rsidP="00C727A1">
            <w:pPr>
              <w:jc w:val="center"/>
              <w:rPr>
                <w:lang w:val="lv-LV"/>
              </w:rPr>
            </w:pPr>
            <w:r w:rsidRPr="00261C03">
              <w:rPr>
                <w:lang w:val="lv-LV"/>
              </w:rPr>
              <w:t>3.</w:t>
            </w:r>
          </w:p>
        </w:tc>
        <w:tc>
          <w:tcPr>
            <w:tcW w:w="3619" w:type="dxa"/>
            <w:shd w:val="clear" w:color="auto" w:fill="auto"/>
          </w:tcPr>
          <w:p w14:paraId="0AE807AE" w14:textId="77777777" w:rsidR="007E4F34" w:rsidRPr="00261C03" w:rsidRDefault="007E4F34" w:rsidP="00C727A1">
            <w:pPr>
              <w:rPr>
                <w:lang w:val="lv-LV"/>
              </w:rPr>
            </w:pPr>
          </w:p>
        </w:tc>
        <w:tc>
          <w:tcPr>
            <w:tcW w:w="4558" w:type="dxa"/>
            <w:shd w:val="clear" w:color="auto" w:fill="auto"/>
          </w:tcPr>
          <w:p w14:paraId="027B6566" w14:textId="77777777" w:rsidR="007E4F34" w:rsidRPr="00261C03" w:rsidRDefault="007E4F34" w:rsidP="00C727A1">
            <w:pPr>
              <w:ind w:left="1066" w:hanging="1066"/>
              <w:rPr>
                <w:lang w:val="lv-LV"/>
              </w:rPr>
            </w:pPr>
            <w:r w:rsidRPr="00261C03">
              <w:rPr>
                <w:lang w:val="lv-LV"/>
              </w:rPr>
              <w:t>Tukums       vai ___km rādiusā no pilsētas teritorijas robežas*</w:t>
            </w:r>
          </w:p>
        </w:tc>
      </w:tr>
      <w:tr w:rsidR="007E4F34" w:rsidRPr="00261C03" w14:paraId="0EA39946" w14:textId="77777777" w:rsidTr="00C727A1">
        <w:tc>
          <w:tcPr>
            <w:tcW w:w="890" w:type="dxa"/>
            <w:shd w:val="clear" w:color="auto" w:fill="auto"/>
            <w:vAlign w:val="center"/>
          </w:tcPr>
          <w:p w14:paraId="009D6950" w14:textId="77777777" w:rsidR="007E4F34" w:rsidRPr="00261C03" w:rsidRDefault="007E4F34" w:rsidP="00C727A1">
            <w:pPr>
              <w:jc w:val="center"/>
              <w:rPr>
                <w:lang w:val="lv-LV"/>
              </w:rPr>
            </w:pPr>
            <w:r w:rsidRPr="00261C03">
              <w:rPr>
                <w:lang w:val="lv-LV"/>
              </w:rPr>
              <w:t>4.</w:t>
            </w:r>
          </w:p>
        </w:tc>
        <w:tc>
          <w:tcPr>
            <w:tcW w:w="3619" w:type="dxa"/>
            <w:shd w:val="clear" w:color="auto" w:fill="auto"/>
          </w:tcPr>
          <w:p w14:paraId="31DDD05F" w14:textId="77777777" w:rsidR="007E4F34" w:rsidRPr="00261C03" w:rsidRDefault="007E4F34" w:rsidP="00C727A1">
            <w:pPr>
              <w:rPr>
                <w:lang w:val="lv-LV"/>
              </w:rPr>
            </w:pPr>
          </w:p>
        </w:tc>
        <w:tc>
          <w:tcPr>
            <w:tcW w:w="4558" w:type="dxa"/>
            <w:shd w:val="clear" w:color="auto" w:fill="auto"/>
          </w:tcPr>
          <w:p w14:paraId="258F89BB" w14:textId="77777777" w:rsidR="007E4F34" w:rsidRPr="00261C03" w:rsidRDefault="007E4F34" w:rsidP="00C727A1">
            <w:pPr>
              <w:ind w:left="1066" w:hanging="1066"/>
              <w:rPr>
                <w:lang w:val="lv-LV"/>
              </w:rPr>
            </w:pPr>
            <w:r w:rsidRPr="00261C03">
              <w:rPr>
                <w:lang w:val="lv-LV"/>
              </w:rPr>
              <w:t>Liepāja        vai ___km rādiusā no pilsētas teritorijas robežas*</w:t>
            </w:r>
          </w:p>
        </w:tc>
      </w:tr>
      <w:tr w:rsidR="007E4F34" w:rsidRPr="00261C03" w14:paraId="7D885B3D" w14:textId="77777777" w:rsidTr="00C727A1">
        <w:tc>
          <w:tcPr>
            <w:tcW w:w="890" w:type="dxa"/>
            <w:shd w:val="clear" w:color="auto" w:fill="auto"/>
            <w:vAlign w:val="center"/>
          </w:tcPr>
          <w:p w14:paraId="353BD574" w14:textId="77777777" w:rsidR="007E4F34" w:rsidRPr="00261C03" w:rsidRDefault="007E4F34" w:rsidP="00C727A1">
            <w:pPr>
              <w:jc w:val="center"/>
              <w:rPr>
                <w:lang w:val="lv-LV"/>
              </w:rPr>
            </w:pPr>
            <w:r w:rsidRPr="00261C03">
              <w:rPr>
                <w:lang w:val="lv-LV"/>
              </w:rPr>
              <w:t>5.</w:t>
            </w:r>
          </w:p>
        </w:tc>
        <w:tc>
          <w:tcPr>
            <w:tcW w:w="3619" w:type="dxa"/>
            <w:shd w:val="clear" w:color="auto" w:fill="auto"/>
          </w:tcPr>
          <w:p w14:paraId="53789C1E" w14:textId="77777777" w:rsidR="007E4F34" w:rsidRPr="00261C03" w:rsidRDefault="007E4F34" w:rsidP="00C727A1">
            <w:pPr>
              <w:rPr>
                <w:lang w:val="lv-LV"/>
              </w:rPr>
            </w:pPr>
          </w:p>
        </w:tc>
        <w:tc>
          <w:tcPr>
            <w:tcW w:w="4558" w:type="dxa"/>
            <w:shd w:val="clear" w:color="auto" w:fill="auto"/>
          </w:tcPr>
          <w:p w14:paraId="550A0C57" w14:textId="77777777" w:rsidR="007E4F34" w:rsidRPr="00261C03" w:rsidRDefault="007E4F34" w:rsidP="00C727A1">
            <w:pPr>
              <w:ind w:left="1066" w:hanging="1066"/>
              <w:rPr>
                <w:lang w:val="lv-LV"/>
              </w:rPr>
            </w:pPr>
            <w:r w:rsidRPr="00261C03">
              <w:rPr>
                <w:lang w:val="lv-LV"/>
              </w:rPr>
              <w:t>Ventspils     vai ___km rādiusā no pilsētas teritorijas robežas*</w:t>
            </w:r>
          </w:p>
        </w:tc>
      </w:tr>
      <w:tr w:rsidR="007E4F34" w:rsidRPr="00261C03" w14:paraId="4EB8606D" w14:textId="77777777" w:rsidTr="00C727A1">
        <w:tc>
          <w:tcPr>
            <w:tcW w:w="890" w:type="dxa"/>
            <w:shd w:val="clear" w:color="auto" w:fill="auto"/>
            <w:vAlign w:val="center"/>
          </w:tcPr>
          <w:p w14:paraId="73213A1A" w14:textId="77777777" w:rsidR="007E4F34" w:rsidRPr="00261C03" w:rsidRDefault="007E4F34" w:rsidP="00C727A1">
            <w:pPr>
              <w:jc w:val="center"/>
              <w:rPr>
                <w:lang w:val="lv-LV"/>
              </w:rPr>
            </w:pPr>
            <w:r w:rsidRPr="00261C03">
              <w:rPr>
                <w:lang w:val="lv-LV"/>
              </w:rPr>
              <w:t>6.</w:t>
            </w:r>
          </w:p>
        </w:tc>
        <w:tc>
          <w:tcPr>
            <w:tcW w:w="3619" w:type="dxa"/>
            <w:shd w:val="clear" w:color="auto" w:fill="auto"/>
          </w:tcPr>
          <w:p w14:paraId="5CBEFCE4" w14:textId="77777777" w:rsidR="007E4F34" w:rsidRPr="00261C03" w:rsidRDefault="007E4F34" w:rsidP="00C727A1">
            <w:pPr>
              <w:rPr>
                <w:lang w:val="lv-LV"/>
              </w:rPr>
            </w:pPr>
          </w:p>
        </w:tc>
        <w:tc>
          <w:tcPr>
            <w:tcW w:w="4558" w:type="dxa"/>
            <w:shd w:val="clear" w:color="auto" w:fill="auto"/>
          </w:tcPr>
          <w:p w14:paraId="25F8A400" w14:textId="77777777" w:rsidR="007E4F34" w:rsidRPr="00261C03" w:rsidRDefault="007E4F34" w:rsidP="00C727A1">
            <w:pPr>
              <w:ind w:left="1066" w:hanging="1066"/>
              <w:rPr>
                <w:lang w:val="lv-LV"/>
              </w:rPr>
            </w:pPr>
            <w:r w:rsidRPr="00261C03">
              <w:rPr>
                <w:lang w:val="lv-LV"/>
              </w:rPr>
              <w:t>Madona       vai ___km rādiusā no pilsētas teritorijas robežas*</w:t>
            </w:r>
          </w:p>
        </w:tc>
      </w:tr>
      <w:tr w:rsidR="007E4F34" w:rsidRPr="00261C03" w14:paraId="4500E52D" w14:textId="77777777" w:rsidTr="00C727A1">
        <w:tc>
          <w:tcPr>
            <w:tcW w:w="890" w:type="dxa"/>
            <w:shd w:val="clear" w:color="auto" w:fill="auto"/>
            <w:vAlign w:val="center"/>
          </w:tcPr>
          <w:p w14:paraId="125819EE" w14:textId="77777777" w:rsidR="007E4F34" w:rsidRPr="00261C03" w:rsidRDefault="007E4F34" w:rsidP="00C727A1">
            <w:pPr>
              <w:jc w:val="center"/>
              <w:rPr>
                <w:lang w:val="lv-LV"/>
              </w:rPr>
            </w:pPr>
            <w:r w:rsidRPr="00261C03">
              <w:rPr>
                <w:lang w:val="lv-LV"/>
              </w:rPr>
              <w:t>7.</w:t>
            </w:r>
          </w:p>
        </w:tc>
        <w:tc>
          <w:tcPr>
            <w:tcW w:w="3619" w:type="dxa"/>
            <w:shd w:val="clear" w:color="auto" w:fill="auto"/>
          </w:tcPr>
          <w:p w14:paraId="58E77B41" w14:textId="77777777" w:rsidR="007E4F34" w:rsidRPr="00261C03" w:rsidRDefault="007E4F34" w:rsidP="00C727A1">
            <w:pPr>
              <w:rPr>
                <w:lang w:val="lv-LV"/>
              </w:rPr>
            </w:pPr>
          </w:p>
        </w:tc>
        <w:tc>
          <w:tcPr>
            <w:tcW w:w="4558" w:type="dxa"/>
            <w:shd w:val="clear" w:color="auto" w:fill="auto"/>
          </w:tcPr>
          <w:p w14:paraId="43704481" w14:textId="77777777" w:rsidR="007E4F34" w:rsidRPr="00261C03" w:rsidRDefault="007E4F34" w:rsidP="00C727A1">
            <w:pPr>
              <w:ind w:left="1066" w:hanging="1066"/>
              <w:rPr>
                <w:lang w:val="lv-LV"/>
              </w:rPr>
            </w:pPr>
            <w:r w:rsidRPr="00261C03">
              <w:rPr>
                <w:lang w:val="lv-LV"/>
              </w:rPr>
              <w:t>Bauska        vai ___km rādiusā no pilsētas teritorijas robežas*</w:t>
            </w:r>
          </w:p>
        </w:tc>
      </w:tr>
      <w:tr w:rsidR="007E4F34" w:rsidRPr="00261C03" w14:paraId="3C7F92D4" w14:textId="77777777" w:rsidTr="00C727A1">
        <w:tc>
          <w:tcPr>
            <w:tcW w:w="890" w:type="dxa"/>
            <w:shd w:val="clear" w:color="auto" w:fill="auto"/>
            <w:vAlign w:val="center"/>
          </w:tcPr>
          <w:p w14:paraId="4E64C0CB" w14:textId="77777777" w:rsidR="007E4F34" w:rsidRPr="00261C03" w:rsidRDefault="007E4F34" w:rsidP="00C727A1">
            <w:pPr>
              <w:jc w:val="center"/>
              <w:rPr>
                <w:lang w:val="lv-LV"/>
              </w:rPr>
            </w:pPr>
            <w:r w:rsidRPr="00261C03">
              <w:rPr>
                <w:lang w:val="lv-LV"/>
              </w:rPr>
              <w:t>8.</w:t>
            </w:r>
          </w:p>
        </w:tc>
        <w:tc>
          <w:tcPr>
            <w:tcW w:w="3619" w:type="dxa"/>
            <w:shd w:val="clear" w:color="auto" w:fill="auto"/>
          </w:tcPr>
          <w:p w14:paraId="0A451699" w14:textId="77777777" w:rsidR="007E4F34" w:rsidRPr="00261C03" w:rsidRDefault="007E4F34" w:rsidP="00C727A1">
            <w:pPr>
              <w:rPr>
                <w:lang w:val="lv-LV"/>
              </w:rPr>
            </w:pPr>
          </w:p>
        </w:tc>
        <w:tc>
          <w:tcPr>
            <w:tcW w:w="4558" w:type="dxa"/>
            <w:shd w:val="clear" w:color="auto" w:fill="auto"/>
          </w:tcPr>
          <w:p w14:paraId="17809FCF" w14:textId="77777777" w:rsidR="007E4F34" w:rsidRPr="00261C03" w:rsidRDefault="007E4F34" w:rsidP="00C727A1">
            <w:pPr>
              <w:ind w:left="1066" w:hanging="1066"/>
              <w:rPr>
                <w:lang w:val="lv-LV"/>
              </w:rPr>
            </w:pPr>
            <w:r w:rsidRPr="00261C03">
              <w:rPr>
                <w:lang w:val="lv-LV"/>
              </w:rPr>
              <w:t>Alūksne       vai ___km rādiusā no pilsētas teritorijas robežas*</w:t>
            </w:r>
          </w:p>
        </w:tc>
      </w:tr>
      <w:tr w:rsidR="007E4F34" w:rsidRPr="00261C03" w14:paraId="536ED6F4" w14:textId="77777777" w:rsidTr="00C727A1">
        <w:tc>
          <w:tcPr>
            <w:tcW w:w="890" w:type="dxa"/>
            <w:shd w:val="clear" w:color="auto" w:fill="auto"/>
            <w:vAlign w:val="center"/>
          </w:tcPr>
          <w:p w14:paraId="0530A590" w14:textId="77777777" w:rsidR="007E4F34" w:rsidRPr="00261C03" w:rsidRDefault="007E4F34" w:rsidP="00C727A1">
            <w:pPr>
              <w:jc w:val="center"/>
              <w:rPr>
                <w:lang w:val="lv-LV"/>
              </w:rPr>
            </w:pPr>
            <w:r w:rsidRPr="00261C03">
              <w:rPr>
                <w:lang w:val="lv-LV"/>
              </w:rPr>
              <w:t>9.</w:t>
            </w:r>
          </w:p>
        </w:tc>
        <w:tc>
          <w:tcPr>
            <w:tcW w:w="3619" w:type="dxa"/>
            <w:shd w:val="clear" w:color="auto" w:fill="auto"/>
          </w:tcPr>
          <w:p w14:paraId="364C30EC" w14:textId="77777777" w:rsidR="007E4F34" w:rsidRPr="00261C03" w:rsidRDefault="007E4F34" w:rsidP="00C727A1">
            <w:pPr>
              <w:rPr>
                <w:lang w:val="lv-LV"/>
              </w:rPr>
            </w:pPr>
          </w:p>
        </w:tc>
        <w:tc>
          <w:tcPr>
            <w:tcW w:w="4558" w:type="dxa"/>
            <w:shd w:val="clear" w:color="auto" w:fill="auto"/>
          </w:tcPr>
          <w:p w14:paraId="23FD9CA3" w14:textId="77777777" w:rsidR="007E4F34" w:rsidRPr="00261C03" w:rsidRDefault="007E4F34" w:rsidP="00C727A1">
            <w:pPr>
              <w:ind w:left="1066" w:hanging="1066"/>
              <w:rPr>
                <w:lang w:val="lv-LV"/>
              </w:rPr>
            </w:pPr>
            <w:r w:rsidRPr="00261C03">
              <w:rPr>
                <w:lang w:val="lv-LV"/>
              </w:rPr>
              <w:t>Cēsis            vai ___km rādiusā no pilsētas teritorijas robežas*</w:t>
            </w:r>
          </w:p>
        </w:tc>
      </w:tr>
      <w:tr w:rsidR="007E4F34" w:rsidRPr="00261C03" w14:paraId="64D7E3C1" w14:textId="77777777" w:rsidTr="00C727A1">
        <w:tc>
          <w:tcPr>
            <w:tcW w:w="890" w:type="dxa"/>
            <w:shd w:val="clear" w:color="auto" w:fill="auto"/>
            <w:vAlign w:val="center"/>
          </w:tcPr>
          <w:p w14:paraId="5E394241" w14:textId="77777777" w:rsidR="007E4F34" w:rsidRPr="00261C03" w:rsidRDefault="007E4F34" w:rsidP="00C727A1">
            <w:pPr>
              <w:jc w:val="center"/>
              <w:rPr>
                <w:lang w:val="lv-LV"/>
              </w:rPr>
            </w:pPr>
            <w:r w:rsidRPr="00261C03">
              <w:rPr>
                <w:lang w:val="lv-LV"/>
              </w:rPr>
              <w:t>10.</w:t>
            </w:r>
          </w:p>
        </w:tc>
        <w:tc>
          <w:tcPr>
            <w:tcW w:w="3619" w:type="dxa"/>
            <w:shd w:val="clear" w:color="auto" w:fill="auto"/>
          </w:tcPr>
          <w:p w14:paraId="55AF9BDE" w14:textId="77777777" w:rsidR="007E4F34" w:rsidRPr="00261C03" w:rsidRDefault="007E4F34" w:rsidP="00C727A1">
            <w:pPr>
              <w:rPr>
                <w:lang w:val="lv-LV"/>
              </w:rPr>
            </w:pPr>
          </w:p>
        </w:tc>
        <w:tc>
          <w:tcPr>
            <w:tcW w:w="4558" w:type="dxa"/>
            <w:shd w:val="clear" w:color="auto" w:fill="auto"/>
          </w:tcPr>
          <w:p w14:paraId="4CFB6ED6" w14:textId="77777777" w:rsidR="007E4F34" w:rsidRPr="00261C03" w:rsidRDefault="007E4F34" w:rsidP="00C727A1">
            <w:pPr>
              <w:ind w:left="1066" w:hanging="1066"/>
              <w:rPr>
                <w:lang w:val="lv-LV"/>
              </w:rPr>
            </w:pPr>
            <w:r w:rsidRPr="00261C03">
              <w:rPr>
                <w:lang w:val="lv-LV"/>
              </w:rPr>
              <w:t>Jūrmala       vai ___km rādiusā no pilsētas teritorijas robežas*</w:t>
            </w:r>
          </w:p>
        </w:tc>
      </w:tr>
      <w:tr w:rsidR="007E4F34" w:rsidRPr="00261C03" w14:paraId="05AED20C" w14:textId="77777777" w:rsidTr="00C727A1">
        <w:tc>
          <w:tcPr>
            <w:tcW w:w="890" w:type="dxa"/>
            <w:shd w:val="clear" w:color="auto" w:fill="auto"/>
            <w:vAlign w:val="center"/>
          </w:tcPr>
          <w:p w14:paraId="49493F0D" w14:textId="77777777" w:rsidR="007E4F34" w:rsidRPr="00261C03" w:rsidRDefault="007E4F34" w:rsidP="00C727A1">
            <w:pPr>
              <w:jc w:val="center"/>
              <w:rPr>
                <w:lang w:val="lv-LV"/>
              </w:rPr>
            </w:pPr>
            <w:r w:rsidRPr="00261C03">
              <w:rPr>
                <w:lang w:val="lv-LV"/>
              </w:rPr>
              <w:t>11.</w:t>
            </w:r>
          </w:p>
        </w:tc>
        <w:tc>
          <w:tcPr>
            <w:tcW w:w="3619" w:type="dxa"/>
            <w:shd w:val="clear" w:color="auto" w:fill="auto"/>
          </w:tcPr>
          <w:p w14:paraId="1A04AAB2" w14:textId="77777777" w:rsidR="007E4F34" w:rsidRPr="00261C03" w:rsidRDefault="007E4F34" w:rsidP="00C727A1">
            <w:pPr>
              <w:rPr>
                <w:lang w:val="lv-LV"/>
              </w:rPr>
            </w:pPr>
          </w:p>
        </w:tc>
        <w:tc>
          <w:tcPr>
            <w:tcW w:w="4558" w:type="dxa"/>
            <w:shd w:val="clear" w:color="auto" w:fill="auto"/>
          </w:tcPr>
          <w:p w14:paraId="40152164" w14:textId="77777777" w:rsidR="007E4F34" w:rsidRPr="00261C03" w:rsidRDefault="007E4F34" w:rsidP="00C727A1">
            <w:pPr>
              <w:ind w:left="1066" w:hanging="1066"/>
              <w:rPr>
                <w:lang w:val="lv-LV"/>
              </w:rPr>
            </w:pPr>
            <w:r w:rsidRPr="00261C03">
              <w:rPr>
                <w:lang w:val="lv-LV"/>
              </w:rPr>
              <w:t>Ainaži         vai ___km rādiusā no pilsētas teritorijas robežas*</w:t>
            </w:r>
          </w:p>
        </w:tc>
      </w:tr>
      <w:tr w:rsidR="007E4F34" w:rsidRPr="00261C03" w14:paraId="3A786345" w14:textId="77777777" w:rsidTr="00C727A1">
        <w:tc>
          <w:tcPr>
            <w:tcW w:w="890" w:type="dxa"/>
            <w:shd w:val="clear" w:color="auto" w:fill="auto"/>
            <w:vAlign w:val="center"/>
          </w:tcPr>
          <w:p w14:paraId="1EBCCC3C" w14:textId="77777777" w:rsidR="007E4F34" w:rsidRPr="00261C03" w:rsidRDefault="007E4F34" w:rsidP="00C727A1">
            <w:pPr>
              <w:jc w:val="center"/>
              <w:rPr>
                <w:lang w:val="lv-LV"/>
              </w:rPr>
            </w:pPr>
            <w:r w:rsidRPr="00261C03">
              <w:rPr>
                <w:lang w:val="lv-LV"/>
              </w:rPr>
              <w:t>12.</w:t>
            </w:r>
          </w:p>
        </w:tc>
        <w:tc>
          <w:tcPr>
            <w:tcW w:w="3619" w:type="dxa"/>
            <w:shd w:val="clear" w:color="auto" w:fill="auto"/>
          </w:tcPr>
          <w:p w14:paraId="4BF3E446" w14:textId="77777777" w:rsidR="007E4F34" w:rsidRPr="00261C03" w:rsidRDefault="007E4F34" w:rsidP="00C727A1">
            <w:pPr>
              <w:rPr>
                <w:lang w:val="lv-LV"/>
              </w:rPr>
            </w:pPr>
          </w:p>
        </w:tc>
        <w:tc>
          <w:tcPr>
            <w:tcW w:w="4558" w:type="dxa"/>
            <w:shd w:val="clear" w:color="auto" w:fill="auto"/>
          </w:tcPr>
          <w:p w14:paraId="66894065" w14:textId="77777777" w:rsidR="007E4F34" w:rsidRPr="00261C03" w:rsidRDefault="007E4F34" w:rsidP="00C727A1">
            <w:pPr>
              <w:ind w:left="1066" w:hanging="1066"/>
              <w:rPr>
                <w:lang w:val="lv-LV"/>
              </w:rPr>
            </w:pPr>
            <w:r w:rsidRPr="00261C03">
              <w:rPr>
                <w:lang w:val="lv-LV"/>
              </w:rPr>
              <w:t>Kuldīga         vai ___km rādiusā no pilsētas teritorijas robežas*</w:t>
            </w:r>
          </w:p>
        </w:tc>
      </w:tr>
      <w:tr w:rsidR="007E4F34" w:rsidRPr="00261C03" w14:paraId="34AB6380" w14:textId="77777777" w:rsidTr="00C727A1">
        <w:tc>
          <w:tcPr>
            <w:tcW w:w="890" w:type="dxa"/>
            <w:shd w:val="clear" w:color="auto" w:fill="auto"/>
            <w:vAlign w:val="center"/>
          </w:tcPr>
          <w:p w14:paraId="37851C38" w14:textId="77777777" w:rsidR="007E4F34" w:rsidRPr="00261C03" w:rsidRDefault="007E4F34" w:rsidP="00C727A1">
            <w:pPr>
              <w:jc w:val="center"/>
              <w:rPr>
                <w:lang w:val="lv-LV"/>
              </w:rPr>
            </w:pPr>
            <w:r w:rsidRPr="00261C03">
              <w:rPr>
                <w:lang w:val="lv-LV"/>
              </w:rPr>
              <w:t>13.</w:t>
            </w:r>
          </w:p>
        </w:tc>
        <w:tc>
          <w:tcPr>
            <w:tcW w:w="3619" w:type="dxa"/>
            <w:shd w:val="clear" w:color="auto" w:fill="auto"/>
          </w:tcPr>
          <w:p w14:paraId="08985522" w14:textId="77777777" w:rsidR="007E4F34" w:rsidRPr="00261C03" w:rsidRDefault="007E4F34" w:rsidP="00C727A1">
            <w:pPr>
              <w:rPr>
                <w:lang w:val="lv-LV"/>
              </w:rPr>
            </w:pPr>
          </w:p>
        </w:tc>
        <w:tc>
          <w:tcPr>
            <w:tcW w:w="4558" w:type="dxa"/>
            <w:shd w:val="clear" w:color="auto" w:fill="auto"/>
          </w:tcPr>
          <w:p w14:paraId="5706A316" w14:textId="77777777" w:rsidR="007E4F34" w:rsidRPr="00261C03" w:rsidRDefault="007E4F34" w:rsidP="00C727A1">
            <w:pPr>
              <w:ind w:left="1066" w:hanging="1066"/>
              <w:rPr>
                <w:lang w:val="lv-LV"/>
              </w:rPr>
            </w:pPr>
            <w:r w:rsidRPr="00261C03">
              <w:rPr>
                <w:lang w:val="lv-LV"/>
              </w:rPr>
              <w:t>Daugavpils  vai ___km rādiusā no pilsētas teritorijas robežas*</w:t>
            </w:r>
          </w:p>
        </w:tc>
      </w:tr>
      <w:tr w:rsidR="007E4F34" w:rsidRPr="00261C03" w14:paraId="5D9FAB82" w14:textId="77777777" w:rsidTr="00C727A1">
        <w:tc>
          <w:tcPr>
            <w:tcW w:w="890" w:type="dxa"/>
            <w:shd w:val="clear" w:color="auto" w:fill="auto"/>
            <w:vAlign w:val="center"/>
          </w:tcPr>
          <w:p w14:paraId="2E14FD8B" w14:textId="77777777" w:rsidR="007E4F34" w:rsidRPr="00261C03" w:rsidRDefault="007E4F34" w:rsidP="00C727A1">
            <w:pPr>
              <w:jc w:val="center"/>
              <w:rPr>
                <w:lang w:val="lv-LV"/>
              </w:rPr>
            </w:pPr>
            <w:r w:rsidRPr="00261C03">
              <w:rPr>
                <w:lang w:val="lv-LV"/>
              </w:rPr>
              <w:t>14.</w:t>
            </w:r>
          </w:p>
        </w:tc>
        <w:tc>
          <w:tcPr>
            <w:tcW w:w="3619" w:type="dxa"/>
            <w:shd w:val="clear" w:color="auto" w:fill="auto"/>
          </w:tcPr>
          <w:p w14:paraId="764F8161" w14:textId="77777777" w:rsidR="007E4F34" w:rsidRPr="00261C03" w:rsidRDefault="007E4F34" w:rsidP="00C727A1">
            <w:pPr>
              <w:rPr>
                <w:lang w:val="lv-LV"/>
              </w:rPr>
            </w:pPr>
          </w:p>
        </w:tc>
        <w:tc>
          <w:tcPr>
            <w:tcW w:w="4558" w:type="dxa"/>
            <w:shd w:val="clear" w:color="auto" w:fill="auto"/>
          </w:tcPr>
          <w:p w14:paraId="632355CE" w14:textId="77777777" w:rsidR="007E4F34" w:rsidRPr="00261C03" w:rsidRDefault="007E4F34" w:rsidP="00C727A1">
            <w:pPr>
              <w:ind w:left="1066" w:hanging="1066"/>
              <w:rPr>
                <w:lang w:val="lv-LV"/>
              </w:rPr>
            </w:pPr>
            <w:r w:rsidRPr="00261C03">
              <w:rPr>
                <w:lang w:val="lv-LV"/>
              </w:rPr>
              <w:t>Jelgava        vai ___km rādiusā no pilsētas teritorijas robežas*</w:t>
            </w:r>
          </w:p>
        </w:tc>
      </w:tr>
      <w:tr w:rsidR="007E4F34" w:rsidRPr="00261C03" w14:paraId="341D99C2" w14:textId="77777777" w:rsidTr="00C727A1">
        <w:tc>
          <w:tcPr>
            <w:tcW w:w="890" w:type="dxa"/>
            <w:shd w:val="clear" w:color="auto" w:fill="auto"/>
            <w:vAlign w:val="center"/>
          </w:tcPr>
          <w:p w14:paraId="518374BD" w14:textId="77777777" w:rsidR="007E4F34" w:rsidRPr="00261C03" w:rsidRDefault="007E4F34" w:rsidP="00C727A1">
            <w:pPr>
              <w:jc w:val="center"/>
              <w:rPr>
                <w:lang w:val="lv-LV"/>
              </w:rPr>
            </w:pPr>
            <w:r w:rsidRPr="00261C03">
              <w:rPr>
                <w:lang w:val="lv-LV"/>
              </w:rPr>
              <w:t>15.</w:t>
            </w:r>
          </w:p>
        </w:tc>
        <w:tc>
          <w:tcPr>
            <w:tcW w:w="3619" w:type="dxa"/>
            <w:shd w:val="clear" w:color="auto" w:fill="auto"/>
          </w:tcPr>
          <w:p w14:paraId="3B2260AF" w14:textId="77777777" w:rsidR="007E4F34" w:rsidRPr="00261C03" w:rsidRDefault="007E4F34" w:rsidP="00C727A1">
            <w:pPr>
              <w:rPr>
                <w:lang w:val="lv-LV"/>
              </w:rPr>
            </w:pPr>
          </w:p>
        </w:tc>
        <w:tc>
          <w:tcPr>
            <w:tcW w:w="4558" w:type="dxa"/>
            <w:shd w:val="clear" w:color="auto" w:fill="auto"/>
          </w:tcPr>
          <w:p w14:paraId="30E3F43D" w14:textId="77777777" w:rsidR="007E4F34" w:rsidRPr="00261C03" w:rsidRDefault="007E4F34" w:rsidP="00C727A1">
            <w:pPr>
              <w:ind w:left="1066" w:hanging="1066"/>
              <w:rPr>
                <w:lang w:val="lv-LV"/>
              </w:rPr>
            </w:pPr>
            <w:r w:rsidRPr="00261C03">
              <w:rPr>
                <w:lang w:val="lv-LV"/>
              </w:rPr>
              <w:t>Gulbene     vai ___km rādiusā no pilsētas teritorijas robežas*</w:t>
            </w:r>
          </w:p>
        </w:tc>
      </w:tr>
      <w:tr w:rsidR="007E4F34" w:rsidRPr="00261C03" w14:paraId="7F99E5FA" w14:textId="77777777" w:rsidTr="00C727A1">
        <w:tc>
          <w:tcPr>
            <w:tcW w:w="890" w:type="dxa"/>
            <w:shd w:val="clear" w:color="auto" w:fill="auto"/>
            <w:vAlign w:val="center"/>
          </w:tcPr>
          <w:p w14:paraId="6EA079E5" w14:textId="77777777" w:rsidR="007E4F34" w:rsidRPr="00261C03" w:rsidRDefault="007E4F34" w:rsidP="00C727A1">
            <w:pPr>
              <w:jc w:val="center"/>
              <w:rPr>
                <w:lang w:val="lv-LV"/>
              </w:rPr>
            </w:pPr>
            <w:r w:rsidRPr="00261C03">
              <w:rPr>
                <w:lang w:val="lv-LV"/>
              </w:rPr>
              <w:t>16.</w:t>
            </w:r>
          </w:p>
        </w:tc>
        <w:tc>
          <w:tcPr>
            <w:tcW w:w="3619" w:type="dxa"/>
            <w:shd w:val="clear" w:color="auto" w:fill="auto"/>
          </w:tcPr>
          <w:p w14:paraId="1D713EE7" w14:textId="77777777" w:rsidR="007E4F34" w:rsidRPr="00261C03" w:rsidRDefault="007E4F34" w:rsidP="00C727A1">
            <w:pPr>
              <w:rPr>
                <w:lang w:val="lv-LV"/>
              </w:rPr>
            </w:pPr>
          </w:p>
        </w:tc>
        <w:tc>
          <w:tcPr>
            <w:tcW w:w="4558" w:type="dxa"/>
            <w:shd w:val="clear" w:color="auto" w:fill="auto"/>
          </w:tcPr>
          <w:p w14:paraId="1C86EF60" w14:textId="77777777" w:rsidR="007E4F34" w:rsidRPr="00261C03" w:rsidRDefault="007E4F34" w:rsidP="00C727A1">
            <w:pPr>
              <w:ind w:left="1066" w:hanging="1066"/>
              <w:rPr>
                <w:lang w:val="lv-LV"/>
              </w:rPr>
            </w:pPr>
            <w:r w:rsidRPr="00261C03">
              <w:rPr>
                <w:lang w:val="lv-LV"/>
              </w:rPr>
              <w:t>Jēkabpils     vai ___km rādiusā no pilsētas teritorijas robežas*</w:t>
            </w:r>
          </w:p>
        </w:tc>
      </w:tr>
      <w:tr w:rsidR="007E4F34" w:rsidRPr="00261C03" w14:paraId="461F9576" w14:textId="77777777" w:rsidTr="00C727A1">
        <w:tc>
          <w:tcPr>
            <w:tcW w:w="890" w:type="dxa"/>
            <w:shd w:val="clear" w:color="auto" w:fill="auto"/>
            <w:vAlign w:val="center"/>
          </w:tcPr>
          <w:p w14:paraId="4E189930" w14:textId="77777777" w:rsidR="007E4F34" w:rsidRPr="00261C03" w:rsidRDefault="007E4F34" w:rsidP="00C727A1">
            <w:pPr>
              <w:jc w:val="center"/>
              <w:rPr>
                <w:lang w:val="lv-LV"/>
              </w:rPr>
            </w:pPr>
            <w:r w:rsidRPr="00261C03">
              <w:rPr>
                <w:lang w:val="lv-LV"/>
              </w:rPr>
              <w:t>17.</w:t>
            </w:r>
          </w:p>
        </w:tc>
        <w:tc>
          <w:tcPr>
            <w:tcW w:w="3619" w:type="dxa"/>
            <w:shd w:val="clear" w:color="auto" w:fill="auto"/>
          </w:tcPr>
          <w:p w14:paraId="20B99989" w14:textId="77777777" w:rsidR="007E4F34" w:rsidRPr="00261C03" w:rsidRDefault="007E4F34" w:rsidP="00C727A1">
            <w:pPr>
              <w:rPr>
                <w:lang w:val="lv-LV"/>
              </w:rPr>
            </w:pPr>
          </w:p>
        </w:tc>
        <w:tc>
          <w:tcPr>
            <w:tcW w:w="4558" w:type="dxa"/>
            <w:shd w:val="clear" w:color="auto" w:fill="auto"/>
          </w:tcPr>
          <w:p w14:paraId="0B43E11C" w14:textId="77777777" w:rsidR="007E4F34" w:rsidRPr="00261C03" w:rsidRDefault="007E4F34" w:rsidP="00C727A1">
            <w:pPr>
              <w:ind w:left="1066" w:hanging="1066"/>
              <w:rPr>
                <w:lang w:val="lv-LV"/>
              </w:rPr>
            </w:pPr>
            <w:r w:rsidRPr="00261C03">
              <w:rPr>
                <w:lang w:val="lv-LV"/>
              </w:rPr>
              <w:t>Balvi            vai ___km rādiusā no pilsētas teritorijas robežas*</w:t>
            </w:r>
          </w:p>
        </w:tc>
      </w:tr>
      <w:tr w:rsidR="007E4F34" w:rsidRPr="00261C03" w14:paraId="43C4D147" w14:textId="77777777" w:rsidTr="00C727A1">
        <w:tc>
          <w:tcPr>
            <w:tcW w:w="890" w:type="dxa"/>
            <w:shd w:val="clear" w:color="auto" w:fill="auto"/>
            <w:vAlign w:val="center"/>
          </w:tcPr>
          <w:p w14:paraId="44B5A2BD" w14:textId="77777777" w:rsidR="007E4F34" w:rsidRPr="00261C03" w:rsidRDefault="007E4F34" w:rsidP="00C727A1">
            <w:pPr>
              <w:jc w:val="center"/>
              <w:rPr>
                <w:lang w:val="lv-LV"/>
              </w:rPr>
            </w:pPr>
            <w:r w:rsidRPr="00261C03">
              <w:rPr>
                <w:lang w:val="lv-LV"/>
              </w:rPr>
              <w:t>18.</w:t>
            </w:r>
          </w:p>
        </w:tc>
        <w:tc>
          <w:tcPr>
            <w:tcW w:w="3619" w:type="dxa"/>
            <w:shd w:val="clear" w:color="auto" w:fill="auto"/>
          </w:tcPr>
          <w:p w14:paraId="07310275" w14:textId="77777777" w:rsidR="007E4F34" w:rsidRPr="00261C03" w:rsidRDefault="007E4F34" w:rsidP="00C727A1">
            <w:pPr>
              <w:rPr>
                <w:lang w:val="lv-LV"/>
              </w:rPr>
            </w:pPr>
          </w:p>
        </w:tc>
        <w:tc>
          <w:tcPr>
            <w:tcW w:w="4558" w:type="dxa"/>
            <w:shd w:val="clear" w:color="auto" w:fill="auto"/>
          </w:tcPr>
          <w:p w14:paraId="7E37F527" w14:textId="77777777" w:rsidR="007E4F34" w:rsidRPr="00261C03" w:rsidRDefault="007E4F34" w:rsidP="00C727A1">
            <w:pPr>
              <w:ind w:left="1066" w:hanging="1066"/>
              <w:rPr>
                <w:lang w:val="lv-LV"/>
              </w:rPr>
            </w:pPr>
            <w:r w:rsidRPr="00261C03">
              <w:rPr>
                <w:lang w:val="lv-LV"/>
              </w:rPr>
              <w:t>Dobele       vai ___km rādiusā no pilsētas teritorijas robežas*</w:t>
            </w:r>
          </w:p>
        </w:tc>
      </w:tr>
    </w:tbl>
    <w:p w14:paraId="709D7139" w14:textId="77777777" w:rsidR="007E4F34" w:rsidRDefault="007E4F34" w:rsidP="007E4F34">
      <w:pPr>
        <w:rPr>
          <w:lang w:val="lv-LV"/>
        </w:rPr>
      </w:pPr>
    </w:p>
    <w:p w14:paraId="1A39469A" w14:textId="77777777" w:rsidR="007E4F34" w:rsidRPr="00261C03" w:rsidRDefault="007E4F34" w:rsidP="007E4F34">
      <w:pPr>
        <w:spacing w:after="200" w:line="276" w:lineRule="auto"/>
        <w:rPr>
          <w:lang w:val="lv-LV" w:eastAsia="lv-LV"/>
        </w:rPr>
      </w:pPr>
      <w:r w:rsidRPr="00261C03">
        <w:rPr>
          <w:lang w:val="lv-LV" w:eastAsia="lv-LV"/>
        </w:rPr>
        <w:t>Amatpersona (pretendenta pilnvarotā persona):</w:t>
      </w:r>
    </w:p>
    <w:p w14:paraId="2256325A" w14:textId="77777777" w:rsidR="007E4F34" w:rsidRPr="00261C03" w:rsidRDefault="007E4F34" w:rsidP="007E4F34">
      <w:pPr>
        <w:rPr>
          <w:lang w:val="lv-LV"/>
        </w:rPr>
      </w:pPr>
    </w:p>
    <w:p w14:paraId="5FD66735" w14:textId="77777777" w:rsidR="007E4F34" w:rsidRPr="00261C03" w:rsidRDefault="007E4F34" w:rsidP="007E4F34">
      <w:pPr>
        <w:rPr>
          <w:lang w:val="lv-LV"/>
        </w:rPr>
      </w:pPr>
      <w:r w:rsidRPr="00261C03">
        <w:rPr>
          <w:lang w:val="lv-LV"/>
        </w:rPr>
        <w:t>_________________________                        _________________</w:t>
      </w:r>
    </w:p>
    <w:p w14:paraId="3F424527" w14:textId="77777777" w:rsidR="007E4F34" w:rsidRPr="00261C03" w:rsidRDefault="007E4F34" w:rsidP="007E4F34">
      <w:pPr>
        <w:rPr>
          <w:lang w:val="lv-LV"/>
        </w:rPr>
      </w:pPr>
      <w:r w:rsidRPr="00261C03">
        <w:rPr>
          <w:lang w:val="lv-LV"/>
        </w:rPr>
        <w:tab/>
        <w:t xml:space="preserve">/vārds, uzvārds/ </w:t>
      </w:r>
      <w:r w:rsidRPr="00261C03">
        <w:rPr>
          <w:lang w:val="lv-LV"/>
        </w:rPr>
        <w:tab/>
      </w:r>
      <w:r w:rsidRPr="00261C03">
        <w:rPr>
          <w:lang w:val="lv-LV"/>
        </w:rPr>
        <w:tab/>
      </w:r>
      <w:r w:rsidRPr="00261C03">
        <w:rPr>
          <w:lang w:val="lv-LV"/>
        </w:rPr>
        <w:tab/>
        <w:t xml:space="preserve">           /paraksts/</w:t>
      </w:r>
    </w:p>
    <w:p w14:paraId="6C63CE65" w14:textId="77777777" w:rsidR="007E4F34" w:rsidRPr="00261C03" w:rsidRDefault="007E4F34" w:rsidP="007E4F34">
      <w:pPr>
        <w:rPr>
          <w:lang w:val="lv-LV"/>
        </w:rPr>
      </w:pPr>
    </w:p>
    <w:p w14:paraId="4BF1E1BE" w14:textId="77777777" w:rsidR="007E4F34" w:rsidRPr="00261C03" w:rsidRDefault="007E4F34" w:rsidP="007E4F34">
      <w:pPr>
        <w:rPr>
          <w:lang w:val="lv-LV"/>
        </w:rPr>
      </w:pPr>
      <w:r w:rsidRPr="00261C03">
        <w:rPr>
          <w:lang w:val="lv-LV"/>
        </w:rPr>
        <w:t>____________________ 2017.gada ___.________________</w:t>
      </w:r>
    </w:p>
    <w:p w14:paraId="196E02FA" w14:textId="77777777" w:rsidR="007E4F34" w:rsidRPr="00261C03" w:rsidRDefault="007E4F34" w:rsidP="007E4F34">
      <w:pPr>
        <w:tabs>
          <w:tab w:val="left" w:pos="3060"/>
        </w:tabs>
        <w:rPr>
          <w:lang w:val="lv-LV"/>
        </w:rPr>
      </w:pPr>
      <w:r w:rsidRPr="00261C03">
        <w:rPr>
          <w:lang w:val="lv-LV"/>
        </w:rPr>
        <w:t xml:space="preserve">    /sastādīšanas vieta/</w:t>
      </w:r>
      <w:r w:rsidRPr="00261C03">
        <w:rPr>
          <w:lang w:val="lv-LV"/>
        </w:rPr>
        <w:tab/>
      </w:r>
      <w:r w:rsidRPr="00261C03">
        <w:rPr>
          <w:lang w:val="lv-LV"/>
        </w:rPr>
        <w:tab/>
      </w:r>
      <w:r w:rsidRPr="00261C03">
        <w:rPr>
          <w:lang w:val="lv-LV"/>
        </w:rPr>
        <w:tab/>
        <w:t>/datums/</w:t>
      </w:r>
    </w:p>
    <w:p w14:paraId="2C74F934" w14:textId="77777777" w:rsidR="007E4F34" w:rsidRPr="00261C03" w:rsidRDefault="007E4F34" w:rsidP="007E4F34">
      <w:pPr>
        <w:rPr>
          <w:lang w:val="lv-LV"/>
        </w:rPr>
      </w:pPr>
    </w:p>
    <w:p w14:paraId="1E890534" w14:textId="1D4DEAC8" w:rsidR="0093516B" w:rsidRDefault="007E4F34" w:rsidP="0093516B">
      <w:pPr>
        <w:jc w:val="right"/>
        <w:rPr>
          <w:b/>
          <w:lang w:val="lv-LV"/>
        </w:rPr>
      </w:pPr>
      <w:r w:rsidRPr="00261C03">
        <w:rPr>
          <w:sz w:val="22"/>
          <w:szCs w:val="22"/>
          <w:lang w:val="lv-LV"/>
        </w:rPr>
        <w:br w:type="page"/>
      </w:r>
    </w:p>
    <w:p w14:paraId="3FD1F97D" w14:textId="5EE357FD" w:rsidR="007E4F34" w:rsidRPr="006D5EA5" w:rsidRDefault="00DE5C80" w:rsidP="0093516B">
      <w:pPr>
        <w:pStyle w:val="Virsraksts1"/>
        <w:jc w:val="right"/>
      </w:pPr>
      <w:bookmarkStart w:id="25" w:name="_Toc476141841"/>
      <w:r>
        <w:t>4</w:t>
      </w:r>
      <w:r w:rsidR="007E4F34" w:rsidRPr="006D5EA5">
        <w:t>.pielikums</w:t>
      </w:r>
      <w:bookmarkEnd w:id="25"/>
    </w:p>
    <w:p w14:paraId="755CF557" w14:textId="77777777" w:rsidR="007E4F34" w:rsidRPr="00F07197" w:rsidRDefault="007E4F34" w:rsidP="007E4F34">
      <w:pPr>
        <w:ind w:right="3"/>
        <w:jc w:val="right"/>
        <w:rPr>
          <w:rFonts w:eastAsia="Calibri"/>
          <w:b/>
          <w:lang w:val="lv-LV"/>
        </w:rPr>
      </w:pPr>
      <w:r w:rsidRPr="00F07197">
        <w:rPr>
          <w:rFonts w:eastAsia="Calibri"/>
          <w:b/>
          <w:lang w:val="lv-LV"/>
        </w:rPr>
        <w:t xml:space="preserve">Finanšu piedāvājums </w:t>
      </w:r>
    </w:p>
    <w:p w14:paraId="0A3D0F02" w14:textId="77777777" w:rsidR="007E4F34" w:rsidRDefault="007E4F34" w:rsidP="007E4F34">
      <w:pPr>
        <w:ind w:right="3"/>
        <w:jc w:val="right"/>
        <w:rPr>
          <w:rFonts w:eastAsia="Calibri"/>
          <w:lang w:val="lv-LV"/>
        </w:rPr>
      </w:pPr>
      <w:r w:rsidRPr="00A06237">
        <w:rPr>
          <w:rFonts w:eastAsia="Calibri"/>
          <w:lang w:val="lv-LV"/>
        </w:rPr>
        <w:t>LU atklāta konkursa</w:t>
      </w:r>
    </w:p>
    <w:p w14:paraId="637571B4" w14:textId="77777777" w:rsidR="007E4F34" w:rsidRPr="00B022D1" w:rsidRDefault="007E4F34" w:rsidP="007E4F34">
      <w:pPr>
        <w:ind w:right="3"/>
        <w:jc w:val="right"/>
        <w:rPr>
          <w:bCs/>
          <w:lang w:val="lv-LV"/>
        </w:rPr>
      </w:pPr>
      <w:r w:rsidRPr="00A06237">
        <w:rPr>
          <w:lang w:val="lv-LV"/>
        </w:rPr>
        <w:t>„Degvielas</w:t>
      </w:r>
      <w:r>
        <w:rPr>
          <w:lang w:val="lv-LV"/>
        </w:rPr>
        <w:t xml:space="preserve"> iegāde</w:t>
      </w:r>
      <w:r w:rsidRPr="00A06237">
        <w:rPr>
          <w:lang w:val="lv-LV"/>
        </w:rPr>
        <w:t xml:space="preserve"> </w:t>
      </w:r>
      <w:r w:rsidRPr="00B022D1">
        <w:rPr>
          <w:lang w:val="lv-LV"/>
        </w:rPr>
        <w:t>Latvijas Universitātes vajadzībām”</w:t>
      </w:r>
    </w:p>
    <w:p w14:paraId="2B97E627" w14:textId="6332FEF6" w:rsidR="007E4F34" w:rsidRPr="004D5D53" w:rsidRDefault="004D5D53" w:rsidP="004D5D53">
      <w:pPr>
        <w:tabs>
          <w:tab w:val="right" w:pos="9071"/>
        </w:tabs>
        <w:rPr>
          <w:rFonts w:eastAsia="Calibri"/>
          <w:lang w:val="lv-LV"/>
        </w:rPr>
      </w:pPr>
      <w:r w:rsidRPr="00B022D1">
        <w:rPr>
          <w:lang w:val="lv-LV"/>
        </w:rPr>
        <w:tab/>
      </w:r>
      <w:r w:rsidR="007E4F34" w:rsidRPr="00B022D1">
        <w:rPr>
          <w:lang w:val="lv-LV"/>
        </w:rPr>
        <w:t>(Iepirkuma ident.Nr.</w:t>
      </w:r>
      <w:r w:rsidR="00B022D1" w:rsidRPr="00B022D1">
        <w:rPr>
          <w:lang w:val="lv-LV"/>
        </w:rPr>
        <w:t>LU 2017/16</w:t>
      </w:r>
      <w:r w:rsidR="007E4F34" w:rsidRPr="00B022D1">
        <w:rPr>
          <w:rFonts w:eastAsia="Calibri"/>
          <w:lang w:val="lv-LV"/>
        </w:rPr>
        <w:t>) nolikumam</w:t>
      </w:r>
    </w:p>
    <w:p w14:paraId="0F896C0D" w14:textId="77777777" w:rsidR="00C51623" w:rsidRDefault="00C51623">
      <w:pPr>
        <w:spacing w:after="160" w:line="259" w:lineRule="auto"/>
        <w:rPr>
          <w:b/>
          <w:lang w:val="lv-LV"/>
        </w:rPr>
      </w:pPr>
    </w:p>
    <w:p w14:paraId="281B57F0" w14:textId="77777777" w:rsidR="00C51623" w:rsidRPr="00C51623" w:rsidRDefault="00C51623" w:rsidP="00C51623">
      <w:pPr>
        <w:pStyle w:val="Virsraksts1"/>
      </w:pPr>
      <w:bookmarkStart w:id="26" w:name="_Toc476141842"/>
      <w:r w:rsidRPr="00C51623">
        <w:t>FINANŠU PIEDĀVĀJUMS</w:t>
      </w:r>
      <w:bookmarkEnd w:id="26"/>
    </w:p>
    <w:p w14:paraId="765BC004" w14:textId="77777777" w:rsidR="00C51623" w:rsidRPr="00C51623" w:rsidRDefault="00C51623" w:rsidP="00C51623">
      <w:pPr>
        <w:rPr>
          <w:lang w:val="lv-LV"/>
        </w:rPr>
      </w:pPr>
    </w:p>
    <w:p w14:paraId="3C0968A8" w14:textId="390DFF80" w:rsidR="00C51623" w:rsidRPr="00C51623" w:rsidRDefault="00C51623" w:rsidP="00C51623">
      <w:pPr>
        <w:ind w:right="4"/>
        <w:jc w:val="both"/>
        <w:rPr>
          <w:lang w:val="lv-LV"/>
        </w:rPr>
      </w:pPr>
      <w:r w:rsidRPr="00C51623">
        <w:rPr>
          <w:lang w:val="lv-LV"/>
        </w:rPr>
        <w:t>Atklātam konkursam ID Nr.</w:t>
      </w:r>
      <w:r w:rsidR="007C7DC1">
        <w:rPr>
          <w:lang w:val="lv-LV"/>
        </w:rPr>
        <w:t xml:space="preserve"> LU 2017/16</w:t>
      </w:r>
      <w:r w:rsidRPr="00C51623">
        <w:rPr>
          <w:lang w:val="lv-LV"/>
        </w:rPr>
        <w:t xml:space="preserve"> “Degvielas iegāde</w:t>
      </w:r>
      <w:r w:rsidR="00E97C4C">
        <w:rPr>
          <w:lang w:val="lv-LV"/>
        </w:rPr>
        <w:t xml:space="preserve"> Latvijas Universitātes vajadzībām</w:t>
      </w:r>
      <w:r w:rsidRPr="00C51623">
        <w:rPr>
          <w:lang w:val="lv-LV"/>
        </w:rPr>
        <w:t>” (turpmāk – Konkurss)</w:t>
      </w:r>
    </w:p>
    <w:p w14:paraId="5000C009" w14:textId="3B48439B" w:rsidR="00C51623" w:rsidRPr="00C51623" w:rsidRDefault="00C51623" w:rsidP="00C51623">
      <w:pPr>
        <w:rPr>
          <w:lang w:val="lv-LV"/>
        </w:rPr>
      </w:pPr>
      <w:r w:rsidRPr="00C51623">
        <w:rPr>
          <w:lang w:val="lv-LV"/>
        </w:rPr>
        <w:t>1.daļa “</w:t>
      </w:r>
      <w:r w:rsidR="003E07EA" w:rsidRPr="00B443E7">
        <w:rPr>
          <w:lang w:val="lv-LV"/>
        </w:rPr>
        <w:t>Degvielas iegāde (benzīns 95 un dīzeļdegviela) Latvijā, Lietuvā un Igaunijā</w:t>
      </w:r>
      <w:r w:rsidRPr="00C51623">
        <w:rPr>
          <w:lang w:val="lv-LV"/>
        </w:rPr>
        <w:t>”</w:t>
      </w:r>
    </w:p>
    <w:p w14:paraId="47D3EC4A" w14:textId="77777777" w:rsidR="00C51623" w:rsidRPr="00C51623" w:rsidRDefault="00C51623" w:rsidP="00C51623">
      <w:pPr>
        <w:rPr>
          <w:lang w:val="lv-LV"/>
        </w:rPr>
      </w:pPr>
    </w:p>
    <w:tbl>
      <w:tblPr>
        <w:tblStyle w:val="Reatabula"/>
        <w:tblW w:w="9361" w:type="dxa"/>
        <w:tblInd w:w="-289" w:type="dxa"/>
        <w:tblLook w:val="04A0" w:firstRow="1" w:lastRow="0" w:firstColumn="1" w:lastColumn="0" w:noHBand="0" w:noVBand="1"/>
      </w:tblPr>
      <w:tblGrid>
        <w:gridCol w:w="576"/>
        <w:gridCol w:w="2186"/>
        <w:gridCol w:w="2507"/>
        <w:gridCol w:w="1239"/>
        <w:gridCol w:w="1466"/>
        <w:gridCol w:w="30"/>
        <w:gridCol w:w="1357"/>
      </w:tblGrid>
      <w:tr w:rsidR="00C51623" w:rsidRPr="00C51623" w14:paraId="05129AE8" w14:textId="77777777" w:rsidTr="00C51623">
        <w:tc>
          <w:tcPr>
            <w:tcW w:w="241" w:type="dxa"/>
          </w:tcPr>
          <w:p w14:paraId="281CB69D" w14:textId="47B5E212" w:rsidR="00C51623" w:rsidRPr="00C51623" w:rsidRDefault="00C51623" w:rsidP="001C6788">
            <w:pPr>
              <w:jc w:val="center"/>
              <w:rPr>
                <w:lang w:val="lv-LV"/>
              </w:rPr>
            </w:pPr>
            <w:r w:rsidRPr="00C51623">
              <w:rPr>
                <w:lang w:val="lv-LV"/>
              </w:rPr>
              <w:t>Nr.</w:t>
            </w:r>
            <w:r>
              <w:rPr>
                <w:lang w:val="lv-LV"/>
              </w:rPr>
              <w:t xml:space="preserve"> </w:t>
            </w:r>
            <w:r w:rsidRPr="00C51623">
              <w:rPr>
                <w:lang w:val="lv-LV"/>
              </w:rPr>
              <w:t>p.k.</w:t>
            </w:r>
          </w:p>
        </w:tc>
        <w:tc>
          <w:tcPr>
            <w:tcW w:w="2225" w:type="dxa"/>
          </w:tcPr>
          <w:p w14:paraId="709675CE" w14:textId="77777777" w:rsidR="00C51623" w:rsidRPr="00C51623" w:rsidRDefault="00C51623" w:rsidP="001C6788">
            <w:pPr>
              <w:jc w:val="center"/>
              <w:rPr>
                <w:lang w:val="lv-LV"/>
              </w:rPr>
            </w:pPr>
            <w:r w:rsidRPr="00C51623">
              <w:rPr>
                <w:lang w:val="lv-LV"/>
              </w:rPr>
              <w:t>Prece</w:t>
            </w:r>
          </w:p>
        </w:tc>
        <w:tc>
          <w:tcPr>
            <w:tcW w:w="2745" w:type="dxa"/>
          </w:tcPr>
          <w:p w14:paraId="573258B2" w14:textId="77777777" w:rsidR="00C51623" w:rsidRPr="00C51623" w:rsidRDefault="00C51623" w:rsidP="001C6788">
            <w:pPr>
              <w:jc w:val="center"/>
              <w:rPr>
                <w:lang w:val="lv-LV"/>
              </w:rPr>
            </w:pPr>
            <w:r w:rsidRPr="00C51623">
              <w:rPr>
                <w:lang w:val="lv-LV"/>
              </w:rPr>
              <w:t>DUS adrese Rīgā</w:t>
            </w:r>
          </w:p>
        </w:tc>
        <w:tc>
          <w:tcPr>
            <w:tcW w:w="1271" w:type="dxa"/>
          </w:tcPr>
          <w:p w14:paraId="41817E0E" w14:textId="77777777" w:rsidR="00C51623" w:rsidRPr="00C51623" w:rsidRDefault="00C51623" w:rsidP="001C6788">
            <w:pPr>
              <w:jc w:val="center"/>
              <w:rPr>
                <w:lang w:val="lv-LV"/>
              </w:rPr>
            </w:pPr>
            <w:r w:rsidRPr="00C51623">
              <w:rPr>
                <w:lang w:val="lv-LV"/>
              </w:rPr>
              <w:t>Preces vienas vienības (1 litra) cena EUR bez PVN</w:t>
            </w:r>
          </w:p>
        </w:tc>
        <w:tc>
          <w:tcPr>
            <w:tcW w:w="1496" w:type="dxa"/>
            <w:gridSpan w:val="2"/>
          </w:tcPr>
          <w:p w14:paraId="1FCDAD50" w14:textId="77777777" w:rsidR="00C51623" w:rsidRPr="00C51623" w:rsidRDefault="00C51623" w:rsidP="001C6788">
            <w:pPr>
              <w:jc w:val="center"/>
              <w:rPr>
                <w:lang w:val="lv-LV"/>
              </w:rPr>
            </w:pPr>
            <w:r w:rsidRPr="00C51623">
              <w:rPr>
                <w:lang w:val="lv-LV"/>
              </w:rPr>
              <w:t>Piedāvātā atlaide (procentuālā) vienam degvielas litram</w:t>
            </w:r>
          </w:p>
        </w:tc>
        <w:tc>
          <w:tcPr>
            <w:tcW w:w="1383" w:type="dxa"/>
          </w:tcPr>
          <w:p w14:paraId="307EA1D1" w14:textId="448486A4" w:rsidR="00C51623" w:rsidRPr="00C51623" w:rsidRDefault="00C51623" w:rsidP="001C6788">
            <w:pPr>
              <w:jc w:val="center"/>
              <w:rPr>
                <w:lang w:val="lv-LV"/>
              </w:rPr>
            </w:pPr>
            <w:r w:rsidRPr="00C51623">
              <w:rPr>
                <w:lang w:val="lv-LV"/>
              </w:rPr>
              <w:t xml:space="preserve">Vienas vienības </w:t>
            </w:r>
            <w:r w:rsidR="000237F1">
              <w:rPr>
                <w:lang w:val="lv-LV"/>
              </w:rPr>
              <w:t xml:space="preserve">( 1 litra) </w:t>
            </w:r>
            <w:r w:rsidRPr="00C51623">
              <w:rPr>
                <w:lang w:val="lv-LV"/>
              </w:rPr>
              <w:t>cena ar atlaidi EUR bez PVN****</w:t>
            </w:r>
          </w:p>
        </w:tc>
      </w:tr>
      <w:tr w:rsidR="00C51623" w:rsidRPr="00C51623" w14:paraId="6AC55EA4" w14:textId="77777777" w:rsidTr="00C51623">
        <w:tc>
          <w:tcPr>
            <w:tcW w:w="241" w:type="dxa"/>
          </w:tcPr>
          <w:p w14:paraId="35CD70CD" w14:textId="77777777" w:rsidR="00C51623" w:rsidRPr="00C51623" w:rsidRDefault="00C51623" w:rsidP="001C6788">
            <w:pPr>
              <w:jc w:val="center"/>
              <w:rPr>
                <w:lang w:val="lv-LV"/>
              </w:rPr>
            </w:pPr>
            <w:r w:rsidRPr="00C51623">
              <w:rPr>
                <w:lang w:val="lv-LV"/>
              </w:rPr>
              <w:t>1</w:t>
            </w:r>
          </w:p>
        </w:tc>
        <w:tc>
          <w:tcPr>
            <w:tcW w:w="2225" w:type="dxa"/>
          </w:tcPr>
          <w:p w14:paraId="256D3CFE" w14:textId="77777777" w:rsidR="00C51623" w:rsidRPr="00C51623" w:rsidRDefault="00C51623" w:rsidP="001C6788">
            <w:pPr>
              <w:jc w:val="center"/>
              <w:rPr>
                <w:lang w:val="lv-LV"/>
              </w:rPr>
            </w:pPr>
            <w:r w:rsidRPr="00C51623">
              <w:rPr>
                <w:lang w:val="lv-LV"/>
              </w:rPr>
              <w:t>2</w:t>
            </w:r>
          </w:p>
        </w:tc>
        <w:tc>
          <w:tcPr>
            <w:tcW w:w="2745" w:type="dxa"/>
          </w:tcPr>
          <w:p w14:paraId="6AC9B1EA" w14:textId="77777777" w:rsidR="00C51623" w:rsidRPr="00C51623" w:rsidRDefault="00C51623" w:rsidP="001C6788">
            <w:pPr>
              <w:jc w:val="center"/>
              <w:rPr>
                <w:lang w:val="lv-LV"/>
              </w:rPr>
            </w:pPr>
            <w:r w:rsidRPr="00C51623">
              <w:rPr>
                <w:lang w:val="lv-LV"/>
              </w:rPr>
              <w:t>3</w:t>
            </w:r>
          </w:p>
        </w:tc>
        <w:tc>
          <w:tcPr>
            <w:tcW w:w="1271" w:type="dxa"/>
          </w:tcPr>
          <w:p w14:paraId="56BB4F73" w14:textId="77777777" w:rsidR="00C51623" w:rsidRPr="00C51623" w:rsidRDefault="00C51623" w:rsidP="001C6788">
            <w:pPr>
              <w:jc w:val="center"/>
              <w:rPr>
                <w:lang w:val="lv-LV"/>
              </w:rPr>
            </w:pPr>
            <w:r w:rsidRPr="00C51623">
              <w:rPr>
                <w:lang w:val="lv-LV"/>
              </w:rPr>
              <w:t>4</w:t>
            </w:r>
          </w:p>
        </w:tc>
        <w:tc>
          <w:tcPr>
            <w:tcW w:w="1496" w:type="dxa"/>
            <w:gridSpan w:val="2"/>
          </w:tcPr>
          <w:p w14:paraId="6AE3C8EA" w14:textId="77777777" w:rsidR="00C51623" w:rsidRPr="00C51623" w:rsidRDefault="00C51623" w:rsidP="001C6788">
            <w:pPr>
              <w:jc w:val="center"/>
              <w:rPr>
                <w:lang w:val="lv-LV"/>
              </w:rPr>
            </w:pPr>
            <w:r w:rsidRPr="00C51623">
              <w:rPr>
                <w:lang w:val="lv-LV"/>
              </w:rPr>
              <w:t>5</w:t>
            </w:r>
          </w:p>
        </w:tc>
        <w:tc>
          <w:tcPr>
            <w:tcW w:w="1383" w:type="dxa"/>
          </w:tcPr>
          <w:p w14:paraId="3F9FA68E" w14:textId="77777777" w:rsidR="00C51623" w:rsidRPr="00C51623" w:rsidRDefault="00C51623" w:rsidP="001C6788">
            <w:pPr>
              <w:jc w:val="center"/>
              <w:rPr>
                <w:lang w:val="lv-LV"/>
              </w:rPr>
            </w:pPr>
            <w:r w:rsidRPr="00C51623">
              <w:rPr>
                <w:lang w:val="lv-LV"/>
              </w:rPr>
              <w:t>6</w:t>
            </w:r>
          </w:p>
        </w:tc>
      </w:tr>
      <w:tr w:rsidR="00C51623" w:rsidRPr="00C51623" w14:paraId="181A2B63" w14:textId="77777777" w:rsidTr="00C51623">
        <w:tc>
          <w:tcPr>
            <w:tcW w:w="241" w:type="dxa"/>
          </w:tcPr>
          <w:p w14:paraId="30CC973D" w14:textId="77777777" w:rsidR="00C51623" w:rsidRPr="00C51623" w:rsidRDefault="00C51623" w:rsidP="009F3860">
            <w:pPr>
              <w:jc w:val="center"/>
              <w:rPr>
                <w:lang w:val="lv-LV"/>
              </w:rPr>
            </w:pPr>
            <w:r w:rsidRPr="00C51623">
              <w:rPr>
                <w:lang w:val="lv-LV"/>
              </w:rPr>
              <w:t>1.</w:t>
            </w:r>
          </w:p>
        </w:tc>
        <w:tc>
          <w:tcPr>
            <w:tcW w:w="2225" w:type="dxa"/>
          </w:tcPr>
          <w:p w14:paraId="33D2DB19" w14:textId="77777777" w:rsidR="00C51623" w:rsidRPr="00C51623" w:rsidRDefault="00C51623" w:rsidP="001C6788">
            <w:pPr>
              <w:rPr>
                <w:lang w:val="lv-LV"/>
              </w:rPr>
            </w:pPr>
            <w:r w:rsidRPr="00C51623">
              <w:rPr>
                <w:lang w:val="lv-LV"/>
              </w:rPr>
              <w:t>Benzīns 95*</w:t>
            </w:r>
          </w:p>
        </w:tc>
        <w:tc>
          <w:tcPr>
            <w:tcW w:w="2745" w:type="dxa"/>
          </w:tcPr>
          <w:p w14:paraId="3B2C230D" w14:textId="77777777" w:rsidR="00C51623" w:rsidRPr="00C51623" w:rsidRDefault="00C51623" w:rsidP="001C6788">
            <w:pPr>
              <w:rPr>
                <w:lang w:val="lv-LV"/>
              </w:rPr>
            </w:pPr>
          </w:p>
        </w:tc>
        <w:tc>
          <w:tcPr>
            <w:tcW w:w="1271" w:type="dxa"/>
          </w:tcPr>
          <w:p w14:paraId="274982D0" w14:textId="77777777" w:rsidR="00C51623" w:rsidRPr="00C51623" w:rsidRDefault="00C51623" w:rsidP="001C6788">
            <w:pPr>
              <w:rPr>
                <w:lang w:val="lv-LV"/>
              </w:rPr>
            </w:pPr>
          </w:p>
        </w:tc>
        <w:tc>
          <w:tcPr>
            <w:tcW w:w="1496" w:type="dxa"/>
            <w:gridSpan w:val="2"/>
          </w:tcPr>
          <w:p w14:paraId="4A2C3E47" w14:textId="77777777" w:rsidR="00C51623" w:rsidRPr="00C51623" w:rsidRDefault="00C51623" w:rsidP="001C6788">
            <w:pPr>
              <w:rPr>
                <w:lang w:val="lv-LV"/>
              </w:rPr>
            </w:pPr>
          </w:p>
        </w:tc>
        <w:tc>
          <w:tcPr>
            <w:tcW w:w="1383" w:type="dxa"/>
          </w:tcPr>
          <w:p w14:paraId="1E5E0608" w14:textId="77777777" w:rsidR="00C51623" w:rsidRPr="00C51623" w:rsidRDefault="00C51623" w:rsidP="001C6788">
            <w:pPr>
              <w:rPr>
                <w:lang w:val="lv-LV"/>
              </w:rPr>
            </w:pPr>
          </w:p>
        </w:tc>
      </w:tr>
      <w:tr w:rsidR="00C51623" w:rsidRPr="00C51623" w14:paraId="472A76D6" w14:textId="77777777" w:rsidTr="00C51623">
        <w:tc>
          <w:tcPr>
            <w:tcW w:w="241" w:type="dxa"/>
          </w:tcPr>
          <w:p w14:paraId="3EFF3D92" w14:textId="77777777" w:rsidR="00C51623" w:rsidRPr="00C51623" w:rsidRDefault="00C51623" w:rsidP="009F3860">
            <w:pPr>
              <w:jc w:val="center"/>
              <w:rPr>
                <w:lang w:val="lv-LV"/>
              </w:rPr>
            </w:pPr>
            <w:r w:rsidRPr="00C51623">
              <w:rPr>
                <w:lang w:val="lv-LV"/>
              </w:rPr>
              <w:t>2.</w:t>
            </w:r>
          </w:p>
        </w:tc>
        <w:tc>
          <w:tcPr>
            <w:tcW w:w="2225" w:type="dxa"/>
          </w:tcPr>
          <w:p w14:paraId="60E9E440" w14:textId="77777777" w:rsidR="00C51623" w:rsidRPr="00C51623" w:rsidRDefault="00C51623" w:rsidP="001C6788">
            <w:pPr>
              <w:rPr>
                <w:lang w:val="lv-LV"/>
              </w:rPr>
            </w:pPr>
            <w:r w:rsidRPr="00C51623">
              <w:rPr>
                <w:lang w:val="lv-LV"/>
              </w:rPr>
              <w:t>Benzīns 95**</w:t>
            </w:r>
          </w:p>
        </w:tc>
        <w:tc>
          <w:tcPr>
            <w:tcW w:w="2745" w:type="dxa"/>
          </w:tcPr>
          <w:p w14:paraId="07E65FC4" w14:textId="77777777" w:rsidR="00C51623" w:rsidRPr="00C51623" w:rsidRDefault="00C51623" w:rsidP="001C6788">
            <w:pPr>
              <w:rPr>
                <w:lang w:val="lv-LV"/>
              </w:rPr>
            </w:pPr>
          </w:p>
        </w:tc>
        <w:tc>
          <w:tcPr>
            <w:tcW w:w="1271" w:type="dxa"/>
          </w:tcPr>
          <w:p w14:paraId="2BF4A6FD" w14:textId="77777777" w:rsidR="00C51623" w:rsidRPr="00C51623" w:rsidRDefault="00C51623" w:rsidP="001C6788">
            <w:pPr>
              <w:rPr>
                <w:lang w:val="lv-LV"/>
              </w:rPr>
            </w:pPr>
          </w:p>
        </w:tc>
        <w:tc>
          <w:tcPr>
            <w:tcW w:w="1496" w:type="dxa"/>
            <w:gridSpan w:val="2"/>
          </w:tcPr>
          <w:p w14:paraId="63B70802" w14:textId="77777777" w:rsidR="00C51623" w:rsidRPr="00C51623" w:rsidRDefault="00C51623" w:rsidP="001C6788">
            <w:pPr>
              <w:rPr>
                <w:lang w:val="lv-LV"/>
              </w:rPr>
            </w:pPr>
          </w:p>
        </w:tc>
        <w:tc>
          <w:tcPr>
            <w:tcW w:w="1383" w:type="dxa"/>
          </w:tcPr>
          <w:p w14:paraId="7FBB153B" w14:textId="77777777" w:rsidR="00C51623" w:rsidRPr="00C51623" w:rsidRDefault="00C51623" w:rsidP="001C6788">
            <w:pPr>
              <w:rPr>
                <w:lang w:val="lv-LV"/>
              </w:rPr>
            </w:pPr>
          </w:p>
        </w:tc>
      </w:tr>
      <w:tr w:rsidR="00C51623" w:rsidRPr="00C51623" w14:paraId="2D0F39FB" w14:textId="77777777" w:rsidTr="00C51623">
        <w:tc>
          <w:tcPr>
            <w:tcW w:w="241" w:type="dxa"/>
          </w:tcPr>
          <w:p w14:paraId="431DDA11" w14:textId="77777777" w:rsidR="00C51623" w:rsidRPr="00C51623" w:rsidRDefault="00C51623" w:rsidP="009F3860">
            <w:pPr>
              <w:jc w:val="center"/>
              <w:rPr>
                <w:lang w:val="lv-LV"/>
              </w:rPr>
            </w:pPr>
            <w:r w:rsidRPr="00C51623">
              <w:rPr>
                <w:lang w:val="lv-LV"/>
              </w:rPr>
              <w:t>3.</w:t>
            </w:r>
          </w:p>
        </w:tc>
        <w:tc>
          <w:tcPr>
            <w:tcW w:w="2225" w:type="dxa"/>
          </w:tcPr>
          <w:p w14:paraId="6B438E59" w14:textId="77777777" w:rsidR="00C51623" w:rsidRPr="00C51623" w:rsidRDefault="00C51623" w:rsidP="001C6788">
            <w:pPr>
              <w:rPr>
                <w:lang w:val="lv-LV"/>
              </w:rPr>
            </w:pPr>
            <w:r w:rsidRPr="00C51623">
              <w:rPr>
                <w:lang w:val="lv-LV"/>
              </w:rPr>
              <w:t>Benzīns 95***</w:t>
            </w:r>
          </w:p>
        </w:tc>
        <w:tc>
          <w:tcPr>
            <w:tcW w:w="2745" w:type="dxa"/>
          </w:tcPr>
          <w:p w14:paraId="19B8D3D0" w14:textId="77777777" w:rsidR="00C51623" w:rsidRPr="00C51623" w:rsidRDefault="00C51623" w:rsidP="001C6788">
            <w:pPr>
              <w:rPr>
                <w:lang w:val="lv-LV"/>
              </w:rPr>
            </w:pPr>
          </w:p>
        </w:tc>
        <w:tc>
          <w:tcPr>
            <w:tcW w:w="1271" w:type="dxa"/>
          </w:tcPr>
          <w:p w14:paraId="62A28031" w14:textId="77777777" w:rsidR="00C51623" w:rsidRPr="00C51623" w:rsidRDefault="00C51623" w:rsidP="001C6788">
            <w:pPr>
              <w:rPr>
                <w:lang w:val="lv-LV"/>
              </w:rPr>
            </w:pPr>
          </w:p>
        </w:tc>
        <w:tc>
          <w:tcPr>
            <w:tcW w:w="1496" w:type="dxa"/>
            <w:gridSpan w:val="2"/>
          </w:tcPr>
          <w:p w14:paraId="0F1CC965" w14:textId="77777777" w:rsidR="00C51623" w:rsidRPr="00C51623" w:rsidRDefault="00C51623" w:rsidP="001C6788">
            <w:pPr>
              <w:rPr>
                <w:lang w:val="lv-LV"/>
              </w:rPr>
            </w:pPr>
          </w:p>
        </w:tc>
        <w:tc>
          <w:tcPr>
            <w:tcW w:w="1383" w:type="dxa"/>
          </w:tcPr>
          <w:p w14:paraId="5E66E941" w14:textId="77777777" w:rsidR="00C51623" w:rsidRPr="00C51623" w:rsidRDefault="00C51623" w:rsidP="001C6788">
            <w:pPr>
              <w:rPr>
                <w:lang w:val="lv-LV"/>
              </w:rPr>
            </w:pPr>
          </w:p>
        </w:tc>
      </w:tr>
      <w:tr w:rsidR="00C51623" w:rsidRPr="00C51623" w14:paraId="3D5F7864" w14:textId="77777777" w:rsidTr="00C51623">
        <w:tc>
          <w:tcPr>
            <w:tcW w:w="241" w:type="dxa"/>
          </w:tcPr>
          <w:p w14:paraId="3C302415" w14:textId="77777777" w:rsidR="00C51623" w:rsidRPr="00C51623" w:rsidRDefault="00C51623" w:rsidP="009F3860">
            <w:pPr>
              <w:jc w:val="center"/>
              <w:rPr>
                <w:lang w:val="lv-LV"/>
              </w:rPr>
            </w:pPr>
            <w:r w:rsidRPr="00C51623">
              <w:rPr>
                <w:lang w:val="lv-LV"/>
              </w:rPr>
              <w:t>4.</w:t>
            </w:r>
          </w:p>
        </w:tc>
        <w:tc>
          <w:tcPr>
            <w:tcW w:w="2225" w:type="dxa"/>
          </w:tcPr>
          <w:p w14:paraId="1DE50190" w14:textId="77777777" w:rsidR="00C51623" w:rsidRPr="00C51623" w:rsidRDefault="00C51623" w:rsidP="001C6788">
            <w:pPr>
              <w:rPr>
                <w:lang w:val="lv-LV"/>
              </w:rPr>
            </w:pPr>
            <w:r w:rsidRPr="00C51623">
              <w:rPr>
                <w:lang w:val="lv-LV"/>
              </w:rPr>
              <w:t>Dīzeļdegviela*</w:t>
            </w:r>
          </w:p>
        </w:tc>
        <w:tc>
          <w:tcPr>
            <w:tcW w:w="2745" w:type="dxa"/>
          </w:tcPr>
          <w:p w14:paraId="7579B32C" w14:textId="77777777" w:rsidR="00C51623" w:rsidRPr="00C51623" w:rsidRDefault="00C51623" w:rsidP="001C6788">
            <w:pPr>
              <w:rPr>
                <w:lang w:val="lv-LV"/>
              </w:rPr>
            </w:pPr>
          </w:p>
        </w:tc>
        <w:tc>
          <w:tcPr>
            <w:tcW w:w="1271" w:type="dxa"/>
          </w:tcPr>
          <w:p w14:paraId="58DB9239" w14:textId="77777777" w:rsidR="00C51623" w:rsidRPr="00C51623" w:rsidRDefault="00C51623" w:rsidP="001C6788">
            <w:pPr>
              <w:rPr>
                <w:lang w:val="lv-LV"/>
              </w:rPr>
            </w:pPr>
          </w:p>
        </w:tc>
        <w:tc>
          <w:tcPr>
            <w:tcW w:w="1496" w:type="dxa"/>
            <w:gridSpan w:val="2"/>
          </w:tcPr>
          <w:p w14:paraId="7A857CA1" w14:textId="77777777" w:rsidR="00C51623" w:rsidRPr="00C51623" w:rsidRDefault="00C51623" w:rsidP="001C6788">
            <w:pPr>
              <w:rPr>
                <w:lang w:val="lv-LV"/>
              </w:rPr>
            </w:pPr>
          </w:p>
        </w:tc>
        <w:tc>
          <w:tcPr>
            <w:tcW w:w="1383" w:type="dxa"/>
          </w:tcPr>
          <w:p w14:paraId="6E0B2A37" w14:textId="77777777" w:rsidR="00C51623" w:rsidRPr="00C51623" w:rsidRDefault="00C51623" w:rsidP="001C6788">
            <w:pPr>
              <w:rPr>
                <w:lang w:val="lv-LV"/>
              </w:rPr>
            </w:pPr>
          </w:p>
        </w:tc>
      </w:tr>
      <w:tr w:rsidR="00C51623" w:rsidRPr="00C51623" w14:paraId="768D925B" w14:textId="77777777" w:rsidTr="00C51623">
        <w:tc>
          <w:tcPr>
            <w:tcW w:w="241" w:type="dxa"/>
          </w:tcPr>
          <w:p w14:paraId="129A6A46" w14:textId="77777777" w:rsidR="00C51623" w:rsidRPr="00C51623" w:rsidRDefault="00C51623" w:rsidP="009F3860">
            <w:pPr>
              <w:jc w:val="center"/>
              <w:rPr>
                <w:lang w:val="lv-LV"/>
              </w:rPr>
            </w:pPr>
            <w:r w:rsidRPr="00C51623">
              <w:rPr>
                <w:lang w:val="lv-LV"/>
              </w:rPr>
              <w:t>5.</w:t>
            </w:r>
          </w:p>
        </w:tc>
        <w:tc>
          <w:tcPr>
            <w:tcW w:w="2225" w:type="dxa"/>
          </w:tcPr>
          <w:p w14:paraId="48EBC005" w14:textId="77777777" w:rsidR="00C51623" w:rsidRPr="00C51623" w:rsidRDefault="00C51623" w:rsidP="001C6788">
            <w:pPr>
              <w:rPr>
                <w:lang w:val="lv-LV"/>
              </w:rPr>
            </w:pPr>
            <w:r w:rsidRPr="00C51623">
              <w:rPr>
                <w:lang w:val="lv-LV"/>
              </w:rPr>
              <w:t>Dīzeļdegviela**</w:t>
            </w:r>
          </w:p>
        </w:tc>
        <w:tc>
          <w:tcPr>
            <w:tcW w:w="2745" w:type="dxa"/>
          </w:tcPr>
          <w:p w14:paraId="17324953" w14:textId="77777777" w:rsidR="00C51623" w:rsidRPr="00C51623" w:rsidRDefault="00C51623" w:rsidP="001C6788">
            <w:pPr>
              <w:rPr>
                <w:lang w:val="lv-LV"/>
              </w:rPr>
            </w:pPr>
          </w:p>
        </w:tc>
        <w:tc>
          <w:tcPr>
            <w:tcW w:w="1271" w:type="dxa"/>
          </w:tcPr>
          <w:p w14:paraId="7F33AFE5" w14:textId="77777777" w:rsidR="00C51623" w:rsidRPr="00C51623" w:rsidRDefault="00C51623" w:rsidP="001C6788">
            <w:pPr>
              <w:rPr>
                <w:lang w:val="lv-LV"/>
              </w:rPr>
            </w:pPr>
          </w:p>
        </w:tc>
        <w:tc>
          <w:tcPr>
            <w:tcW w:w="1496" w:type="dxa"/>
            <w:gridSpan w:val="2"/>
          </w:tcPr>
          <w:p w14:paraId="7CEFCD9D" w14:textId="77777777" w:rsidR="00C51623" w:rsidRPr="00C51623" w:rsidRDefault="00C51623" w:rsidP="001C6788">
            <w:pPr>
              <w:rPr>
                <w:lang w:val="lv-LV"/>
              </w:rPr>
            </w:pPr>
          </w:p>
        </w:tc>
        <w:tc>
          <w:tcPr>
            <w:tcW w:w="1383" w:type="dxa"/>
          </w:tcPr>
          <w:p w14:paraId="16AFEFC2" w14:textId="77777777" w:rsidR="00C51623" w:rsidRPr="00C51623" w:rsidRDefault="00C51623" w:rsidP="001C6788">
            <w:pPr>
              <w:rPr>
                <w:lang w:val="lv-LV"/>
              </w:rPr>
            </w:pPr>
          </w:p>
        </w:tc>
      </w:tr>
      <w:tr w:rsidR="00C51623" w:rsidRPr="00C51623" w14:paraId="1DC87A27" w14:textId="77777777" w:rsidTr="00C51623">
        <w:tc>
          <w:tcPr>
            <w:tcW w:w="241" w:type="dxa"/>
          </w:tcPr>
          <w:p w14:paraId="3034A5B2" w14:textId="77777777" w:rsidR="00C51623" w:rsidRPr="00C51623" w:rsidRDefault="00C51623" w:rsidP="009F3860">
            <w:pPr>
              <w:jc w:val="center"/>
              <w:rPr>
                <w:lang w:val="lv-LV"/>
              </w:rPr>
            </w:pPr>
            <w:r w:rsidRPr="00C51623">
              <w:rPr>
                <w:lang w:val="lv-LV"/>
              </w:rPr>
              <w:t>6.</w:t>
            </w:r>
          </w:p>
        </w:tc>
        <w:tc>
          <w:tcPr>
            <w:tcW w:w="2225" w:type="dxa"/>
          </w:tcPr>
          <w:p w14:paraId="6EC56239" w14:textId="77777777" w:rsidR="00C51623" w:rsidRPr="00C51623" w:rsidRDefault="00C51623" w:rsidP="001C6788">
            <w:pPr>
              <w:rPr>
                <w:lang w:val="lv-LV"/>
              </w:rPr>
            </w:pPr>
            <w:r w:rsidRPr="00C51623">
              <w:rPr>
                <w:lang w:val="lv-LV"/>
              </w:rPr>
              <w:t>Dīzeļdegviela***</w:t>
            </w:r>
          </w:p>
        </w:tc>
        <w:tc>
          <w:tcPr>
            <w:tcW w:w="2745" w:type="dxa"/>
          </w:tcPr>
          <w:p w14:paraId="25560644" w14:textId="77777777" w:rsidR="00C51623" w:rsidRPr="00C51623" w:rsidRDefault="00C51623" w:rsidP="001C6788">
            <w:pPr>
              <w:rPr>
                <w:lang w:val="lv-LV"/>
              </w:rPr>
            </w:pPr>
          </w:p>
        </w:tc>
        <w:tc>
          <w:tcPr>
            <w:tcW w:w="1271" w:type="dxa"/>
          </w:tcPr>
          <w:p w14:paraId="703B255C" w14:textId="77777777" w:rsidR="00C51623" w:rsidRPr="00C51623" w:rsidRDefault="00C51623" w:rsidP="001C6788">
            <w:pPr>
              <w:rPr>
                <w:lang w:val="lv-LV"/>
              </w:rPr>
            </w:pPr>
          </w:p>
        </w:tc>
        <w:tc>
          <w:tcPr>
            <w:tcW w:w="1496" w:type="dxa"/>
            <w:gridSpan w:val="2"/>
          </w:tcPr>
          <w:p w14:paraId="28151F47" w14:textId="77777777" w:rsidR="00C51623" w:rsidRPr="00C51623" w:rsidRDefault="00C51623" w:rsidP="001C6788">
            <w:pPr>
              <w:rPr>
                <w:lang w:val="lv-LV"/>
              </w:rPr>
            </w:pPr>
          </w:p>
        </w:tc>
        <w:tc>
          <w:tcPr>
            <w:tcW w:w="1383" w:type="dxa"/>
          </w:tcPr>
          <w:p w14:paraId="4D5DAD26" w14:textId="77777777" w:rsidR="00C51623" w:rsidRPr="00C51623" w:rsidRDefault="00C51623" w:rsidP="001C6788">
            <w:pPr>
              <w:rPr>
                <w:lang w:val="lv-LV"/>
              </w:rPr>
            </w:pPr>
          </w:p>
        </w:tc>
      </w:tr>
      <w:tr w:rsidR="00C51623" w:rsidRPr="00C51623" w14:paraId="088236E0" w14:textId="77777777" w:rsidTr="00C51623">
        <w:tc>
          <w:tcPr>
            <w:tcW w:w="241" w:type="dxa"/>
          </w:tcPr>
          <w:p w14:paraId="2F02DA80" w14:textId="77777777" w:rsidR="00C51623" w:rsidRPr="00C51623" w:rsidRDefault="00C51623" w:rsidP="009F3860">
            <w:pPr>
              <w:jc w:val="center"/>
              <w:rPr>
                <w:lang w:val="lv-LV"/>
              </w:rPr>
            </w:pPr>
          </w:p>
        </w:tc>
        <w:tc>
          <w:tcPr>
            <w:tcW w:w="2225" w:type="dxa"/>
          </w:tcPr>
          <w:p w14:paraId="1B851A0C" w14:textId="77777777" w:rsidR="00C51623" w:rsidRPr="00C51623" w:rsidRDefault="00C51623" w:rsidP="001C6788">
            <w:pPr>
              <w:rPr>
                <w:lang w:val="lv-LV"/>
              </w:rPr>
            </w:pPr>
          </w:p>
        </w:tc>
        <w:tc>
          <w:tcPr>
            <w:tcW w:w="2745" w:type="dxa"/>
          </w:tcPr>
          <w:p w14:paraId="5C450504" w14:textId="77777777" w:rsidR="00C51623" w:rsidRPr="00C51623" w:rsidRDefault="00C51623" w:rsidP="001C6788">
            <w:pPr>
              <w:rPr>
                <w:lang w:val="lv-LV"/>
              </w:rPr>
            </w:pPr>
          </w:p>
        </w:tc>
        <w:tc>
          <w:tcPr>
            <w:tcW w:w="1271" w:type="dxa"/>
          </w:tcPr>
          <w:p w14:paraId="5EDE4F4E" w14:textId="77777777" w:rsidR="00C51623" w:rsidRPr="00C51623" w:rsidRDefault="00C51623" w:rsidP="001C6788">
            <w:pPr>
              <w:rPr>
                <w:lang w:val="lv-LV"/>
              </w:rPr>
            </w:pPr>
          </w:p>
        </w:tc>
        <w:tc>
          <w:tcPr>
            <w:tcW w:w="1496" w:type="dxa"/>
            <w:gridSpan w:val="2"/>
          </w:tcPr>
          <w:p w14:paraId="11954FE9" w14:textId="77777777" w:rsidR="00C51623" w:rsidRPr="00C51623" w:rsidRDefault="00C51623" w:rsidP="001C6788">
            <w:pPr>
              <w:rPr>
                <w:lang w:val="lv-LV"/>
              </w:rPr>
            </w:pPr>
          </w:p>
        </w:tc>
        <w:tc>
          <w:tcPr>
            <w:tcW w:w="1383" w:type="dxa"/>
          </w:tcPr>
          <w:p w14:paraId="282758B1" w14:textId="77777777" w:rsidR="00C51623" w:rsidRPr="00C51623" w:rsidRDefault="00C51623" w:rsidP="001C6788">
            <w:pPr>
              <w:rPr>
                <w:lang w:val="lv-LV"/>
              </w:rPr>
            </w:pPr>
          </w:p>
        </w:tc>
      </w:tr>
      <w:tr w:rsidR="00C51623" w:rsidRPr="00C51623" w14:paraId="72E5FA46" w14:textId="77777777" w:rsidTr="00C51623">
        <w:tc>
          <w:tcPr>
            <w:tcW w:w="7948" w:type="dxa"/>
            <w:gridSpan w:val="5"/>
          </w:tcPr>
          <w:p w14:paraId="067FE82D" w14:textId="77777777" w:rsidR="00C51623" w:rsidRPr="00C51623" w:rsidRDefault="00C51623" w:rsidP="001C6788">
            <w:pPr>
              <w:jc w:val="right"/>
              <w:rPr>
                <w:b/>
                <w:lang w:val="lv-LV"/>
              </w:rPr>
            </w:pPr>
            <w:r w:rsidRPr="00C51623">
              <w:rPr>
                <w:b/>
                <w:lang w:val="lv-LV"/>
              </w:rPr>
              <w:t>Kopā EUR bez PVN</w:t>
            </w:r>
          </w:p>
        </w:tc>
        <w:tc>
          <w:tcPr>
            <w:tcW w:w="1413" w:type="dxa"/>
            <w:gridSpan w:val="2"/>
          </w:tcPr>
          <w:p w14:paraId="73FAADAF" w14:textId="77777777" w:rsidR="00C51623" w:rsidRPr="00C51623" w:rsidRDefault="00C51623" w:rsidP="001C6788">
            <w:pPr>
              <w:rPr>
                <w:b/>
                <w:lang w:val="lv-LV"/>
              </w:rPr>
            </w:pPr>
          </w:p>
        </w:tc>
      </w:tr>
    </w:tbl>
    <w:p w14:paraId="7BBF3840" w14:textId="77777777" w:rsidR="00C51623" w:rsidRPr="00C51623" w:rsidRDefault="00C51623" w:rsidP="00C51623">
      <w:pPr>
        <w:rPr>
          <w:lang w:val="lv-LV"/>
        </w:rPr>
      </w:pPr>
    </w:p>
    <w:p w14:paraId="71DDF3F2" w14:textId="0B6FEE55" w:rsidR="00C51623" w:rsidRPr="007548AA" w:rsidRDefault="00C51623" w:rsidP="00C51623">
      <w:pPr>
        <w:jc w:val="both"/>
        <w:rPr>
          <w:lang w:val="lv-LV"/>
        </w:rPr>
      </w:pPr>
      <w:r w:rsidRPr="00C51623">
        <w:rPr>
          <w:lang w:val="lv-LV"/>
        </w:rPr>
        <w:t>* de</w:t>
      </w:r>
      <w:r w:rsidR="00336547">
        <w:rPr>
          <w:lang w:val="lv-LV"/>
        </w:rPr>
        <w:t>gvielas un dīzeļdegvielas cena d</w:t>
      </w:r>
      <w:r w:rsidRPr="00C51623">
        <w:rPr>
          <w:lang w:val="lv-LV"/>
        </w:rPr>
        <w:t xml:space="preserve">egvielas uzpildes stacijā Rīgas pilsētas teritorijā Kurzemes </w:t>
      </w:r>
      <w:r w:rsidRPr="007548AA">
        <w:rPr>
          <w:lang w:val="lv-LV"/>
        </w:rPr>
        <w:t xml:space="preserve">priekšpilsētā </w:t>
      </w:r>
      <w:r w:rsidR="0036564C" w:rsidRPr="007548AA">
        <w:rPr>
          <w:u w:val="single"/>
          <w:lang w:val="lv-LV"/>
        </w:rPr>
        <w:t>2017.gada 9.martā.</w:t>
      </w:r>
    </w:p>
    <w:p w14:paraId="6AE47F20" w14:textId="6B0891C9" w:rsidR="00C51623" w:rsidRPr="007548AA" w:rsidRDefault="00C51623" w:rsidP="00C51623">
      <w:pPr>
        <w:jc w:val="both"/>
        <w:rPr>
          <w:lang w:val="lv-LV"/>
        </w:rPr>
      </w:pPr>
      <w:r w:rsidRPr="007548AA">
        <w:rPr>
          <w:lang w:val="lv-LV"/>
        </w:rPr>
        <w:t>** de</w:t>
      </w:r>
      <w:r w:rsidR="00336547" w:rsidRPr="007548AA">
        <w:rPr>
          <w:lang w:val="lv-LV"/>
        </w:rPr>
        <w:t>gvielas un dīzeļdegvielas cena d</w:t>
      </w:r>
      <w:r w:rsidRPr="007548AA">
        <w:rPr>
          <w:lang w:val="lv-LV"/>
        </w:rPr>
        <w:t xml:space="preserve">egvielas uzpildes stacijā Rīgas pilsētas teritorijā Vidzemes priekšpilsētā </w:t>
      </w:r>
      <w:r w:rsidR="0036564C" w:rsidRPr="007548AA">
        <w:rPr>
          <w:u w:val="single"/>
          <w:lang w:val="lv-LV"/>
        </w:rPr>
        <w:t>2017.gada 9.martā.</w:t>
      </w:r>
    </w:p>
    <w:p w14:paraId="71CE4876" w14:textId="6BA4DDF0" w:rsidR="0036564C" w:rsidRPr="007548AA" w:rsidRDefault="00C51623" w:rsidP="00C51623">
      <w:pPr>
        <w:jc w:val="both"/>
        <w:rPr>
          <w:u w:val="single"/>
          <w:lang w:val="lv-LV"/>
        </w:rPr>
      </w:pPr>
      <w:r w:rsidRPr="007548AA">
        <w:rPr>
          <w:lang w:val="lv-LV"/>
        </w:rPr>
        <w:t>*** de</w:t>
      </w:r>
      <w:r w:rsidR="00336547" w:rsidRPr="007548AA">
        <w:rPr>
          <w:lang w:val="lv-LV"/>
        </w:rPr>
        <w:t>gvielas un dīzeļdegvielas cena d</w:t>
      </w:r>
      <w:r w:rsidRPr="007548AA">
        <w:rPr>
          <w:lang w:val="lv-LV"/>
        </w:rPr>
        <w:t xml:space="preserve">egvielas uzpildes stacijā Rīgas pilsētas teritorijā Zemgales priekšpilsētā </w:t>
      </w:r>
      <w:r w:rsidR="0036564C" w:rsidRPr="007548AA">
        <w:rPr>
          <w:u w:val="single"/>
          <w:lang w:val="lv-LV"/>
        </w:rPr>
        <w:t>2017.gada 9.martā.</w:t>
      </w:r>
    </w:p>
    <w:p w14:paraId="735D9EDD" w14:textId="1E04ECC0" w:rsidR="00C51623" w:rsidRPr="00C51623" w:rsidRDefault="00C51623" w:rsidP="00C51623">
      <w:pPr>
        <w:jc w:val="both"/>
        <w:rPr>
          <w:lang w:val="lv-LV"/>
        </w:rPr>
      </w:pPr>
      <w:r w:rsidRPr="007548AA">
        <w:rPr>
          <w:lang w:val="lv-LV"/>
        </w:rPr>
        <w:t>****</w:t>
      </w:r>
      <w:r w:rsidR="00CC2FF2" w:rsidRPr="007548AA">
        <w:rPr>
          <w:lang w:val="lv-LV"/>
        </w:rPr>
        <w:t>*</w:t>
      </w:r>
      <w:r w:rsidRPr="007548AA">
        <w:rPr>
          <w:lang w:val="lv-LV"/>
        </w:rPr>
        <w:t xml:space="preserve"> Finanšu piedāvājumā norādītā cena tiek izmantota tikai Pretendenta piedāvājumu vērtēšanas procesā.</w:t>
      </w:r>
    </w:p>
    <w:p w14:paraId="69A48C81" w14:textId="3DFB3813" w:rsidR="00C51623" w:rsidRPr="00C51623" w:rsidRDefault="00C51623" w:rsidP="00C51623">
      <w:pPr>
        <w:jc w:val="both"/>
        <w:rPr>
          <w:lang w:val="lv-LV"/>
        </w:rPr>
      </w:pPr>
      <w:r w:rsidRPr="00C51623">
        <w:rPr>
          <w:lang w:val="lv-LV"/>
        </w:rPr>
        <w:t>*****</w:t>
      </w:r>
      <w:r w:rsidR="00CC2FF2">
        <w:rPr>
          <w:lang w:val="lv-LV"/>
        </w:rPr>
        <w:t>*</w:t>
      </w:r>
      <w:r w:rsidR="00336547">
        <w:rPr>
          <w:lang w:val="lv-LV"/>
        </w:rPr>
        <w:t>1 (</w:t>
      </w:r>
      <w:r w:rsidRPr="00C51623">
        <w:rPr>
          <w:lang w:val="lv-LV"/>
        </w:rPr>
        <w:t>vi</w:t>
      </w:r>
      <w:r w:rsidR="00336547">
        <w:rPr>
          <w:lang w:val="lv-LV"/>
        </w:rPr>
        <w:t>enas) vienības cenā</w:t>
      </w:r>
      <w:r w:rsidRPr="00C51623">
        <w:rPr>
          <w:lang w:val="lv-LV"/>
        </w:rPr>
        <w:t xml:space="preserve"> (bez PVN)  tiek iekļautas visas ar iepirkuma priekšmetu saistītās izmaksas, kā arī visi nodokļi (izņemot pievienotās vērtības nodokli) un nodevas, ja tādas ir paredzētas.</w:t>
      </w:r>
    </w:p>
    <w:p w14:paraId="68AF1364" w14:textId="77777777" w:rsidR="00C51623" w:rsidRPr="00C51623" w:rsidRDefault="00C51623" w:rsidP="00C51623">
      <w:pPr>
        <w:rPr>
          <w:lang w:val="lv-LV"/>
        </w:rPr>
      </w:pPr>
    </w:p>
    <w:p w14:paraId="1F87DE10" w14:textId="77777777" w:rsidR="00C51623" w:rsidRPr="00C51623" w:rsidRDefault="00C51623" w:rsidP="00C51623">
      <w:pPr>
        <w:spacing w:after="160" w:line="259" w:lineRule="auto"/>
        <w:rPr>
          <w:lang w:val="lv-LV"/>
        </w:rPr>
      </w:pPr>
      <w:r w:rsidRPr="00C51623">
        <w:rPr>
          <w:lang w:val="lv-LV"/>
        </w:rPr>
        <w:br w:type="page"/>
      </w:r>
    </w:p>
    <w:p w14:paraId="07AEE4FB" w14:textId="77777777" w:rsidR="009B231C" w:rsidRPr="00C51623" w:rsidRDefault="009B231C" w:rsidP="009B231C">
      <w:pPr>
        <w:ind w:right="4"/>
        <w:jc w:val="both"/>
        <w:rPr>
          <w:lang w:val="lv-LV"/>
        </w:rPr>
      </w:pPr>
      <w:r w:rsidRPr="00C51623">
        <w:rPr>
          <w:lang w:val="lv-LV"/>
        </w:rPr>
        <w:t>Atklātam konkursam ID Nr.</w:t>
      </w:r>
      <w:r>
        <w:rPr>
          <w:lang w:val="lv-LV"/>
        </w:rPr>
        <w:t xml:space="preserve"> LU 2017/16</w:t>
      </w:r>
      <w:r w:rsidRPr="00C51623">
        <w:rPr>
          <w:lang w:val="lv-LV"/>
        </w:rPr>
        <w:t xml:space="preserve"> “Degvielas iegāde</w:t>
      </w:r>
      <w:r>
        <w:rPr>
          <w:lang w:val="lv-LV"/>
        </w:rPr>
        <w:t xml:space="preserve"> Latvijas Universitātes vajadzībām</w:t>
      </w:r>
      <w:r w:rsidRPr="00C51623">
        <w:rPr>
          <w:lang w:val="lv-LV"/>
        </w:rPr>
        <w:t>” (turpmāk – Konkurss)</w:t>
      </w:r>
    </w:p>
    <w:p w14:paraId="15EC0E75" w14:textId="2653C9C6" w:rsidR="00C51623" w:rsidRPr="00C51623" w:rsidRDefault="00C51623" w:rsidP="00C51623">
      <w:pPr>
        <w:rPr>
          <w:lang w:val="lv-LV"/>
        </w:rPr>
      </w:pPr>
      <w:r w:rsidRPr="00C51623">
        <w:rPr>
          <w:lang w:val="lv-LV"/>
        </w:rPr>
        <w:t xml:space="preserve">2.daļa “Dīzeļdegvielas iegāde Eiropas </w:t>
      </w:r>
      <w:r w:rsidR="00781800">
        <w:rPr>
          <w:lang w:val="lv-LV"/>
        </w:rPr>
        <w:t>S</w:t>
      </w:r>
      <w:r w:rsidR="00CD23C2">
        <w:rPr>
          <w:lang w:val="lv-LV"/>
        </w:rPr>
        <w:t>avienības dalī</w:t>
      </w:r>
      <w:r w:rsidRPr="00C51623">
        <w:rPr>
          <w:lang w:val="lv-LV"/>
        </w:rPr>
        <w:t>bvals</w:t>
      </w:r>
      <w:r w:rsidR="00781800">
        <w:rPr>
          <w:lang w:val="lv-LV"/>
        </w:rPr>
        <w:t>tīs</w:t>
      </w:r>
      <w:r w:rsidRPr="00C51623">
        <w:rPr>
          <w:lang w:val="lv-LV"/>
        </w:rPr>
        <w:t>”</w:t>
      </w:r>
    </w:p>
    <w:p w14:paraId="1BF35ECB" w14:textId="77777777" w:rsidR="00C51623" w:rsidRPr="00C51623" w:rsidRDefault="00C51623" w:rsidP="00C51623">
      <w:pPr>
        <w:rPr>
          <w:lang w:val="lv-LV"/>
        </w:rPr>
      </w:pPr>
    </w:p>
    <w:tbl>
      <w:tblPr>
        <w:tblStyle w:val="Reatabula"/>
        <w:tblW w:w="9077" w:type="dxa"/>
        <w:tblInd w:w="-5" w:type="dxa"/>
        <w:tblLook w:val="04A0" w:firstRow="1" w:lastRow="0" w:firstColumn="1" w:lastColumn="0" w:noHBand="0" w:noVBand="1"/>
      </w:tblPr>
      <w:tblGrid>
        <w:gridCol w:w="709"/>
        <w:gridCol w:w="1985"/>
        <w:gridCol w:w="2126"/>
        <w:gridCol w:w="1390"/>
        <w:gridCol w:w="1335"/>
        <w:gridCol w:w="161"/>
        <w:gridCol w:w="1371"/>
      </w:tblGrid>
      <w:tr w:rsidR="00C51623" w:rsidRPr="00C51623" w14:paraId="0F2ADDDA" w14:textId="77777777" w:rsidTr="007538CA">
        <w:tc>
          <w:tcPr>
            <w:tcW w:w="709" w:type="dxa"/>
          </w:tcPr>
          <w:p w14:paraId="628865BD" w14:textId="70547E60" w:rsidR="00C51623" w:rsidRPr="00C51623" w:rsidRDefault="00C51623" w:rsidP="001C6788">
            <w:pPr>
              <w:jc w:val="center"/>
              <w:rPr>
                <w:lang w:val="lv-LV"/>
              </w:rPr>
            </w:pPr>
            <w:r w:rsidRPr="00C51623">
              <w:rPr>
                <w:lang w:val="lv-LV"/>
              </w:rPr>
              <w:t>Nr.</w:t>
            </w:r>
            <w:r>
              <w:rPr>
                <w:lang w:val="lv-LV"/>
              </w:rPr>
              <w:t xml:space="preserve"> </w:t>
            </w:r>
            <w:r w:rsidRPr="00C51623">
              <w:rPr>
                <w:lang w:val="lv-LV"/>
              </w:rPr>
              <w:t>p.k.</w:t>
            </w:r>
          </w:p>
        </w:tc>
        <w:tc>
          <w:tcPr>
            <w:tcW w:w="1985" w:type="dxa"/>
          </w:tcPr>
          <w:p w14:paraId="25B3F541" w14:textId="2DD27350" w:rsidR="00C51623" w:rsidRPr="00C51623" w:rsidRDefault="004D3B9B" w:rsidP="001C6788">
            <w:pPr>
              <w:jc w:val="center"/>
              <w:rPr>
                <w:lang w:val="lv-LV"/>
              </w:rPr>
            </w:pPr>
            <w:r>
              <w:rPr>
                <w:lang w:val="lv-LV"/>
              </w:rPr>
              <w:t>Valsts</w:t>
            </w:r>
            <w:r w:rsidR="0019056F">
              <w:rPr>
                <w:lang w:val="lv-LV"/>
              </w:rPr>
              <w:t>*</w:t>
            </w:r>
          </w:p>
        </w:tc>
        <w:tc>
          <w:tcPr>
            <w:tcW w:w="2126" w:type="dxa"/>
          </w:tcPr>
          <w:p w14:paraId="03D4802E" w14:textId="77777777" w:rsidR="00C51623" w:rsidRPr="00C51623" w:rsidRDefault="00C51623" w:rsidP="001C6788">
            <w:pPr>
              <w:jc w:val="center"/>
              <w:rPr>
                <w:lang w:val="lv-LV"/>
              </w:rPr>
            </w:pPr>
            <w:r w:rsidRPr="00C51623">
              <w:rPr>
                <w:lang w:val="lv-LV"/>
              </w:rPr>
              <w:t>DUS adrese</w:t>
            </w:r>
          </w:p>
        </w:tc>
        <w:tc>
          <w:tcPr>
            <w:tcW w:w="1390" w:type="dxa"/>
          </w:tcPr>
          <w:p w14:paraId="0A4615B8" w14:textId="1FE62B1F" w:rsidR="00C51623" w:rsidRPr="00C51623" w:rsidRDefault="00C51623" w:rsidP="001C6788">
            <w:pPr>
              <w:jc w:val="center"/>
              <w:rPr>
                <w:lang w:val="lv-LV"/>
              </w:rPr>
            </w:pPr>
            <w:r w:rsidRPr="00C51623">
              <w:rPr>
                <w:lang w:val="lv-LV"/>
              </w:rPr>
              <w:t>Preces vienas vienības (1 litra) cena EUR bez PVN</w:t>
            </w:r>
            <w:r w:rsidR="007538CA">
              <w:rPr>
                <w:lang w:val="lv-LV"/>
              </w:rPr>
              <w:t>**</w:t>
            </w:r>
          </w:p>
        </w:tc>
        <w:tc>
          <w:tcPr>
            <w:tcW w:w="1496" w:type="dxa"/>
            <w:gridSpan w:val="2"/>
          </w:tcPr>
          <w:p w14:paraId="3DBBDF61" w14:textId="77777777" w:rsidR="00C51623" w:rsidRPr="00C51623" w:rsidRDefault="00C51623" w:rsidP="001C6788">
            <w:pPr>
              <w:jc w:val="center"/>
              <w:rPr>
                <w:lang w:val="lv-LV"/>
              </w:rPr>
            </w:pPr>
            <w:r w:rsidRPr="00C51623">
              <w:rPr>
                <w:lang w:val="lv-LV"/>
              </w:rPr>
              <w:t>Piedāvātā atlaide (procentuālā) vienam degvielas litram</w:t>
            </w:r>
          </w:p>
        </w:tc>
        <w:tc>
          <w:tcPr>
            <w:tcW w:w="1371" w:type="dxa"/>
          </w:tcPr>
          <w:p w14:paraId="6B75542B" w14:textId="2B2E2A42" w:rsidR="00C51623" w:rsidRPr="00C51623" w:rsidRDefault="00C51623" w:rsidP="001C6788">
            <w:pPr>
              <w:jc w:val="center"/>
              <w:rPr>
                <w:lang w:val="lv-LV"/>
              </w:rPr>
            </w:pPr>
            <w:r w:rsidRPr="00C51623">
              <w:rPr>
                <w:lang w:val="lv-LV"/>
              </w:rPr>
              <w:t xml:space="preserve">Vienas vienības </w:t>
            </w:r>
            <w:r w:rsidR="000237F1">
              <w:rPr>
                <w:lang w:val="lv-LV"/>
              </w:rPr>
              <w:t xml:space="preserve">(1 litra) </w:t>
            </w:r>
            <w:r w:rsidRPr="00C51623">
              <w:rPr>
                <w:lang w:val="lv-LV"/>
              </w:rPr>
              <w:t>cena ar atlaidi EUR be</w:t>
            </w:r>
            <w:r w:rsidR="007538CA">
              <w:rPr>
                <w:lang w:val="lv-LV"/>
              </w:rPr>
              <w:t>z PVN***</w:t>
            </w:r>
          </w:p>
        </w:tc>
      </w:tr>
      <w:tr w:rsidR="00C51623" w:rsidRPr="00C51623" w14:paraId="47033483" w14:textId="77777777" w:rsidTr="007538CA">
        <w:tc>
          <w:tcPr>
            <w:tcW w:w="709" w:type="dxa"/>
          </w:tcPr>
          <w:p w14:paraId="7A8D9AC8" w14:textId="77777777" w:rsidR="00C51623" w:rsidRPr="00C51623" w:rsidRDefault="00C51623" w:rsidP="00C51623">
            <w:pPr>
              <w:jc w:val="center"/>
              <w:rPr>
                <w:lang w:val="lv-LV"/>
              </w:rPr>
            </w:pPr>
            <w:r w:rsidRPr="00C51623">
              <w:rPr>
                <w:lang w:val="lv-LV"/>
              </w:rPr>
              <w:t>1</w:t>
            </w:r>
          </w:p>
        </w:tc>
        <w:tc>
          <w:tcPr>
            <w:tcW w:w="1985" w:type="dxa"/>
          </w:tcPr>
          <w:p w14:paraId="2577D967" w14:textId="77777777" w:rsidR="00C51623" w:rsidRPr="00C51623" w:rsidRDefault="00C51623" w:rsidP="001C6788">
            <w:pPr>
              <w:jc w:val="center"/>
              <w:rPr>
                <w:lang w:val="lv-LV"/>
              </w:rPr>
            </w:pPr>
            <w:r w:rsidRPr="00C51623">
              <w:rPr>
                <w:lang w:val="lv-LV"/>
              </w:rPr>
              <w:t>2</w:t>
            </w:r>
          </w:p>
        </w:tc>
        <w:tc>
          <w:tcPr>
            <w:tcW w:w="2126" w:type="dxa"/>
          </w:tcPr>
          <w:p w14:paraId="01DC09E1" w14:textId="77777777" w:rsidR="00C51623" w:rsidRPr="00C51623" w:rsidRDefault="00C51623" w:rsidP="001C6788">
            <w:pPr>
              <w:jc w:val="center"/>
              <w:rPr>
                <w:lang w:val="lv-LV"/>
              </w:rPr>
            </w:pPr>
            <w:r w:rsidRPr="00C51623">
              <w:rPr>
                <w:lang w:val="lv-LV"/>
              </w:rPr>
              <w:t>3</w:t>
            </w:r>
          </w:p>
        </w:tc>
        <w:tc>
          <w:tcPr>
            <w:tcW w:w="1390" w:type="dxa"/>
          </w:tcPr>
          <w:p w14:paraId="7173BED3" w14:textId="77777777" w:rsidR="00C51623" w:rsidRPr="00C51623" w:rsidRDefault="00C51623" w:rsidP="001C6788">
            <w:pPr>
              <w:jc w:val="center"/>
              <w:rPr>
                <w:lang w:val="lv-LV"/>
              </w:rPr>
            </w:pPr>
            <w:r w:rsidRPr="00C51623">
              <w:rPr>
                <w:lang w:val="lv-LV"/>
              </w:rPr>
              <w:t>4</w:t>
            </w:r>
          </w:p>
        </w:tc>
        <w:tc>
          <w:tcPr>
            <w:tcW w:w="1496" w:type="dxa"/>
            <w:gridSpan w:val="2"/>
          </w:tcPr>
          <w:p w14:paraId="006C8671" w14:textId="77777777" w:rsidR="00C51623" w:rsidRPr="00C51623" w:rsidRDefault="00C51623" w:rsidP="001C6788">
            <w:pPr>
              <w:jc w:val="center"/>
              <w:rPr>
                <w:lang w:val="lv-LV"/>
              </w:rPr>
            </w:pPr>
            <w:r w:rsidRPr="00C51623">
              <w:rPr>
                <w:lang w:val="lv-LV"/>
              </w:rPr>
              <w:t>5</w:t>
            </w:r>
          </w:p>
        </w:tc>
        <w:tc>
          <w:tcPr>
            <w:tcW w:w="1371" w:type="dxa"/>
          </w:tcPr>
          <w:p w14:paraId="5E6E42BD" w14:textId="77777777" w:rsidR="00C51623" w:rsidRPr="00C51623" w:rsidRDefault="00C51623" w:rsidP="001C6788">
            <w:pPr>
              <w:jc w:val="center"/>
              <w:rPr>
                <w:lang w:val="lv-LV"/>
              </w:rPr>
            </w:pPr>
            <w:r w:rsidRPr="00C51623">
              <w:rPr>
                <w:lang w:val="lv-LV"/>
              </w:rPr>
              <w:t>6</w:t>
            </w:r>
          </w:p>
        </w:tc>
      </w:tr>
      <w:tr w:rsidR="00C51623" w:rsidRPr="00C51623" w14:paraId="49EDFE3C" w14:textId="77777777" w:rsidTr="007538CA">
        <w:tc>
          <w:tcPr>
            <w:tcW w:w="709" w:type="dxa"/>
          </w:tcPr>
          <w:p w14:paraId="61026173" w14:textId="37E99CAA" w:rsidR="00C51623" w:rsidRPr="00C51623" w:rsidRDefault="004D3B9B" w:rsidP="00C51623">
            <w:pPr>
              <w:jc w:val="center"/>
              <w:rPr>
                <w:lang w:val="lv-LV"/>
              </w:rPr>
            </w:pPr>
            <w:r>
              <w:rPr>
                <w:lang w:val="lv-LV"/>
              </w:rPr>
              <w:t>1</w:t>
            </w:r>
            <w:r w:rsidR="00C51623" w:rsidRPr="00C51623">
              <w:rPr>
                <w:lang w:val="lv-LV"/>
              </w:rPr>
              <w:t>.</w:t>
            </w:r>
          </w:p>
        </w:tc>
        <w:tc>
          <w:tcPr>
            <w:tcW w:w="1985" w:type="dxa"/>
          </w:tcPr>
          <w:p w14:paraId="33616D24" w14:textId="552D4829" w:rsidR="00C51623" w:rsidRPr="00C51623" w:rsidRDefault="00C51623" w:rsidP="001C6788">
            <w:pPr>
              <w:rPr>
                <w:lang w:val="lv-LV"/>
              </w:rPr>
            </w:pPr>
          </w:p>
        </w:tc>
        <w:tc>
          <w:tcPr>
            <w:tcW w:w="2126" w:type="dxa"/>
          </w:tcPr>
          <w:p w14:paraId="3BA4DB4A" w14:textId="77777777" w:rsidR="00C51623" w:rsidRPr="00C51623" w:rsidRDefault="00C51623" w:rsidP="001C6788">
            <w:pPr>
              <w:rPr>
                <w:lang w:val="lv-LV"/>
              </w:rPr>
            </w:pPr>
          </w:p>
        </w:tc>
        <w:tc>
          <w:tcPr>
            <w:tcW w:w="1390" w:type="dxa"/>
          </w:tcPr>
          <w:p w14:paraId="3E7D7E39" w14:textId="77777777" w:rsidR="00C51623" w:rsidRPr="00C51623" w:rsidRDefault="00C51623" w:rsidP="001C6788">
            <w:pPr>
              <w:rPr>
                <w:lang w:val="lv-LV"/>
              </w:rPr>
            </w:pPr>
          </w:p>
        </w:tc>
        <w:tc>
          <w:tcPr>
            <w:tcW w:w="1496" w:type="dxa"/>
            <w:gridSpan w:val="2"/>
          </w:tcPr>
          <w:p w14:paraId="6F603076" w14:textId="77777777" w:rsidR="00C51623" w:rsidRPr="00C51623" w:rsidRDefault="00C51623" w:rsidP="001C6788">
            <w:pPr>
              <w:rPr>
                <w:lang w:val="lv-LV"/>
              </w:rPr>
            </w:pPr>
          </w:p>
        </w:tc>
        <w:tc>
          <w:tcPr>
            <w:tcW w:w="1371" w:type="dxa"/>
          </w:tcPr>
          <w:p w14:paraId="58302450" w14:textId="77777777" w:rsidR="00C51623" w:rsidRPr="00C51623" w:rsidRDefault="00C51623" w:rsidP="001C6788">
            <w:pPr>
              <w:rPr>
                <w:lang w:val="lv-LV"/>
              </w:rPr>
            </w:pPr>
          </w:p>
        </w:tc>
      </w:tr>
      <w:tr w:rsidR="00C51623" w:rsidRPr="00C51623" w14:paraId="74D6A1EB" w14:textId="77777777" w:rsidTr="007538CA">
        <w:tc>
          <w:tcPr>
            <w:tcW w:w="709" w:type="dxa"/>
          </w:tcPr>
          <w:p w14:paraId="4A3F1039" w14:textId="6747ACCD" w:rsidR="00C51623" w:rsidRPr="00C51623" w:rsidRDefault="004D3B9B" w:rsidP="00C51623">
            <w:pPr>
              <w:jc w:val="center"/>
              <w:rPr>
                <w:lang w:val="lv-LV"/>
              </w:rPr>
            </w:pPr>
            <w:r>
              <w:rPr>
                <w:lang w:val="lv-LV"/>
              </w:rPr>
              <w:t>2</w:t>
            </w:r>
            <w:r w:rsidR="00C51623" w:rsidRPr="00C51623">
              <w:rPr>
                <w:lang w:val="lv-LV"/>
              </w:rPr>
              <w:t>.</w:t>
            </w:r>
          </w:p>
        </w:tc>
        <w:tc>
          <w:tcPr>
            <w:tcW w:w="1985" w:type="dxa"/>
          </w:tcPr>
          <w:p w14:paraId="705E3F09" w14:textId="77777777" w:rsidR="00C51623" w:rsidRPr="00C51623" w:rsidRDefault="00C51623" w:rsidP="001C6788">
            <w:pPr>
              <w:rPr>
                <w:lang w:val="lv-LV"/>
              </w:rPr>
            </w:pPr>
            <w:r w:rsidRPr="00C51623">
              <w:rPr>
                <w:lang w:val="lv-LV"/>
              </w:rPr>
              <w:t>….</w:t>
            </w:r>
          </w:p>
        </w:tc>
        <w:tc>
          <w:tcPr>
            <w:tcW w:w="2126" w:type="dxa"/>
          </w:tcPr>
          <w:p w14:paraId="6AA51E6C" w14:textId="77777777" w:rsidR="00C51623" w:rsidRPr="00C51623" w:rsidRDefault="00C51623" w:rsidP="001C6788">
            <w:pPr>
              <w:rPr>
                <w:lang w:val="lv-LV"/>
              </w:rPr>
            </w:pPr>
          </w:p>
        </w:tc>
        <w:tc>
          <w:tcPr>
            <w:tcW w:w="1390" w:type="dxa"/>
          </w:tcPr>
          <w:p w14:paraId="5B8D13A3" w14:textId="77777777" w:rsidR="00C51623" w:rsidRPr="00C51623" w:rsidRDefault="00C51623" w:rsidP="001C6788">
            <w:pPr>
              <w:rPr>
                <w:lang w:val="lv-LV"/>
              </w:rPr>
            </w:pPr>
          </w:p>
        </w:tc>
        <w:tc>
          <w:tcPr>
            <w:tcW w:w="1496" w:type="dxa"/>
            <w:gridSpan w:val="2"/>
          </w:tcPr>
          <w:p w14:paraId="4E373E76" w14:textId="77777777" w:rsidR="00C51623" w:rsidRPr="00C51623" w:rsidRDefault="00C51623" w:rsidP="001C6788">
            <w:pPr>
              <w:rPr>
                <w:lang w:val="lv-LV"/>
              </w:rPr>
            </w:pPr>
          </w:p>
        </w:tc>
        <w:tc>
          <w:tcPr>
            <w:tcW w:w="1371" w:type="dxa"/>
          </w:tcPr>
          <w:p w14:paraId="38642470" w14:textId="77777777" w:rsidR="00C51623" w:rsidRPr="00C51623" w:rsidRDefault="00C51623" w:rsidP="001C6788">
            <w:pPr>
              <w:rPr>
                <w:lang w:val="lv-LV"/>
              </w:rPr>
            </w:pPr>
          </w:p>
        </w:tc>
      </w:tr>
      <w:tr w:rsidR="00C51623" w:rsidRPr="00C51623" w14:paraId="418EB0AE" w14:textId="77777777" w:rsidTr="007538CA">
        <w:tc>
          <w:tcPr>
            <w:tcW w:w="709" w:type="dxa"/>
          </w:tcPr>
          <w:p w14:paraId="690EAE47" w14:textId="48C0AEE1" w:rsidR="00C51623" w:rsidRPr="00C51623" w:rsidRDefault="004D3B9B" w:rsidP="00C51623">
            <w:pPr>
              <w:jc w:val="center"/>
              <w:rPr>
                <w:lang w:val="lv-LV"/>
              </w:rPr>
            </w:pPr>
            <w:r>
              <w:rPr>
                <w:lang w:val="lv-LV"/>
              </w:rPr>
              <w:t>3</w:t>
            </w:r>
            <w:r w:rsidR="00C51623" w:rsidRPr="00C51623">
              <w:rPr>
                <w:lang w:val="lv-LV"/>
              </w:rPr>
              <w:t>.</w:t>
            </w:r>
          </w:p>
        </w:tc>
        <w:tc>
          <w:tcPr>
            <w:tcW w:w="1985" w:type="dxa"/>
          </w:tcPr>
          <w:p w14:paraId="7340C802" w14:textId="77777777" w:rsidR="00C51623" w:rsidRPr="00C51623" w:rsidRDefault="00C51623" w:rsidP="001C6788">
            <w:pPr>
              <w:rPr>
                <w:lang w:val="lv-LV"/>
              </w:rPr>
            </w:pPr>
            <w:r w:rsidRPr="00C51623">
              <w:rPr>
                <w:lang w:val="lv-LV"/>
              </w:rPr>
              <w:t>…..</w:t>
            </w:r>
          </w:p>
        </w:tc>
        <w:tc>
          <w:tcPr>
            <w:tcW w:w="2126" w:type="dxa"/>
          </w:tcPr>
          <w:p w14:paraId="1745FC59" w14:textId="77777777" w:rsidR="00C51623" w:rsidRPr="00C51623" w:rsidRDefault="00C51623" w:rsidP="001C6788">
            <w:pPr>
              <w:rPr>
                <w:lang w:val="lv-LV"/>
              </w:rPr>
            </w:pPr>
          </w:p>
        </w:tc>
        <w:tc>
          <w:tcPr>
            <w:tcW w:w="1390" w:type="dxa"/>
          </w:tcPr>
          <w:p w14:paraId="72EEB37A" w14:textId="77777777" w:rsidR="00C51623" w:rsidRPr="00C51623" w:rsidRDefault="00C51623" w:rsidP="001C6788">
            <w:pPr>
              <w:rPr>
                <w:lang w:val="lv-LV"/>
              </w:rPr>
            </w:pPr>
          </w:p>
        </w:tc>
        <w:tc>
          <w:tcPr>
            <w:tcW w:w="1496" w:type="dxa"/>
            <w:gridSpan w:val="2"/>
          </w:tcPr>
          <w:p w14:paraId="4A6844A8" w14:textId="77777777" w:rsidR="00C51623" w:rsidRPr="00C51623" w:rsidRDefault="00C51623" w:rsidP="001C6788">
            <w:pPr>
              <w:rPr>
                <w:lang w:val="lv-LV"/>
              </w:rPr>
            </w:pPr>
          </w:p>
        </w:tc>
        <w:tc>
          <w:tcPr>
            <w:tcW w:w="1371" w:type="dxa"/>
          </w:tcPr>
          <w:p w14:paraId="1D1ECC42" w14:textId="77777777" w:rsidR="00C51623" w:rsidRPr="00C51623" w:rsidRDefault="00C51623" w:rsidP="001C6788">
            <w:pPr>
              <w:rPr>
                <w:lang w:val="lv-LV"/>
              </w:rPr>
            </w:pPr>
          </w:p>
        </w:tc>
      </w:tr>
      <w:tr w:rsidR="00C51623" w:rsidRPr="00C51623" w14:paraId="154E878D" w14:textId="77777777" w:rsidTr="007538CA">
        <w:tc>
          <w:tcPr>
            <w:tcW w:w="709" w:type="dxa"/>
          </w:tcPr>
          <w:p w14:paraId="1A1CDF9A" w14:textId="2301C136" w:rsidR="00C51623" w:rsidRPr="00C51623" w:rsidRDefault="004D3B9B" w:rsidP="00C51623">
            <w:pPr>
              <w:jc w:val="center"/>
              <w:rPr>
                <w:lang w:val="lv-LV"/>
              </w:rPr>
            </w:pPr>
            <w:r>
              <w:rPr>
                <w:lang w:val="lv-LV"/>
              </w:rPr>
              <w:t>4.</w:t>
            </w:r>
          </w:p>
        </w:tc>
        <w:tc>
          <w:tcPr>
            <w:tcW w:w="1985" w:type="dxa"/>
          </w:tcPr>
          <w:p w14:paraId="60BAC8FF" w14:textId="77777777" w:rsidR="00C51623" w:rsidRPr="00C51623" w:rsidRDefault="00C51623" w:rsidP="001C6788">
            <w:pPr>
              <w:rPr>
                <w:lang w:val="lv-LV"/>
              </w:rPr>
            </w:pPr>
          </w:p>
        </w:tc>
        <w:tc>
          <w:tcPr>
            <w:tcW w:w="2126" w:type="dxa"/>
          </w:tcPr>
          <w:p w14:paraId="78BDC55C" w14:textId="77777777" w:rsidR="00C51623" w:rsidRPr="00C51623" w:rsidRDefault="00C51623" w:rsidP="001C6788">
            <w:pPr>
              <w:rPr>
                <w:lang w:val="lv-LV"/>
              </w:rPr>
            </w:pPr>
          </w:p>
        </w:tc>
        <w:tc>
          <w:tcPr>
            <w:tcW w:w="1390" w:type="dxa"/>
          </w:tcPr>
          <w:p w14:paraId="23495BC0" w14:textId="77777777" w:rsidR="00C51623" w:rsidRPr="00C51623" w:rsidRDefault="00C51623" w:rsidP="001C6788">
            <w:pPr>
              <w:rPr>
                <w:lang w:val="lv-LV"/>
              </w:rPr>
            </w:pPr>
          </w:p>
        </w:tc>
        <w:tc>
          <w:tcPr>
            <w:tcW w:w="1496" w:type="dxa"/>
            <w:gridSpan w:val="2"/>
          </w:tcPr>
          <w:p w14:paraId="50519C02" w14:textId="77777777" w:rsidR="00C51623" w:rsidRPr="00C51623" w:rsidRDefault="00C51623" w:rsidP="001C6788">
            <w:pPr>
              <w:rPr>
                <w:lang w:val="lv-LV"/>
              </w:rPr>
            </w:pPr>
          </w:p>
        </w:tc>
        <w:tc>
          <w:tcPr>
            <w:tcW w:w="1371" w:type="dxa"/>
          </w:tcPr>
          <w:p w14:paraId="65DAC899" w14:textId="77777777" w:rsidR="00C51623" w:rsidRPr="00C51623" w:rsidRDefault="00C51623" w:rsidP="001C6788">
            <w:pPr>
              <w:rPr>
                <w:lang w:val="lv-LV"/>
              </w:rPr>
            </w:pPr>
          </w:p>
        </w:tc>
      </w:tr>
      <w:tr w:rsidR="00C51623" w:rsidRPr="00C51623" w14:paraId="13C2AA01" w14:textId="77777777" w:rsidTr="004D3B9B">
        <w:tc>
          <w:tcPr>
            <w:tcW w:w="7545" w:type="dxa"/>
            <w:gridSpan w:val="5"/>
          </w:tcPr>
          <w:p w14:paraId="00B2EA44" w14:textId="77777777" w:rsidR="00C51623" w:rsidRPr="00C51623" w:rsidRDefault="00C51623" w:rsidP="001C6788">
            <w:pPr>
              <w:jc w:val="right"/>
              <w:rPr>
                <w:b/>
                <w:lang w:val="lv-LV"/>
              </w:rPr>
            </w:pPr>
            <w:r w:rsidRPr="00C51623">
              <w:rPr>
                <w:b/>
                <w:lang w:val="lv-LV"/>
              </w:rPr>
              <w:t>Kopā EUR bez PVN</w:t>
            </w:r>
          </w:p>
        </w:tc>
        <w:tc>
          <w:tcPr>
            <w:tcW w:w="1532" w:type="dxa"/>
            <w:gridSpan w:val="2"/>
          </w:tcPr>
          <w:p w14:paraId="6AD1F576" w14:textId="77777777" w:rsidR="00C51623" w:rsidRPr="00C51623" w:rsidRDefault="00C51623" w:rsidP="001C6788">
            <w:pPr>
              <w:rPr>
                <w:b/>
                <w:lang w:val="lv-LV"/>
              </w:rPr>
            </w:pPr>
          </w:p>
        </w:tc>
      </w:tr>
    </w:tbl>
    <w:p w14:paraId="2E00AA3A" w14:textId="77777777" w:rsidR="00C51623" w:rsidRPr="00C51623" w:rsidRDefault="00C51623" w:rsidP="00C51623">
      <w:pPr>
        <w:rPr>
          <w:lang w:val="lv-LV"/>
        </w:rPr>
      </w:pPr>
    </w:p>
    <w:p w14:paraId="71944711" w14:textId="0F328686" w:rsidR="007538CA" w:rsidRPr="007538CA" w:rsidRDefault="007538CA" w:rsidP="007538CA">
      <w:pPr>
        <w:jc w:val="both"/>
      </w:pPr>
      <w:r>
        <w:t xml:space="preserve">* </w:t>
      </w:r>
      <w:r w:rsidRPr="007538CA">
        <w:rPr>
          <w:lang w:val="lv-LV"/>
        </w:rPr>
        <w:t>Pretendents norāda vienu DUS katrā ES valst</w:t>
      </w:r>
      <w:r w:rsidR="00884936">
        <w:rPr>
          <w:lang w:val="lv-LV"/>
        </w:rPr>
        <w:t>ī, kur</w:t>
      </w:r>
      <w:r w:rsidRPr="007538CA">
        <w:rPr>
          <w:lang w:val="lv-LV"/>
        </w:rPr>
        <w:t xml:space="preserve"> pretendents apņemas nodrošināt dīze</w:t>
      </w:r>
      <w:r>
        <w:rPr>
          <w:lang w:val="lv-LV"/>
        </w:rPr>
        <w:t>ļdegvielas uzpildi gadījumā, ja pretendentam tiks piešķirtas līguma slēgšanas tiesības.</w:t>
      </w:r>
    </w:p>
    <w:p w14:paraId="6A8F3FF2" w14:textId="0B91C4CF" w:rsidR="00C51623" w:rsidRPr="00C51623" w:rsidRDefault="000133A0" w:rsidP="00C51623">
      <w:pPr>
        <w:jc w:val="both"/>
        <w:rPr>
          <w:lang w:val="lv-LV"/>
        </w:rPr>
      </w:pPr>
      <w:r>
        <w:rPr>
          <w:lang w:val="lv-LV"/>
        </w:rPr>
        <w:t>*</w:t>
      </w:r>
      <w:r w:rsidR="007538CA">
        <w:rPr>
          <w:lang w:val="lv-LV"/>
        </w:rPr>
        <w:t>*</w:t>
      </w:r>
      <w:r>
        <w:rPr>
          <w:lang w:val="lv-LV"/>
        </w:rPr>
        <w:t>D</w:t>
      </w:r>
      <w:r w:rsidR="00B37161">
        <w:rPr>
          <w:lang w:val="lv-LV"/>
        </w:rPr>
        <w:t>īzeļdegvielas cena d</w:t>
      </w:r>
      <w:r w:rsidR="00C51623" w:rsidRPr="00C51623">
        <w:rPr>
          <w:lang w:val="lv-LV"/>
        </w:rPr>
        <w:t>egvielas uzpildes stacijā visās Eiropas savienības dalībvalstīs</w:t>
      </w:r>
      <w:r>
        <w:rPr>
          <w:lang w:val="lv-LV"/>
        </w:rPr>
        <w:t xml:space="preserve"> (izņemot Latviju, Lietuvu un </w:t>
      </w:r>
      <w:r w:rsidRPr="00351C28">
        <w:rPr>
          <w:lang w:val="lv-LV"/>
        </w:rPr>
        <w:t>Igauniju)</w:t>
      </w:r>
      <w:r w:rsidR="00C51623" w:rsidRPr="00351C28">
        <w:rPr>
          <w:lang w:val="lv-LV"/>
        </w:rPr>
        <w:t xml:space="preserve"> </w:t>
      </w:r>
      <w:r w:rsidRPr="00351C28">
        <w:rPr>
          <w:u w:val="single"/>
          <w:lang w:val="lv-LV"/>
        </w:rPr>
        <w:t>2017.gada 9.martā.</w:t>
      </w:r>
    </w:p>
    <w:p w14:paraId="356165BB" w14:textId="4CEF70FE" w:rsidR="00C51623" w:rsidRPr="00C51623" w:rsidRDefault="007538CA" w:rsidP="00C51623">
      <w:pPr>
        <w:jc w:val="both"/>
        <w:rPr>
          <w:lang w:val="lv-LV"/>
        </w:rPr>
      </w:pPr>
      <w:r>
        <w:rPr>
          <w:lang w:val="lv-LV"/>
        </w:rPr>
        <w:t>***</w:t>
      </w:r>
      <w:r w:rsidR="00C51623" w:rsidRPr="00C51623">
        <w:rPr>
          <w:lang w:val="lv-LV"/>
        </w:rPr>
        <w:t xml:space="preserve"> Finanšu piedāvājumā norādītā cena tiek izmantota tikai Pretendenta piedāvājumu vērtēšanas procesā.</w:t>
      </w:r>
      <w:r>
        <w:rPr>
          <w:lang w:val="lv-LV"/>
        </w:rPr>
        <w:t xml:space="preserve"> </w:t>
      </w:r>
      <w:r w:rsidR="00B37161" w:rsidRPr="00B37161">
        <w:rPr>
          <w:lang w:val="lv-LV"/>
        </w:rPr>
        <w:t>1</w:t>
      </w:r>
      <w:r w:rsidR="00B37161">
        <w:rPr>
          <w:lang w:val="lv-LV"/>
        </w:rPr>
        <w:t xml:space="preserve"> </w:t>
      </w:r>
      <w:r w:rsidR="00B37161" w:rsidRPr="00B37161">
        <w:rPr>
          <w:lang w:val="lv-LV"/>
        </w:rPr>
        <w:t>(vienas) vienības cenā</w:t>
      </w:r>
      <w:r w:rsidR="00B37161">
        <w:rPr>
          <w:lang w:val="lv-LV"/>
        </w:rPr>
        <w:t xml:space="preserve"> </w:t>
      </w:r>
      <w:r w:rsidR="00C51623" w:rsidRPr="00C51623">
        <w:rPr>
          <w:lang w:val="lv-LV"/>
        </w:rPr>
        <w:t>(bez PVN)  tiek iekļautas visas ar iepirkuma priekšmetu saistītās izmaksas, kā arī visi nodokļi (izņemot pievienotās vērtības nodokli) un nodevas, ja tādas ir paredzētas.</w:t>
      </w:r>
    </w:p>
    <w:p w14:paraId="74889112" w14:textId="77777777" w:rsidR="00C51623" w:rsidRPr="00C51623" w:rsidRDefault="00C51623" w:rsidP="00C51623">
      <w:pPr>
        <w:rPr>
          <w:lang w:val="lv-LV"/>
        </w:rPr>
      </w:pPr>
    </w:p>
    <w:p w14:paraId="36324D16" w14:textId="77777777" w:rsidR="00C51623" w:rsidRPr="00C51623" w:rsidRDefault="00C51623" w:rsidP="00C51623">
      <w:pPr>
        <w:rPr>
          <w:lang w:val="lv-LV"/>
        </w:rPr>
      </w:pPr>
    </w:p>
    <w:p w14:paraId="42C40E0C" w14:textId="77777777" w:rsidR="00C51623" w:rsidRPr="00C51623" w:rsidRDefault="00C51623" w:rsidP="00C51623">
      <w:pPr>
        <w:rPr>
          <w:lang w:val="lv-LV"/>
        </w:rPr>
      </w:pPr>
    </w:p>
    <w:p w14:paraId="7D651EE3" w14:textId="41DB5055" w:rsidR="00C51623" w:rsidRDefault="00C51623">
      <w:pPr>
        <w:spacing w:after="160" w:line="259" w:lineRule="auto"/>
        <w:rPr>
          <w:b/>
          <w:lang w:val="lv-LV"/>
        </w:rPr>
      </w:pPr>
      <w:r>
        <w:rPr>
          <w:b/>
          <w:lang w:val="lv-LV"/>
        </w:rPr>
        <w:br w:type="page"/>
      </w:r>
    </w:p>
    <w:p w14:paraId="330CDBB0" w14:textId="479FADE7" w:rsidR="007E4F34" w:rsidRPr="00B16C6C" w:rsidRDefault="00DE5C80" w:rsidP="00DE5C80">
      <w:pPr>
        <w:pStyle w:val="Virsraksts1"/>
        <w:jc w:val="right"/>
      </w:pPr>
      <w:bookmarkStart w:id="27" w:name="_Toc476141845"/>
      <w:r>
        <w:t>5</w:t>
      </w:r>
      <w:r w:rsidR="007E4F34" w:rsidRPr="00B16C6C">
        <w:t>.pielikums</w:t>
      </w:r>
      <w:bookmarkEnd w:id="27"/>
    </w:p>
    <w:p w14:paraId="0F54C050" w14:textId="77777777" w:rsidR="007E4F34" w:rsidRPr="00B16C6C" w:rsidRDefault="007E4F34" w:rsidP="007E4F34">
      <w:pPr>
        <w:jc w:val="right"/>
        <w:rPr>
          <w:b/>
          <w:lang w:val="lv-LV"/>
        </w:rPr>
      </w:pPr>
      <w:r w:rsidRPr="00B16C6C">
        <w:rPr>
          <w:b/>
          <w:lang w:val="lv-LV"/>
        </w:rPr>
        <w:t>Līguma projekts</w:t>
      </w:r>
    </w:p>
    <w:p w14:paraId="41627A94" w14:textId="77777777" w:rsidR="007E4F34" w:rsidRDefault="007E4F34" w:rsidP="007E4F34">
      <w:pPr>
        <w:ind w:right="3"/>
        <w:jc w:val="right"/>
        <w:rPr>
          <w:rFonts w:eastAsia="Calibri"/>
          <w:lang w:val="lv-LV"/>
        </w:rPr>
      </w:pPr>
      <w:r w:rsidRPr="00A06237">
        <w:rPr>
          <w:rFonts w:eastAsia="Calibri"/>
          <w:lang w:val="lv-LV"/>
        </w:rPr>
        <w:t>LU atklāta konkursa</w:t>
      </w:r>
    </w:p>
    <w:p w14:paraId="7A055E79" w14:textId="77777777" w:rsidR="007E4F34" w:rsidRPr="000B6426" w:rsidRDefault="007E4F34" w:rsidP="007E4F34">
      <w:pPr>
        <w:ind w:right="3"/>
        <w:jc w:val="right"/>
        <w:rPr>
          <w:bCs/>
          <w:lang w:val="lv-LV"/>
        </w:rPr>
      </w:pPr>
      <w:r w:rsidRPr="000B6426">
        <w:rPr>
          <w:lang w:val="lv-LV"/>
        </w:rPr>
        <w:t>„Degvielas iegāde Latvijas Universitātes vajadzībām”</w:t>
      </w:r>
    </w:p>
    <w:p w14:paraId="3B063893" w14:textId="47FC0132" w:rsidR="007E4F34" w:rsidRPr="000B6426" w:rsidRDefault="007E4F34" w:rsidP="007E4F34">
      <w:pPr>
        <w:jc w:val="right"/>
        <w:rPr>
          <w:rFonts w:eastAsia="Calibri"/>
          <w:lang w:val="lv-LV"/>
        </w:rPr>
      </w:pPr>
      <w:r w:rsidRPr="000B6426">
        <w:rPr>
          <w:lang w:val="lv-LV"/>
        </w:rPr>
        <w:t>(Iepirkuma ident.Nr.LU 2017</w:t>
      </w:r>
      <w:r w:rsidR="00D31625" w:rsidRPr="000B6426">
        <w:rPr>
          <w:lang w:val="lv-LV"/>
        </w:rPr>
        <w:t>/16</w:t>
      </w:r>
      <w:r w:rsidRPr="000B6426">
        <w:rPr>
          <w:rFonts w:eastAsia="Calibri"/>
          <w:lang w:val="lv-LV"/>
        </w:rPr>
        <w:t>) nolikumam</w:t>
      </w:r>
    </w:p>
    <w:p w14:paraId="78B5398A" w14:textId="77777777" w:rsidR="007E4F34" w:rsidRPr="000B6426" w:rsidRDefault="007E4F34" w:rsidP="007E4F34">
      <w:pPr>
        <w:jc w:val="right"/>
        <w:rPr>
          <w:lang w:val="lv-LV"/>
        </w:rPr>
      </w:pPr>
    </w:p>
    <w:p w14:paraId="5B6D50AD" w14:textId="77777777" w:rsidR="007E4F34" w:rsidRPr="000B6426" w:rsidRDefault="007E4F34" w:rsidP="007E4F34">
      <w:pPr>
        <w:rPr>
          <w:lang w:val="lv-LV"/>
        </w:rPr>
      </w:pPr>
      <w:r w:rsidRPr="000B6426">
        <w:rPr>
          <w:lang w:val="lv-LV"/>
        </w:rPr>
        <w:t>Rīgā 2017.gada ____.__________</w:t>
      </w:r>
    </w:p>
    <w:p w14:paraId="0BBCEC45" w14:textId="77777777" w:rsidR="007E4F34" w:rsidRPr="000B6426" w:rsidRDefault="007E4F34" w:rsidP="007E4F34">
      <w:pPr>
        <w:rPr>
          <w:lang w:val="lv-LV"/>
        </w:rPr>
      </w:pPr>
    </w:p>
    <w:tbl>
      <w:tblPr>
        <w:tblW w:w="0" w:type="auto"/>
        <w:jc w:val="center"/>
        <w:tblLayout w:type="fixed"/>
        <w:tblLook w:val="0000" w:firstRow="0" w:lastRow="0" w:firstColumn="0" w:lastColumn="0" w:noHBand="0" w:noVBand="0"/>
      </w:tblPr>
      <w:tblGrid>
        <w:gridCol w:w="5308"/>
        <w:gridCol w:w="3914"/>
      </w:tblGrid>
      <w:tr w:rsidR="007E4F34" w:rsidRPr="00112B43" w14:paraId="68BFD7E6" w14:textId="77777777" w:rsidTr="00C727A1">
        <w:trPr>
          <w:jc w:val="center"/>
        </w:trPr>
        <w:tc>
          <w:tcPr>
            <w:tcW w:w="5308" w:type="dxa"/>
          </w:tcPr>
          <w:p w14:paraId="69C0CA5C" w14:textId="77777777" w:rsidR="007E4F34" w:rsidRPr="000B6426" w:rsidRDefault="007E4F34" w:rsidP="00C727A1">
            <w:pPr>
              <w:rPr>
                <w:lang w:val="lv-LV"/>
              </w:rPr>
            </w:pPr>
            <w:r w:rsidRPr="000B6426">
              <w:rPr>
                <w:b/>
                <w:lang w:val="lv-LV"/>
              </w:rPr>
              <w:t xml:space="preserve">Latvijas Universitātes </w:t>
            </w:r>
            <w:r w:rsidRPr="000B6426">
              <w:rPr>
                <w:lang w:val="lv-LV"/>
              </w:rPr>
              <w:t>(turpmāk – LU)</w:t>
            </w:r>
          </w:p>
          <w:p w14:paraId="24202D93" w14:textId="77777777" w:rsidR="007E4F34" w:rsidRPr="000B6426" w:rsidRDefault="007E4F34" w:rsidP="00C727A1">
            <w:pPr>
              <w:rPr>
                <w:lang w:val="lv-LV"/>
              </w:rPr>
            </w:pPr>
            <w:r w:rsidRPr="000B6426">
              <w:rPr>
                <w:lang w:val="lv-LV"/>
              </w:rPr>
              <w:t xml:space="preserve">līgumu uzskaites Nr.______________ </w:t>
            </w:r>
          </w:p>
          <w:p w14:paraId="01812770" w14:textId="77777777" w:rsidR="007E4F34" w:rsidRPr="000B6426" w:rsidRDefault="007E4F34" w:rsidP="00C727A1">
            <w:pPr>
              <w:rPr>
                <w:lang w:val="lv-LV"/>
              </w:rPr>
            </w:pPr>
          </w:p>
          <w:p w14:paraId="52D2AEA8" w14:textId="49DDD938" w:rsidR="007E4F34" w:rsidRPr="000B6426" w:rsidRDefault="007E4F34" w:rsidP="00C727A1">
            <w:pPr>
              <w:rPr>
                <w:b/>
                <w:bCs/>
                <w:lang w:val="lv-LV"/>
              </w:rPr>
            </w:pPr>
            <w:r w:rsidRPr="000B6426">
              <w:rPr>
                <w:lang w:val="lv-LV"/>
              </w:rPr>
              <w:t>Iepirkuma identifikācijas Nr.</w:t>
            </w:r>
            <w:r w:rsidR="00D31625" w:rsidRPr="000B6426">
              <w:rPr>
                <w:b/>
                <w:bCs/>
                <w:lang w:val="lv-LV"/>
              </w:rPr>
              <w:t>LU 2017/16</w:t>
            </w:r>
          </w:p>
          <w:p w14:paraId="77833AFF" w14:textId="77777777" w:rsidR="007E4F34" w:rsidRPr="000B6426" w:rsidRDefault="007E4F34" w:rsidP="00C727A1">
            <w:pPr>
              <w:rPr>
                <w:lang w:val="lv-LV"/>
              </w:rPr>
            </w:pPr>
          </w:p>
        </w:tc>
        <w:tc>
          <w:tcPr>
            <w:tcW w:w="3914" w:type="dxa"/>
          </w:tcPr>
          <w:p w14:paraId="007B3763" w14:textId="77777777" w:rsidR="007E4F34" w:rsidRPr="000B6426" w:rsidRDefault="007E4F34" w:rsidP="00C727A1">
            <w:pPr>
              <w:rPr>
                <w:bCs/>
                <w:lang w:val="lv-LV"/>
              </w:rPr>
            </w:pPr>
            <w:r w:rsidRPr="000B6426">
              <w:rPr>
                <w:bCs/>
                <w:lang w:val="lv-LV"/>
              </w:rPr>
              <w:t>___________________ (nosaukums)</w:t>
            </w:r>
          </w:p>
          <w:p w14:paraId="12087010" w14:textId="77777777" w:rsidR="007E4F34" w:rsidRPr="004D5D53" w:rsidRDefault="007E4F34" w:rsidP="00C727A1">
            <w:pPr>
              <w:rPr>
                <w:lang w:val="lv-LV"/>
              </w:rPr>
            </w:pPr>
            <w:r w:rsidRPr="000B6426">
              <w:rPr>
                <w:b/>
                <w:bCs/>
                <w:lang w:val="lv-LV"/>
              </w:rPr>
              <w:t>līgumu uzskaites Nr._____________</w:t>
            </w:r>
          </w:p>
        </w:tc>
      </w:tr>
    </w:tbl>
    <w:p w14:paraId="22CA7FD7" w14:textId="77777777" w:rsidR="007E4F34" w:rsidRPr="00563971" w:rsidRDefault="007E4F34" w:rsidP="007E4F34">
      <w:pPr>
        <w:jc w:val="center"/>
        <w:rPr>
          <w:b/>
          <w:sz w:val="22"/>
          <w:szCs w:val="22"/>
          <w:highlight w:val="yellow"/>
          <w:lang w:val="lv-LV"/>
        </w:rPr>
      </w:pPr>
    </w:p>
    <w:p w14:paraId="4D971ED7" w14:textId="56144ED1" w:rsidR="0018016F" w:rsidRDefault="007E4F34" w:rsidP="00DE5C80">
      <w:pPr>
        <w:pStyle w:val="Virsraksts1"/>
      </w:pPr>
      <w:bookmarkStart w:id="28" w:name="_Toc476141846"/>
      <w:r w:rsidRPr="00DE5C80">
        <w:t>PIEGĀDES LĪGUMS (PROJEKTS)</w:t>
      </w:r>
      <w:bookmarkEnd w:id="28"/>
    </w:p>
    <w:p w14:paraId="1AA20512" w14:textId="77777777" w:rsidR="0018016F" w:rsidRPr="005A07C6" w:rsidRDefault="0018016F" w:rsidP="0018016F">
      <w:pPr>
        <w:jc w:val="center"/>
        <w:rPr>
          <w:b/>
          <w:lang w:val="lv-LV"/>
        </w:rPr>
      </w:pPr>
    </w:p>
    <w:p w14:paraId="54A9439A" w14:textId="2101269B" w:rsidR="0018016F" w:rsidRPr="005A07C6" w:rsidRDefault="0018016F" w:rsidP="0018016F">
      <w:pPr>
        <w:pStyle w:val="txt1"/>
        <w:rPr>
          <w:rFonts w:ascii="Times New Roman" w:hAnsi="Times New Roman"/>
          <w:color w:val="auto"/>
          <w:sz w:val="24"/>
          <w:szCs w:val="24"/>
          <w:lang w:val="lv-LV"/>
        </w:rPr>
      </w:pPr>
      <w:r w:rsidRPr="005A07C6">
        <w:rPr>
          <w:rFonts w:ascii="Times New Roman" w:hAnsi="Times New Roman"/>
          <w:b/>
          <w:sz w:val="24"/>
          <w:szCs w:val="24"/>
          <w:lang w:val="lv-LV"/>
        </w:rPr>
        <w:t>Latvijas Universitāte</w:t>
      </w:r>
      <w:r w:rsidRPr="005A07C6">
        <w:rPr>
          <w:rFonts w:ascii="Times New Roman" w:hAnsi="Times New Roman"/>
          <w:sz w:val="24"/>
          <w:szCs w:val="24"/>
          <w:lang w:val="lv-LV"/>
        </w:rPr>
        <w:t xml:space="preserve">, </w:t>
      </w:r>
      <w:r w:rsidR="00C64AA8">
        <w:rPr>
          <w:rFonts w:ascii="Times New Roman" w:hAnsi="Times New Roman"/>
          <w:sz w:val="24"/>
          <w:szCs w:val="24"/>
          <w:lang w:val="lv-LV"/>
        </w:rPr>
        <w:t>izglītības iestādes reģistrācijas</w:t>
      </w:r>
      <w:r w:rsidRPr="005A07C6">
        <w:rPr>
          <w:rFonts w:ascii="Times New Roman" w:hAnsi="Times New Roman"/>
          <w:sz w:val="24"/>
          <w:szCs w:val="24"/>
          <w:lang w:val="lv-LV"/>
        </w:rPr>
        <w:t xml:space="preserve"> Nr.3341000218, juridiskā adrese: Raiņa bulvāris 19, Rīga, </w:t>
      </w:r>
      <w:r w:rsidRPr="005A07C6">
        <w:rPr>
          <w:rFonts w:ascii="Times New Roman" w:hAnsi="Times New Roman"/>
          <w:spacing w:val="1"/>
          <w:sz w:val="24"/>
          <w:szCs w:val="24"/>
          <w:lang w:val="lv-LV"/>
        </w:rPr>
        <w:t>LV-1586,</w:t>
      </w:r>
      <w:r w:rsidRPr="005A07C6">
        <w:rPr>
          <w:spacing w:val="1"/>
          <w:lang w:val="lv-LV"/>
        </w:rPr>
        <w:t xml:space="preserve"> </w:t>
      </w:r>
      <w:r w:rsidRPr="005A07C6">
        <w:rPr>
          <w:rFonts w:ascii="Times New Roman" w:hAnsi="Times New Roman"/>
          <w:sz w:val="24"/>
          <w:szCs w:val="24"/>
          <w:lang w:val="lv-LV"/>
        </w:rPr>
        <w:t xml:space="preserve">pievienotās vērtības nodokļa maksātāja reģistrācijas </w:t>
      </w:r>
      <w:r w:rsidR="00C64AA8">
        <w:rPr>
          <w:rFonts w:ascii="Times New Roman" w:hAnsi="Times New Roman"/>
          <w:sz w:val="24"/>
          <w:szCs w:val="24"/>
          <w:lang w:val="lv-LV"/>
        </w:rPr>
        <w:t>Nr.</w:t>
      </w:r>
      <w:r w:rsidRPr="005A07C6">
        <w:rPr>
          <w:rFonts w:ascii="Times New Roman" w:hAnsi="Times New Roman"/>
          <w:sz w:val="24"/>
          <w:szCs w:val="24"/>
          <w:lang w:val="lv-LV"/>
        </w:rPr>
        <w:t xml:space="preserve">LV 90000076669 (turpmāk – </w:t>
      </w:r>
      <w:r w:rsidRPr="005A07C6">
        <w:rPr>
          <w:rFonts w:ascii="Times New Roman" w:hAnsi="Times New Roman"/>
          <w:b/>
          <w:sz w:val="24"/>
          <w:szCs w:val="24"/>
          <w:lang w:val="lv-LV"/>
        </w:rPr>
        <w:t>Pircējs)</w:t>
      </w:r>
      <w:r w:rsidRPr="005A07C6">
        <w:rPr>
          <w:rFonts w:ascii="Times New Roman" w:hAnsi="Times New Roman"/>
          <w:sz w:val="24"/>
          <w:szCs w:val="24"/>
          <w:lang w:val="lv-LV"/>
        </w:rPr>
        <w:t xml:space="preserve">, </w:t>
      </w:r>
      <w:r w:rsidRPr="005A07C6">
        <w:rPr>
          <w:rFonts w:ascii="Times New Roman" w:hAnsi="Times New Roman"/>
          <w:b/>
          <w:sz w:val="24"/>
          <w:szCs w:val="24"/>
          <w:lang w:val="lv-LV"/>
        </w:rPr>
        <w:t xml:space="preserve">tās </w:t>
      </w:r>
      <w:r w:rsidRPr="005A07C6">
        <w:rPr>
          <w:rFonts w:ascii="Times New Roman" w:hAnsi="Times New Roman"/>
          <w:b/>
          <w:sz w:val="24"/>
          <w:szCs w:val="24"/>
          <w:highlight w:val="yellow"/>
          <w:lang w:val="lv-LV"/>
        </w:rPr>
        <w:t>_______________________________</w:t>
      </w:r>
      <w:r w:rsidRPr="005A07C6">
        <w:rPr>
          <w:rFonts w:ascii="Times New Roman" w:hAnsi="Times New Roman"/>
          <w:b/>
          <w:sz w:val="24"/>
          <w:szCs w:val="24"/>
          <w:lang w:val="lv-LV"/>
        </w:rPr>
        <w:t xml:space="preserve"> personā</w:t>
      </w:r>
      <w:r w:rsidRPr="005A07C6">
        <w:rPr>
          <w:rFonts w:ascii="Times New Roman" w:hAnsi="Times New Roman"/>
          <w:sz w:val="24"/>
          <w:szCs w:val="24"/>
          <w:lang w:val="lv-LV"/>
        </w:rPr>
        <w:t xml:space="preserve">, kurš rīkojas saskaņā ar LU Satversmi un LU rektora 2016.gada 15.janvāra rīkojumu Nr.1/15 ,,Par Latvijas Universitātes vadības pilnvaru sadalījumu”, no vienas puses, </w:t>
      </w:r>
      <w:r w:rsidRPr="005A07C6">
        <w:rPr>
          <w:rFonts w:ascii="Times New Roman" w:hAnsi="Times New Roman"/>
          <w:color w:val="auto"/>
          <w:sz w:val="24"/>
          <w:szCs w:val="24"/>
          <w:lang w:val="lv-LV"/>
        </w:rPr>
        <w:t xml:space="preserve">un </w:t>
      </w:r>
    </w:p>
    <w:p w14:paraId="3A8030A6" w14:textId="6C3AF037" w:rsidR="0018016F" w:rsidRDefault="0018016F" w:rsidP="00FE724E">
      <w:pPr>
        <w:jc w:val="both"/>
        <w:rPr>
          <w:lang w:val="lv-LV"/>
        </w:rPr>
      </w:pPr>
      <w:r w:rsidRPr="005A07C6">
        <w:rPr>
          <w:b/>
          <w:szCs w:val="26"/>
          <w:highlight w:val="yellow"/>
          <w:lang w:val="lv-LV"/>
        </w:rPr>
        <w:t>____________</w:t>
      </w:r>
      <w:r w:rsidRPr="005A07C6">
        <w:rPr>
          <w:lang w:val="lv-LV"/>
        </w:rPr>
        <w:t>, reģistrācijas Nr.__________, juridiskā adrese: ____________</w:t>
      </w:r>
      <w:r w:rsidRPr="005A07C6">
        <w:rPr>
          <w:spacing w:val="1"/>
          <w:lang w:val="lv-LV"/>
        </w:rPr>
        <w:t xml:space="preserve"> </w:t>
      </w:r>
      <w:r w:rsidRPr="005A07C6">
        <w:rPr>
          <w:lang w:val="lv-LV"/>
        </w:rPr>
        <w:t xml:space="preserve">(turpmāk – </w:t>
      </w:r>
      <w:r w:rsidRPr="005A07C6">
        <w:rPr>
          <w:b/>
          <w:bCs/>
          <w:lang w:val="lv-LV"/>
        </w:rPr>
        <w:t>Pārdevējs</w:t>
      </w:r>
      <w:r w:rsidRPr="005A07C6">
        <w:rPr>
          <w:b/>
          <w:lang w:val="lv-LV"/>
        </w:rPr>
        <w:t>),</w:t>
      </w:r>
      <w:r w:rsidRPr="005A07C6">
        <w:rPr>
          <w:lang w:val="lv-LV"/>
        </w:rPr>
        <w:t xml:space="preserve"> </w:t>
      </w:r>
      <w:r w:rsidRPr="005A07C6">
        <w:rPr>
          <w:b/>
          <w:lang w:val="lv-LV"/>
        </w:rPr>
        <w:t xml:space="preserve">tās </w:t>
      </w:r>
      <w:r w:rsidRPr="005A07C6">
        <w:rPr>
          <w:b/>
          <w:highlight w:val="yellow"/>
          <w:lang w:val="lv-LV"/>
        </w:rPr>
        <w:t>_________________</w:t>
      </w:r>
      <w:r w:rsidRPr="005A07C6">
        <w:rPr>
          <w:b/>
          <w:lang w:val="lv-LV"/>
        </w:rPr>
        <w:t xml:space="preserve"> personā</w:t>
      </w:r>
      <w:r w:rsidRPr="005A07C6">
        <w:rPr>
          <w:lang w:val="lv-LV"/>
        </w:rPr>
        <w:t xml:space="preserve">, kurš rīkojas saskaņā ar </w:t>
      </w:r>
      <w:r w:rsidRPr="005A07C6">
        <w:rPr>
          <w:szCs w:val="26"/>
          <w:lang w:val="lv-LV"/>
        </w:rPr>
        <w:t>Statūtiem,</w:t>
      </w:r>
      <w:r w:rsidRPr="005A07C6">
        <w:rPr>
          <w:b/>
          <w:szCs w:val="26"/>
          <w:lang w:val="lv-LV"/>
        </w:rPr>
        <w:t xml:space="preserve"> </w:t>
      </w:r>
      <w:r w:rsidRPr="005A07C6">
        <w:rPr>
          <w:lang w:val="lv-LV"/>
        </w:rPr>
        <w:t xml:space="preserve">no otras puses, bet abi kopā un katrs atsevišķi turpmāk saukti </w:t>
      </w:r>
      <w:r>
        <w:rPr>
          <w:lang w:val="lv-LV"/>
        </w:rPr>
        <w:t>–</w:t>
      </w:r>
      <w:r w:rsidRPr="005A07C6">
        <w:rPr>
          <w:lang w:val="lv-LV"/>
        </w:rPr>
        <w:t xml:space="preserve"> </w:t>
      </w:r>
      <w:r w:rsidRPr="005A07C6">
        <w:rPr>
          <w:b/>
          <w:lang w:val="lv-LV"/>
        </w:rPr>
        <w:t>Līdzēj</w:t>
      </w:r>
      <w:r>
        <w:rPr>
          <w:b/>
          <w:lang w:val="lv-LV"/>
        </w:rPr>
        <w:t>s (</w:t>
      </w:r>
      <w:r w:rsidRPr="005A07C6">
        <w:rPr>
          <w:b/>
          <w:lang w:val="lv-LV"/>
        </w:rPr>
        <w:t>i</w:t>
      </w:r>
      <w:r>
        <w:rPr>
          <w:b/>
          <w:lang w:val="lv-LV"/>
        </w:rPr>
        <w:t>)</w:t>
      </w:r>
      <w:r w:rsidRPr="005A07C6">
        <w:rPr>
          <w:lang w:val="lv-LV"/>
        </w:rPr>
        <w:t xml:space="preserve">, pamatojoties uz LU </w:t>
      </w:r>
      <w:r w:rsidR="00C64AA8">
        <w:rPr>
          <w:lang w:val="lv-LV"/>
        </w:rPr>
        <w:t>Būvniecības un īpašumu apsaimniekošanas</w:t>
      </w:r>
      <w:r w:rsidRPr="005A07C6">
        <w:rPr>
          <w:lang w:val="lv-LV"/>
        </w:rPr>
        <w:t xml:space="preserve"> iepirkumu </w:t>
      </w:r>
      <w:r w:rsidRPr="005A07C6">
        <w:rPr>
          <w:color w:val="000000"/>
          <w:spacing w:val="2"/>
          <w:lang w:val="lv-LV"/>
        </w:rPr>
        <w:t xml:space="preserve">komisijas </w:t>
      </w:r>
      <w:r w:rsidRPr="005A07C6">
        <w:rPr>
          <w:lang w:val="lv-LV"/>
        </w:rPr>
        <w:t>201</w:t>
      </w:r>
      <w:r>
        <w:rPr>
          <w:lang w:val="lv-LV"/>
        </w:rPr>
        <w:t>7</w:t>
      </w:r>
      <w:r w:rsidRPr="005A07C6">
        <w:rPr>
          <w:lang w:val="lv-LV"/>
        </w:rPr>
        <w:t>.gada ____.______</w:t>
      </w:r>
      <w:r w:rsidR="007A6D47">
        <w:rPr>
          <w:color w:val="000000"/>
          <w:spacing w:val="2"/>
          <w:lang w:val="lv-LV"/>
        </w:rPr>
        <w:t xml:space="preserve"> lēmumu </w:t>
      </w:r>
      <w:r>
        <w:rPr>
          <w:lang w:val="lv-LV"/>
        </w:rPr>
        <w:t>par</w:t>
      </w:r>
      <w:r>
        <w:rPr>
          <w:color w:val="000000"/>
          <w:spacing w:val="2"/>
          <w:lang w:val="lv-LV"/>
        </w:rPr>
        <w:t xml:space="preserve"> </w:t>
      </w:r>
      <w:r w:rsidRPr="005A07C6">
        <w:rPr>
          <w:b/>
          <w:lang w:val="lv-LV"/>
        </w:rPr>
        <w:t>L</w:t>
      </w:r>
      <w:r>
        <w:rPr>
          <w:b/>
          <w:lang w:val="lv-LV"/>
        </w:rPr>
        <w:t xml:space="preserve">atvijas </w:t>
      </w:r>
      <w:r w:rsidRPr="005A07C6">
        <w:rPr>
          <w:b/>
          <w:lang w:val="lv-LV"/>
        </w:rPr>
        <w:t>U</w:t>
      </w:r>
      <w:r>
        <w:rPr>
          <w:b/>
          <w:lang w:val="lv-LV"/>
        </w:rPr>
        <w:t>niversitātes</w:t>
      </w:r>
      <w:r w:rsidRPr="005A07C6">
        <w:rPr>
          <w:b/>
          <w:lang w:val="lv-LV"/>
        </w:rPr>
        <w:t xml:space="preserve"> atklāta konkursa </w:t>
      </w:r>
      <w:r w:rsidRPr="00503C72">
        <w:rPr>
          <w:b/>
          <w:lang w:val="lv-LV"/>
        </w:rPr>
        <w:t>“</w:t>
      </w:r>
      <w:r w:rsidR="00C64AA8">
        <w:rPr>
          <w:b/>
          <w:lang w:val="lv-LV"/>
        </w:rPr>
        <w:t>Degvielas iegāde Latvijas Universitātes vajadzībām</w:t>
      </w:r>
      <w:r w:rsidRPr="00503C72">
        <w:rPr>
          <w:b/>
          <w:lang w:val="lv-LV"/>
        </w:rPr>
        <w:t>”</w:t>
      </w:r>
      <w:r w:rsidRPr="005A07C6">
        <w:rPr>
          <w:lang w:val="lv-LV"/>
        </w:rPr>
        <w:t xml:space="preserve"> (iepirkuma identifikācijas Nr.LU 201</w:t>
      </w:r>
      <w:r w:rsidR="00C64AA8">
        <w:rPr>
          <w:lang w:val="lv-LV"/>
        </w:rPr>
        <w:t>7</w:t>
      </w:r>
      <w:r w:rsidRPr="005A07C6">
        <w:rPr>
          <w:lang w:val="lv-LV"/>
        </w:rPr>
        <w:t>/</w:t>
      </w:r>
      <w:r w:rsidR="00C64AA8">
        <w:rPr>
          <w:lang w:val="lv-LV"/>
        </w:rPr>
        <w:t>16</w:t>
      </w:r>
      <w:r w:rsidRPr="005A07C6">
        <w:rPr>
          <w:lang w:val="lv-LV"/>
        </w:rPr>
        <w:t>)</w:t>
      </w:r>
      <w:r>
        <w:rPr>
          <w:lang w:val="lv-LV"/>
        </w:rPr>
        <w:t xml:space="preserve"> </w:t>
      </w:r>
      <w:r w:rsidR="00841A3F">
        <w:rPr>
          <w:lang w:val="lv-LV"/>
        </w:rPr>
        <w:t xml:space="preserve">(turpmāk – </w:t>
      </w:r>
      <w:r w:rsidR="00841A3F" w:rsidRPr="00841A3F">
        <w:rPr>
          <w:b/>
          <w:lang w:val="lv-LV"/>
        </w:rPr>
        <w:t>Konkurss</w:t>
      </w:r>
      <w:r w:rsidR="00841A3F">
        <w:rPr>
          <w:lang w:val="lv-LV"/>
        </w:rPr>
        <w:t xml:space="preserve">) </w:t>
      </w:r>
      <w:r>
        <w:rPr>
          <w:lang w:val="lv-LV"/>
        </w:rPr>
        <w:t>rezultātiem</w:t>
      </w:r>
      <w:r w:rsidRPr="00503C72">
        <w:rPr>
          <w:color w:val="000000"/>
          <w:spacing w:val="2"/>
          <w:lang w:val="lv-LV"/>
        </w:rPr>
        <w:t>,</w:t>
      </w:r>
      <w:r w:rsidR="007D2694">
        <w:rPr>
          <w:lang w:val="lv-LV"/>
        </w:rPr>
        <w:t xml:space="preserve"> noslēdz šādu līgumu (turpmāk – </w:t>
      </w:r>
      <w:r w:rsidRPr="005A07C6">
        <w:rPr>
          <w:b/>
          <w:lang w:val="lv-LV"/>
        </w:rPr>
        <w:t>Līgums</w:t>
      </w:r>
      <w:r w:rsidRPr="005A07C6">
        <w:rPr>
          <w:bCs/>
          <w:lang w:val="lv-LV"/>
        </w:rPr>
        <w:t>)</w:t>
      </w:r>
      <w:r w:rsidR="00FE724E">
        <w:rPr>
          <w:lang w:val="lv-LV"/>
        </w:rPr>
        <w:t>:</w:t>
      </w:r>
    </w:p>
    <w:p w14:paraId="3F8B34EB" w14:textId="77777777" w:rsidR="00FE724E" w:rsidRPr="00FE724E" w:rsidRDefault="00FE724E" w:rsidP="00FE724E">
      <w:pPr>
        <w:jc w:val="both"/>
        <w:rPr>
          <w:lang w:val="lv-LV"/>
        </w:rPr>
      </w:pPr>
    </w:p>
    <w:p w14:paraId="62D710D1" w14:textId="051D34F8" w:rsidR="0018016F" w:rsidRPr="00FE724E" w:rsidRDefault="0018016F" w:rsidP="00CF5253">
      <w:pPr>
        <w:pStyle w:val="Sarakstarindkopa"/>
        <w:numPr>
          <w:ilvl w:val="0"/>
          <w:numId w:val="18"/>
        </w:numPr>
        <w:spacing w:line="360" w:lineRule="auto"/>
        <w:ind w:left="0"/>
        <w:jc w:val="center"/>
        <w:rPr>
          <w:b/>
        </w:rPr>
      </w:pPr>
      <w:r w:rsidRPr="00FE724E">
        <w:rPr>
          <w:b/>
        </w:rPr>
        <w:t>LĪGUMA PRIEKŠMETS</w:t>
      </w:r>
      <w:r w:rsidR="00EF37DE" w:rsidRPr="00FE724E">
        <w:rPr>
          <w:b/>
        </w:rPr>
        <w:t xml:space="preserve"> UN LĪGUMA TERMIŅŠ</w:t>
      </w:r>
    </w:p>
    <w:p w14:paraId="6737092A" w14:textId="2F831959" w:rsidR="0035180A" w:rsidRDefault="0018016F" w:rsidP="00CF5253">
      <w:pPr>
        <w:pStyle w:val="Sarakstarindkopa"/>
        <w:numPr>
          <w:ilvl w:val="1"/>
          <w:numId w:val="18"/>
        </w:numPr>
        <w:spacing w:line="240" w:lineRule="auto"/>
        <w:ind w:left="567" w:hanging="567"/>
        <w:jc w:val="both"/>
      </w:pPr>
      <w:r w:rsidRPr="00CA21B5">
        <w:rPr>
          <w:b/>
        </w:rPr>
        <w:t xml:space="preserve">Pircējs </w:t>
      </w:r>
      <w:r w:rsidRPr="00CA21B5">
        <w:t xml:space="preserve">pērk, </w:t>
      </w:r>
      <w:r w:rsidR="00DF62D6" w:rsidRPr="00CA21B5">
        <w:t>un</w:t>
      </w:r>
      <w:r w:rsidRPr="00CA21B5">
        <w:rPr>
          <w:b/>
        </w:rPr>
        <w:t xml:space="preserve"> Pārdevējs </w:t>
      </w:r>
      <w:r w:rsidRPr="00CA21B5">
        <w:t xml:space="preserve">pārdod </w:t>
      </w:r>
      <w:r w:rsidRPr="00CA21B5">
        <w:rPr>
          <w:b/>
        </w:rPr>
        <w:t>Pircējam</w:t>
      </w:r>
      <w:r w:rsidRPr="00CA21B5">
        <w:t xml:space="preserve"> </w:t>
      </w:r>
      <w:r w:rsidR="00F12F4D" w:rsidRPr="00CA21B5">
        <w:t xml:space="preserve">degvielu (turpmāk – </w:t>
      </w:r>
      <w:r w:rsidR="00F12F4D" w:rsidRPr="001E6638">
        <w:rPr>
          <w:b/>
        </w:rPr>
        <w:t>Prece</w:t>
      </w:r>
      <w:r w:rsidR="00F12F4D" w:rsidRPr="00CA21B5">
        <w:t xml:space="preserve">) </w:t>
      </w:r>
      <w:r w:rsidR="007804B1">
        <w:t>atbilstoši</w:t>
      </w:r>
      <w:r w:rsidR="00891FBB" w:rsidRPr="00891FBB">
        <w:t xml:space="preserve"> </w:t>
      </w:r>
      <w:r w:rsidR="00841A3F">
        <w:rPr>
          <w:b/>
        </w:rPr>
        <w:t>Konkursa</w:t>
      </w:r>
      <w:r w:rsidR="00891FBB" w:rsidRPr="00891FBB">
        <w:t xml:space="preserve"> </w:t>
      </w:r>
      <w:r w:rsidR="00891FBB" w:rsidRPr="00891FBB">
        <w:rPr>
          <w:highlight w:val="yellow"/>
        </w:rPr>
        <w:t>_____.</w:t>
      </w:r>
      <w:r w:rsidR="00891FBB" w:rsidRPr="00891FBB">
        <w:t xml:space="preserve"> daļā iesniegtajam pretendenta piedāvājumam (turpmāk – </w:t>
      </w:r>
      <w:r w:rsidR="00891FBB" w:rsidRPr="00891FBB">
        <w:rPr>
          <w:b/>
        </w:rPr>
        <w:t>Piedāvājums</w:t>
      </w:r>
      <w:r w:rsidR="00891FBB" w:rsidRPr="00891FBB">
        <w:t xml:space="preserve">) un </w:t>
      </w:r>
      <w:r w:rsidR="001E6638">
        <w:t>šā</w:t>
      </w:r>
      <w:r w:rsidR="00891FBB" w:rsidRPr="00891FBB">
        <w:t xml:space="preserve"> </w:t>
      </w:r>
      <w:r w:rsidR="00891FBB" w:rsidRPr="00891FBB">
        <w:rPr>
          <w:b/>
        </w:rPr>
        <w:t>Līguma</w:t>
      </w:r>
      <w:r w:rsidR="00891FBB" w:rsidRPr="00891FBB">
        <w:t xml:space="preserve"> 1. un 2.pielikumā (1.pielikums „</w:t>
      </w:r>
      <w:r w:rsidR="00B612FE">
        <w:t>Tehniskā specifikācija/ pretend</w:t>
      </w:r>
      <w:r w:rsidR="001972EC">
        <w:t>e</w:t>
      </w:r>
      <w:r w:rsidR="00B612FE">
        <w:t>n</w:t>
      </w:r>
      <w:r w:rsidR="001972EC">
        <w:t>ta</w:t>
      </w:r>
      <w:r w:rsidR="00891FBB" w:rsidRPr="00891FBB">
        <w:t xml:space="preserve"> piedāvājums” un 2.pielikums „Finanšu piedāvājums”) noteiktajam. </w:t>
      </w:r>
      <w:r w:rsidR="00891FBB" w:rsidRPr="00891FBB">
        <w:rPr>
          <w:b/>
        </w:rPr>
        <w:t>Līguma</w:t>
      </w:r>
      <w:r w:rsidR="00891FBB" w:rsidRPr="00891FBB">
        <w:t xml:space="preserve"> pielikumi ir neatņemamas šā </w:t>
      </w:r>
      <w:r w:rsidR="00891FBB" w:rsidRPr="00891FBB">
        <w:rPr>
          <w:b/>
        </w:rPr>
        <w:t xml:space="preserve">Līguma </w:t>
      </w:r>
      <w:r w:rsidR="00891FBB" w:rsidRPr="00891FBB">
        <w:t>sastāvdaļas.</w:t>
      </w:r>
    </w:p>
    <w:p w14:paraId="163A5692" w14:textId="504EA40A" w:rsidR="0035180A" w:rsidRDefault="0035180A" w:rsidP="00CF5253">
      <w:pPr>
        <w:pStyle w:val="Sarakstarindkopa"/>
        <w:numPr>
          <w:ilvl w:val="1"/>
          <w:numId w:val="18"/>
        </w:numPr>
        <w:spacing w:line="240" w:lineRule="auto"/>
        <w:ind w:left="567" w:hanging="567"/>
        <w:jc w:val="both"/>
      </w:pPr>
      <w:r w:rsidRPr="0035180A">
        <w:rPr>
          <w:b/>
        </w:rPr>
        <w:t xml:space="preserve">Līgums </w:t>
      </w:r>
      <w:r w:rsidRPr="0035180A">
        <w:t>stājas spēkā tā pa</w:t>
      </w:r>
      <w:r w:rsidR="003B662F">
        <w:t>rakstīšanas brīdī un ir spēkā 36</w:t>
      </w:r>
      <w:r w:rsidRPr="0035180A">
        <w:t xml:space="preserve"> (</w:t>
      </w:r>
      <w:r w:rsidR="003B662F">
        <w:t>trīsdesmit sešu</w:t>
      </w:r>
      <w:r w:rsidRPr="0035180A">
        <w:t>) mēnešus</w:t>
      </w:r>
      <w:r w:rsidR="003B662F">
        <w:t xml:space="preserve"> vai līdz šā </w:t>
      </w:r>
      <w:r w:rsidRPr="0035180A">
        <w:rPr>
          <w:b/>
        </w:rPr>
        <w:t>Līguma</w:t>
      </w:r>
      <w:r w:rsidRPr="0035180A">
        <w:t xml:space="preserve"> </w:t>
      </w:r>
      <w:r w:rsidR="003B662F">
        <w:t>2.1.</w:t>
      </w:r>
      <w:r w:rsidR="0064773D">
        <w:t>apakš</w:t>
      </w:r>
      <w:r w:rsidR="003B662F">
        <w:t>punktā noteiktās līgumcenas sasniegšanai, atkarībā no tā, kurš apstāklis iestāsies pirmais.</w:t>
      </w:r>
    </w:p>
    <w:p w14:paraId="55C11ED9" w14:textId="77777777" w:rsidR="0035180A" w:rsidRDefault="0035180A" w:rsidP="00CF5253">
      <w:pPr>
        <w:pStyle w:val="Sarakstarindkopa"/>
        <w:numPr>
          <w:ilvl w:val="1"/>
          <w:numId w:val="18"/>
        </w:numPr>
        <w:spacing w:line="240" w:lineRule="auto"/>
        <w:ind w:left="567" w:hanging="567"/>
        <w:jc w:val="both"/>
      </w:pPr>
      <w:r w:rsidRPr="0035180A">
        <w:rPr>
          <w:b/>
        </w:rPr>
        <w:t xml:space="preserve">Līguma </w:t>
      </w:r>
      <w:r w:rsidRPr="0035180A">
        <w:t xml:space="preserve">izpildes vieta ir </w:t>
      </w:r>
      <w:r w:rsidRPr="0035180A">
        <w:rPr>
          <w:i/>
        </w:rPr>
        <w:t>Latvija, Igaunija un Lietuva</w:t>
      </w:r>
      <w:r w:rsidRPr="0035180A">
        <w:t xml:space="preserve"> (1.daļā) vai </w:t>
      </w:r>
      <w:r w:rsidRPr="0035180A">
        <w:rPr>
          <w:i/>
        </w:rPr>
        <w:t xml:space="preserve">Eiropas Savienības dalībvalstis, izņemot Latviju, Lietuvu un Igauniju </w:t>
      </w:r>
      <w:r w:rsidRPr="0035180A">
        <w:t>(2.daļā).</w:t>
      </w:r>
    </w:p>
    <w:p w14:paraId="3C564FD4" w14:textId="70FBFB8D" w:rsidR="0035180A" w:rsidRPr="0035180A" w:rsidRDefault="0035180A" w:rsidP="00CF5253">
      <w:pPr>
        <w:pStyle w:val="Sarakstarindkopa"/>
        <w:numPr>
          <w:ilvl w:val="1"/>
          <w:numId w:val="18"/>
        </w:numPr>
        <w:spacing w:line="240" w:lineRule="auto"/>
        <w:ind w:left="567" w:hanging="567"/>
        <w:jc w:val="both"/>
      </w:pPr>
      <w:r w:rsidRPr="0035180A">
        <w:rPr>
          <w:b/>
        </w:rPr>
        <w:t>Pārdevējs</w:t>
      </w:r>
      <w:r w:rsidRPr="0035180A">
        <w:t xml:space="preserve"> pārdod </w:t>
      </w:r>
      <w:r w:rsidRPr="0035180A">
        <w:rPr>
          <w:b/>
        </w:rPr>
        <w:t xml:space="preserve">Preci </w:t>
      </w:r>
      <w:r w:rsidRPr="0035180A">
        <w:t>degvielas uzpildes stacijās</w:t>
      </w:r>
      <w:r w:rsidRPr="0035180A">
        <w:rPr>
          <w:b/>
        </w:rPr>
        <w:t xml:space="preserve"> </w:t>
      </w:r>
      <w:r w:rsidRPr="0035180A">
        <w:t xml:space="preserve">(turpmāk – </w:t>
      </w:r>
      <w:r w:rsidRPr="0035180A">
        <w:rPr>
          <w:b/>
        </w:rPr>
        <w:t xml:space="preserve">DUS) </w:t>
      </w:r>
      <w:r w:rsidRPr="0035180A">
        <w:t>saskaņā ar</w:t>
      </w:r>
      <w:r w:rsidRPr="0035180A">
        <w:rPr>
          <w:b/>
        </w:rPr>
        <w:t xml:space="preserve"> Līguma </w:t>
      </w:r>
      <w:r w:rsidR="00A43315">
        <w:t>1.pielikumā</w:t>
      </w:r>
      <w:r w:rsidRPr="0035180A">
        <w:t xml:space="preserve"> „Tehnisk</w:t>
      </w:r>
      <w:r w:rsidR="00BD2EF6">
        <w:t>ā specifikācija/pretendenta</w:t>
      </w:r>
      <w:r w:rsidRPr="0035180A">
        <w:t xml:space="preserve"> piedāvājums”</w:t>
      </w:r>
      <w:r w:rsidR="00A43315">
        <w:t xml:space="preserve"> noteikto</w:t>
      </w:r>
      <w:r w:rsidR="001141A4">
        <w:t>.</w:t>
      </w:r>
    </w:p>
    <w:p w14:paraId="72B91F0D" w14:textId="77777777" w:rsidR="0018016F" w:rsidRPr="005A07C6" w:rsidRDefault="0018016F" w:rsidP="0018016F">
      <w:pPr>
        <w:tabs>
          <w:tab w:val="left" w:pos="0"/>
        </w:tabs>
        <w:jc w:val="both"/>
        <w:rPr>
          <w:lang w:val="lv-LV"/>
        </w:rPr>
      </w:pPr>
    </w:p>
    <w:p w14:paraId="42E938EC" w14:textId="08935170" w:rsidR="0018016F" w:rsidRPr="00FE724E" w:rsidRDefault="0018016F" w:rsidP="00CF5253">
      <w:pPr>
        <w:pStyle w:val="Sarakstarindkopa"/>
        <w:numPr>
          <w:ilvl w:val="0"/>
          <w:numId w:val="18"/>
        </w:numPr>
        <w:tabs>
          <w:tab w:val="left" w:pos="0"/>
        </w:tabs>
        <w:spacing w:line="360" w:lineRule="auto"/>
        <w:ind w:left="357" w:hanging="357"/>
        <w:jc w:val="center"/>
        <w:rPr>
          <w:b/>
        </w:rPr>
      </w:pPr>
      <w:r w:rsidRPr="00FE724E">
        <w:rPr>
          <w:b/>
        </w:rPr>
        <w:t>LĪGUM</w:t>
      </w:r>
      <w:r w:rsidR="00D71590">
        <w:rPr>
          <w:b/>
        </w:rPr>
        <w:t>CENA</w:t>
      </w:r>
      <w:r w:rsidRPr="00FE724E">
        <w:rPr>
          <w:b/>
        </w:rPr>
        <w:t xml:space="preserve"> UN NORĒĶINU KĀRTĪBA</w:t>
      </w:r>
    </w:p>
    <w:p w14:paraId="23964875" w14:textId="7C4DEF78" w:rsidR="0018016F" w:rsidRDefault="00D71590" w:rsidP="00CF5253">
      <w:pPr>
        <w:pStyle w:val="Sarakstarindkopa"/>
        <w:numPr>
          <w:ilvl w:val="1"/>
          <w:numId w:val="6"/>
        </w:numPr>
        <w:spacing w:line="240" w:lineRule="auto"/>
        <w:ind w:left="567" w:hanging="567"/>
        <w:jc w:val="both"/>
      </w:pPr>
      <w:r w:rsidRPr="00D71590">
        <w:t>Līgumcena</w:t>
      </w:r>
      <w:r w:rsidR="0018016F" w:rsidRPr="0035180A">
        <w:t xml:space="preserve"> ir </w:t>
      </w:r>
      <w:r w:rsidR="0018016F" w:rsidRPr="0035180A">
        <w:rPr>
          <w:b/>
          <w:highlight w:val="yellow"/>
        </w:rPr>
        <w:t>__________</w:t>
      </w:r>
      <w:r w:rsidR="0018016F" w:rsidRPr="007818EC">
        <w:rPr>
          <w:b/>
        </w:rPr>
        <w:t xml:space="preserve"> </w:t>
      </w:r>
      <w:r w:rsidR="0035180A" w:rsidRPr="007818EC">
        <w:rPr>
          <w:b/>
        </w:rPr>
        <w:t>EUR</w:t>
      </w:r>
      <w:r w:rsidR="0035180A" w:rsidRPr="0035180A">
        <w:t xml:space="preserve"> </w:t>
      </w:r>
      <w:r w:rsidR="0018016F" w:rsidRPr="0035180A">
        <w:t>(</w:t>
      </w:r>
      <w:r w:rsidR="0018016F" w:rsidRPr="0035180A">
        <w:rPr>
          <w:highlight w:val="yellow"/>
        </w:rPr>
        <w:t>_____________</w:t>
      </w:r>
      <w:r w:rsidR="0018016F" w:rsidRPr="0035180A">
        <w:t>), neieskaitot pievie</w:t>
      </w:r>
      <w:r w:rsidR="0038005E">
        <w:t>notās vērtības nodokli (turpmāk –</w:t>
      </w:r>
      <w:r w:rsidR="0018016F" w:rsidRPr="0035180A">
        <w:t xml:space="preserve"> PVN)</w:t>
      </w:r>
      <w:r>
        <w:t xml:space="preserve"> (turpmāk – </w:t>
      </w:r>
      <w:r w:rsidRPr="00D71590">
        <w:rPr>
          <w:b/>
        </w:rPr>
        <w:t>Līgumcena</w:t>
      </w:r>
      <w:r>
        <w:t>)</w:t>
      </w:r>
      <w:r w:rsidR="0018016F" w:rsidRPr="0035180A">
        <w:t xml:space="preserve">. PVN tiek aprēķināts un maksāts saskaņā ar </w:t>
      </w:r>
      <w:r w:rsidR="00DD4CEA">
        <w:t xml:space="preserve">Latvijas Republikā </w:t>
      </w:r>
      <w:r w:rsidR="0018016F" w:rsidRPr="0035180A">
        <w:t>spēkā esošajiem normatīvajiem aktiem.</w:t>
      </w:r>
    </w:p>
    <w:p w14:paraId="03BF621D" w14:textId="4B8276E0" w:rsidR="00CF1450" w:rsidRPr="00764205" w:rsidRDefault="0022258A" w:rsidP="009469A9">
      <w:pPr>
        <w:pStyle w:val="Sarakstarindkopa"/>
        <w:numPr>
          <w:ilvl w:val="1"/>
          <w:numId w:val="6"/>
        </w:numPr>
        <w:spacing w:line="240" w:lineRule="auto"/>
        <w:ind w:left="567" w:hanging="567"/>
        <w:jc w:val="both"/>
      </w:pPr>
      <w:r w:rsidRPr="00764205">
        <w:rPr>
          <w:b/>
        </w:rPr>
        <w:t>Preces</w:t>
      </w:r>
      <w:r w:rsidRPr="00764205">
        <w:t xml:space="preserve"> cena </w:t>
      </w:r>
      <w:r w:rsidR="00F8515F" w:rsidRPr="00764205">
        <w:rPr>
          <w:rFonts w:eastAsia="Calibri"/>
          <w:b/>
          <w:lang w:eastAsia="lv-LV"/>
        </w:rPr>
        <w:t>1.daļā</w:t>
      </w:r>
      <w:r w:rsidR="00F8515F" w:rsidRPr="00764205">
        <w:rPr>
          <w:rFonts w:eastAsia="Calibri"/>
          <w:lang w:eastAsia="lv-LV"/>
        </w:rPr>
        <w:t xml:space="preserve"> noteikta atbilstoši </w:t>
      </w:r>
      <w:r w:rsidR="00F8515F" w:rsidRPr="00764205">
        <w:rPr>
          <w:rFonts w:eastAsia="Calibri"/>
          <w:b/>
          <w:lang w:eastAsia="lv-LV"/>
        </w:rPr>
        <w:t>Pārdevēja</w:t>
      </w:r>
      <w:r w:rsidR="00F8515F" w:rsidRPr="00764205">
        <w:rPr>
          <w:rFonts w:eastAsia="Calibri"/>
          <w:lang w:eastAsia="lv-LV"/>
        </w:rPr>
        <w:t xml:space="preserve"> degvielas pārdošanas cenām</w:t>
      </w:r>
      <w:r w:rsidR="00CF1450" w:rsidRPr="00764205">
        <w:rPr>
          <w:rFonts w:eastAsia="Calibri"/>
          <w:lang w:eastAsia="lv-LV"/>
        </w:rPr>
        <w:t xml:space="preserve">  EUR bez PVN </w:t>
      </w:r>
      <w:r w:rsidR="00764205" w:rsidRPr="00764205">
        <w:rPr>
          <w:rFonts w:eastAsia="Calibri"/>
          <w:b/>
          <w:lang w:eastAsia="lv-LV"/>
        </w:rPr>
        <w:t>Pārdevēja</w:t>
      </w:r>
      <w:r w:rsidR="00764205" w:rsidRPr="00764205">
        <w:rPr>
          <w:rFonts w:eastAsia="Calibri"/>
          <w:lang w:eastAsia="lv-LV"/>
        </w:rPr>
        <w:t xml:space="preserve"> </w:t>
      </w:r>
      <w:r w:rsidR="00CF1450" w:rsidRPr="00764205">
        <w:rPr>
          <w:rFonts w:eastAsia="Calibri"/>
          <w:lang w:eastAsia="lv-LV"/>
        </w:rPr>
        <w:t>degvielas uzpildes stacijās par 1 (vienu) litru</w:t>
      </w:r>
      <w:r w:rsidR="00F8515F" w:rsidRPr="00764205">
        <w:rPr>
          <w:rFonts w:eastAsia="Calibri"/>
          <w:lang w:eastAsia="lv-LV"/>
        </w:rPr>
        <w:t xml:space="preserve"> degvielas, piemērojot pastāvīgo atlaidi Latvijas, Lietuvas un Igaunijas teritorijā </w:t>
      </w:r>
      <w:r w:rsidR="00F8515F" w:rsidRPr="00764205">
        <w:rPr>
          <w:rFonts w:eastAsia="Calibri"/>
          <w:highlight w:val="yellow"/>
          <w:lang w:eastAsia="lv-LV"/>
        </w:rPr>
        <w:t>_________</w:t>
      </w:r>
      <w:r w:rsidR="00F8515F" w:rsidRPr="00764205">
        <w:rPr>
          <w:rFonts w:eastAsia="Calibri"/>
          <w:lang w:eastAsia="lv-LV"/>
        </w:rPr>
        <w:t xml:space="preserve"> </w:t>
      </w:r>
      <w:r w:rsidR="001D6419" w:rsidRPr="00764205">
        <w:rPr>
          <w:rFonts w:eastAsia="Calibri"/>
          <w:lang w:eastAsia="lv-LV"/>
        </w:rPr>
        <w:t>%</w:t>
      </w:r>
      <w:r w:rsidR="00F8515F" w:rsidRPr="00764205">
        <w:rPr>
          <w:rFonts w:eastAsia="Calibri"/>
          <w:lang w:eastAsia="lv-LV"/>
        </w:rPr>
        <w:t xml:space="preserve"> </w:t>
      </w:r>
      <w:r w:rsidR="00764205" w:rsidRPr="00764205">
        <w:rPr>
          <w:rFonts w:eastAsia="Calibri"/>
          <w:lang w:eastAsia="lv-LV"/>
        </w:rPr>
        <w:t xml:space="preserve">apmērā </w:t>
      </w:r>
      <w:r w:rsidR="00F8515F" w:rsidRPr="00764205">
        <w:rPr>
          <w:rFonts w:eastAsia="Calibri"/>
          <w:lang w:eastAsia="lv-LV"/>
        </w:rPr>
        <w:t xml:space="preserve">saskaņā ar </w:t>
      </w:r>
      <w:r w:rsidR="00F8515F" w:rsidRPr="00764205">
        <w:rPr>
          <w:rFonts w:eastAsia="Calibri"/>
          <w:b/>
          <w:lang w:eastAsia="lv-LV"/>
        </w:rPr>
        <w:t>Līguma</w:t>
      </w:r>
      <w:r w:rsidR="00057B94">
        <w:rPr>
          <w:rFonts w:eastAsia="Calibri"/>
          <w:lang w:eastAsia="lv-LV"/>
        </w:rPr>
        <w:t xml:space="preserve"> 2.pielikumā</w:t>
      </w:r>
      <w:r w:rsidR="00F8515F" w:rsidRPr="00764205">
        <w:rPr>
          <w:rFonts w:eastAsia="Calibri"/>
          <w:lang w:eastAsia="lv-LV"/>
        </w:rPr>
        <w:t xml:space="preserve"> „Finanšu piedāvājums”</w:t>
      </w:r>
      <w:r w:rsidR="00057B94">
        <w:rPr>
          <w:rFonts w:eastAsia="Calibri"/>
          <w:lang w:eastAsia="lv-LV"/>
        </w:rPr>
        <w:t xml:space="preserve"> noteikto</w:t>
      </w:r>
      <w:r w:rsidR="00F8515F" w:rsidRPr="00764205">
        <w:rPr>
          <w:rFonts w:eastAsia="Calibri"/>
          <w:lang w:eastAsia="lv-LV"/>
        </w:rPr>
        <w:t>.</w:t>
      </w:r>
      <w:r w:rsidR="00CF1450" w:rsidRPr="00764205">
        <w:t xml:space="preserve"> PVN tiek aprēķināts un maksāts papildus saskaņā ar spēkā esošo PVN likmi</w:t>
      </w:r>
    </w:p>
    <w:p w14:paraId="75F8F226" w14:textId="0A89057D" w:rsidR="00721C5F" w:rsidRPr="00721C5F" w:rsidRDefault="00F8515F" w:rsidP="00F76162">
      <w:pPr>
        <w:pStyle w:val="Sarakstarindkopa"/>
        <w:spacing w:line="240" w:lineRule="auto"/>
        <w:ind w:left="567"/>
        <w:jc w:val="both"/>
      </w:pPr>
      <w:r w:rsidRPr="00764205">
        <w:rPr>
          <w:rFonts w:eastAsia="Calibri"/>
          <w:b/>
          <w:lang w:eastAsia="lv-LV"/>
        </w:rPr>
        <w:t xml:space="preserve">Preces </w:t>
      </w:r>
      <w:r w:rsidRPr="00764205">
        <w:rPr>
          <w:rFonts w:eastAsia="Calibri"/>
          <w:lang w:eastAsia="lv-LV"/>
        </w:rPr>
        <w:t xml:space="preserve">cena </w:t>
      </w:r>
      <w:r w:rsidRPr="00764205">
        <w:rPr>
          <w:rFonts w:eastAsia="Calibri"/>
          <w:b/>
          <w:lang w:eastAsia="lv-LV"/>
        </w:rPr>
        <w:t>2.daļā</w:t>
      </w:r>
      <w:r w:rsidRPr="00764205">
        <w:rPr>
          <w:rFonts w:eastAsia="Calibri"/>
          <w:lang w:eastAsia="lv-LV"/>
        </w:rPr>
        <w:t xml:space="preserve"> noteikta atbilstoši </w:t>
      </w:r>
      <w:r w:rsidRPr="00764205">
        <w:rPr>
          <w:rFonts w:eastAsia="Calibri"/>
          <w:b/>
          <w:lang w:eastAsia="lv-LV"/>
        </w:rPr>
        <w:t>Pārdevēja</w:t>
      </w:r>
      <w:r w:rsidRPr="00764205">
        <w:rPr>
          <w:rFonts w:eastAsia="Calibri"/>
          <w:lang w:eastAsia="lv-LV"/>
        </w:rPr>
        <w:t xml:space="preserve"> degvielas pārdošanas cenām</w:t>
      </w:r>
      <w:r w:rsidR="000C0600" w:rsidRPr="00764205">
        <w:rPr>
          <w:rFonts w:eastAsia="Calibri"/>
          <w:lang w:eastAsia="lv-LV"/>
        </w:rPr>
        <w:t xml:space="preserve"> EUR bez PVN</w:t>
      </w:r>
      <w:r w:rsidRPr="00764205">
        <w:rPr>
          <w:rFonts w:eastAsia="Calibri"/>
          <w:lang w:eastAsia="lv-LV"/>
        </w:rPr>
        <w:t xml:space="preserve"> </w:t>
      </w:r>
      <w:r w:rsidR="00764205" w:rsidRPr="00764205">
        <w:rPr>
          <w:rFonts w:eastAsia="Calibri"/>
          <w:b/>
          <w:lang w:eastAsia="lv-LV"/>
        </w:rPr>
        <w:t xml:space="preserve">Pārdevēja </w:t>
      </w:r>
      <w:r w:rsidRPr="00764205">
        <w:rPr>
          <w:rFonts w:eastAsia="Calibri"/>
          <w:lang w:eastAsia="lv-LV"/>
        </w:rPr>
        <w:t>degvielas uzpildes stacijās ārvalstīs</w:t>
      </w:r>
      <w:r w:rsidR="0065771F" w:rsidRPr="00764205">
        <w:rPr>
          <w:rFonts w:eastAsia="Calibri"/>
          <w:lang w:eastAsia="lv-LV"/>
        </w:rPr>
        <w:t>, piemērojot pastāvīgo atlaidi</w:t>
      </w:r>
      <w:r w:rsidRPr="00764205">
        <w:rPr>
          <w:rFonts w:eastAsia="Calibri"/>
          <w:lang w:eastAsia="lv-LV"/>
        </w:rPr>
        <w:t xml:space="preserve"> </w:t>
      </w:r>
      <w:r w:rsidR="00F76162" w:rsidRPr="00764205">
        <w:rPr>
          <w:rFonts w:eastAsia="Calibri"/>
          <w:highlight w:val="yellow"/>
          <w:lang w:eastAsia="lv-LV"/>
        </w:rPr>
        <w:t>_________</w:t>
      </w:r>
      <w:r w:rsidR="00F76162" w:rsidRPr="00764205">
        <w:rPr>
          <w:rFonts w:eastAsia="Calibri"/>
          <w:lang w:eastAsia="lv-LV"/>
        </w:rPr>
        <w:t xml:space="preserve"> % </w:t>
      </w:r>
      <w:r w:rsidRPr="00764205">
        <w:rPr>
          <w:rFonts w:eastAsia="Calibri"/>
          <w:lang w:eastAsia="lv-LV"/>
        </w:rPr>
        <w:t xml:space="preserve">saskaņā ar </w:t>
      </w:r>
      <w:r w:rsidRPr="00764205">
        <w:rPr>
          <w:rFonts w:eastAsia="Calibri"/>
          <w:b/>
          <w:lang w:eastAsia="lv-LV"/>
        </w:rPr>
        <w:t>Līguma</w:t>
      </w:r>
      <w:r w:rsidR="007E0E41">
        <w:rPr>
          <w:rFonts w:eastAsia="Calibri"/>
          <w:lang w:eastAsia="lv-LV"/>
        </w:rPr>
        <w:t xml:space="preserve"> 2.pielikumā</w:t>
      </w:r>
      <w:r w:rsidRPr="00764205">
        <w:rPr>
          <w:rFonts w:eastAsia="Calibri"/>
          <w:lang w:eastAsia="lv-LV"/>
        </w:rPr>
        <w:t xml:space="preserve"> „Finanšu piedāvājums”</w:t>
      </w:r>
      <w:r w:rsidR="007E0E41">
        <w:rPr>
          <w:rFonts w:eastAsia="Calibri"/>
          <w:lang w:eastAsia="lv-LV"/>
        </w:rPr>
        <w:t xml:space="preserve"> noteikto</w:t>
      </w:r>
      <w:r w:rsidRPr="00764205">
        <w:rPr>
          <w:rFonts w:eastAsia="Calibri"/>
          <w:lang w:eastAsia="lv-LV"/>
        </w:rPr>
        <w:t>.</w:t>
      </w:r>
      <w:r w:rsidR="000C0600" w:rsidRPr="00764205">
        <w:t xml:space="preserve"> PVN tiek aprēķināts un maksāts papildus saskaņā ar spēkā esošo PVN likmi.</w:t>
      </w:r>
    </w:p>
    <w:p w14:paraId="7F07A190" w14:textId="36CD5E53" w:rsidR="00721C5F" w:rsidRPr="00721C5F" w:rsidRDefault="00721C5F" w:rsidP="00CF5253">
      <w:pPr>
        <w:pStyle w:val="Sarakstarindkopa"/>
        <w:numPr>
          <w:ilvl w:val="1"/>
          <w:numId w:val="6"/>
        </w:numPr>
        <w:spacing w:line="240" w:lineRule="auto"/>
        <w:ind w:left="567" w:hanging="567"/>
        <w:jc w:val="both"/>
      </w:pPr>
      <w:r w:rsidRPr="00721C5F">
        <w:rPr>
          <w:rFonts w:eastAsia="Calibri"/>
          <w:lang w:eastAsia="lv-LV"/>
        </w:rPr>
        <w:t xml:space="preserve">Ja </w:t>
      </w:r>
      <w:r w:rsidRPr="00721C5F">
        <w:rPr>
          <w:rFonts w:eastAsia="Calibri"/>
          <w:b/>
          <w:lang w:eastAsia="lv-LV"/>
        </w:rPr>
        <w:t xml:space="preserve">Pircējs </w:t>
      </w:r>
      <w:r w:rsidRPr="00721C5F">
        <w:rPr>
          <w:rFonts w:eastAsia="Calibri"/>
          <w:lang w:eastAsia="lv-LV"/>
        </w:rPr>
        <w:t xml:space="preserve">norēķinus par </w:t>
      </w:r>
      <w:r w:rsidRPr="00721C5F">
        <w:rPr>
          <w:rFonts w:eastAsia="Calibri"/>
          <w:b/>
          <w:lang w:eastAsia="lv-LV"/>
        </w:rPr>
        <w:t>Preci</w:t>
      </w:r>
      <w:r w:rsidR="00416C42">
        <w:rPr>
          <w:rFonts w:eastAsia="Calibri"/>
          <w:lang w:eastAsia="lv-LV"/>
        </w:rPr>
        <w:t xml:space="preserve"> veic</w:t>
      </w:r>
      <w:r w:rsidRPr="00721C5F">
        <w:rPr>
          <w:rFonts w:eastAsia="Calibri"/>
          <w:lang w:eastAsia="lv-LV"/>
        </w:rPr>
        <w:t xml:space="preserve"> izmantojot </w:t>
      </w:r>
      <w:r w:rsidRPr="00721C5F">
        <w:rPr>
          <w:rFonts w:eastAsia="Calibri"/>
          <w:b/>
          <w:lang w:eastAsia="lv-LV"/>
        </w:rPr>
        <w:t>Pārdevēja</w:t>
      </w:r>
      <w:r w:rsidRPr="00721C5F">
        <w:rPr>
          <w:rFonts w:eastAsia="Calibri"/>
          <w:lang w:eastAsia="lv-LV"/>
        </w:rPr>
        <w:t xml:space="preserve"> izsniegtās kredītkartes, norēķins tiek izdarīts ar pēcapmaksu par iepriekšējā mēnesī patērēto degvielu.</w:t>
      </w:r>
    </w:p>
    <w:p w14:paraId="28E5FEC4" w14:textId="7372EBA9" w:rsidR="00721C5F" w:rsidRDefault="00721C5F" w:rsidP="00CF5253">
      <w:pPr>
        <w:pStyle w:val="Sarakstarindkopa"/>
        <w:numPr>
          <w:ilvl w:val="1"/>
          <w:numId w:val="6"/>
        </w:numPr>
        <w:spacing w:line="240" w:lineRule="auto"/>
        <w:ind w:left="567" w:hanging="567"/>
        <w:jc w:val="both"/>
      </w:pPr>
      <w:r w:rsidRPr="00721C5F">
        <w:t xml:space="preserve">Katra mēneša beigās </w:t>
      </w:r>
      <w:r w:rsidRPr="00721C5F">
        <w:rPr>
          <w:b/>
        </w:rPr>
        <w:t>Pārdevējs</w:t>
      </w:r>
      <w:r w:rsidRPr="00721C5F">
        <w:t xml:space="preserve"> iesniedz </w:t>
      </w:r>
      <w:r w:rsidRPr="00721C5F">
        <w:rPr>
          <w:b/>
        </w:rPr>
        <w:t>Pircējam</w:t>
      </w:r>
      <w:r w:rsidRPr="00721C5F">
        <w:t xml:space="preserve"> iepriekšējā mēneša kredītkaršu konta pārskatu (turpmāk – Atskaite) un rēķinu </w:t>
      </w:r>
      <w:r w:rsidR="00872E4F">
        <w:rPr>
          <w:rFonts w:eastAsia="Calibri"/>
          <w:lang w:eastAsia="lv-LV"/>
        </w:rPr>
        <w:t xml:space="preserve">(turpmāk – </w:t>
      </w:r>
      <w:r w:rsidRPr="00721C5F">
        <w:rPr>
          <w:rFonts w:eastAsia="Calibri"/>
          <w:b/>
          <w:lang w:eastAsia="lv-LV"/>
        </w:rPr>
        <w:t>Rēķins</w:t>
      </w:r>
      <w:r w:rsidRPr="00721C5F">
        <w:rPr>
          <w:rFonts w:eastAsia="Calibri"/>
          <w:lang w:eastAsia="lv-LV"/>
        </w:rPr>
        <w:t>)</w:t>
      </w:r>
      <w:r w:rsidRPr="00721C5F">
        <w:t>.</w:t>
      </w:r>
    </w:p>
    <w:p w14:paraId="365439E0" w14:textId="4C031BC7" w:rsidR="00721C5F" w:rsidRPr="00A54902" w:rsidRDefault="00721C5F" w:rsidP="00CF5253">
      <w:pPr>
        <w:pStyle w:val="Sarakstarindkopa"/>
        <w:numPr>
          <w:ilvl w:val="1"/>
          <w:numId w:val="6"/>
        </w:numPr>
        <w:spacing w:line="240" w:lineRule="auto"/>
        <w:ind w:left="567" w:hanging="567"/>
        <w:jc w:val="both"/>
      </w:pPr>
      <w:r w:rsidRPr="00721C5F">
        <w:rPr>
          <w:rFonts w:eastAsia="Calibri"/>
          <w:b/>
          <w:lang w:eastAsia="lv-LV"/>
        </w:rPr>
        <w:t xml:space="preserve">Pircējs </w:t>
      </w:r>
      <w:r w:rsidRPr="00721C5F">
        <w:rPr>
          <w:rFonts w:eastAsia="Calibri"/>
          <w:lang w:eastAsia="lv-LV"/>
        </w:rPr>
        <w:t xml:space="preserve">apmaksu par </w:t>
      </w:r>
      <w:r w:rsidRPr="00721C5F">
        <w:rPr>
          <w:rFonts w:eastAsia="Calibri"/>
          <w:b/>
          <w:lang w:eastAsia="lv-LV"/>
        </w:rPr>
        <w:t>Preci</w:t>
      </w:r>
      <w:r w:rsidRPr="00721C5F">
        <w:rPr>
          <w:rFonts w:eastAsia="Calibri"/>
          <w:lang w:eastAsia="lv-LV"/>
        </w:rPr>
        <w:t xml:space="preserve"> </w:t>
      </w:r>
      <w:r w:rsidRPr="00A54902">
        <w:rPr>
          <w:rFonts w:eastAsia="Calibri"/>
          <w:lang w:eastAsia="lv-LV"/>
        </w:rPr>
        <w:t xml:space="preserve">veic </w:t>
      </w:r>
      <w:r w:rsidR="00A54902" w:rsidRPr="00A54902">
        <w:rPr>
          <w:rFonts w:eastAsia="Calibri"/>
          <w:lang w:eastAsia="lv-LV"/>
        </w:rPr>
        <w:t>20</w:t>
      </w:r>
      <w:r w:rsidRPr="00A54902">
        <w:rPr>
          <w:rFonts w:eastAsia="Calibri"/>
          <w:lang w:eastAsia="lv-LV"/>
        </w:rPr>
        <w:t xml:space="preserve"> (</w:t>
      </w:r>
      <w:r w:rsidR="00A54902" w:rsidRPr="00A54902">
        <w:rPr>
          <w:rFonts w:eastAsia="Calibri"/>
          <w:lang w:eastAsia="lv-LV"/>
        </w:rPr>
        <w:t>divdesmit</w:t>
      </w:r>
      <w:r w:rsidRPr="00A54902">
        <w:rPr>
          <w:rFonts w:eastAsia="Calibri"/>
          <w:lang w:eastAsia="lv-LV"/>
        </w:rPr>
        <w:t xml:space="preserve">) kalendāro dienu laikā no </w:t>
      </w:r>
      <w:r w:rsidRPr="00A54902">
        <w:rPr>
          <w:rFonts w:eastAsia="Calibri"/>
          <w:b/>
          <w:lang w:eastAsia="lv-LV"/>
        </w:rPr>
        <w:t>Rēķina</w:t>
      </w:r>
      <w:r w:rsidRPr="00A54902">
        <w:rPr>
          <w:rFonts w:eastAsia="Calibri"/>
          <w:lang w:eastAsia="lv-LV"/>
        </w:rPr>
        <w:t xml:space="preserve"> </w:t>
      </w:r>
      <w:r w:rsidR="001F10BF">
        <w:rPr>
          <w:rFonts w:eastAsia="Calibri"/>
          <w:lang w:eastAsia="lv-LV"/>
        </w:rPr>
        <w:t>saņemšanas</w:t>
      </w:r>
      <w:r w:rsidRPr="00A54902">
        <w:rPr>
          <w:rFonts w:eastAsia="Calibri"/>
          <w:lang w:eastAsia="lv-LV"/>
        </w:rPr>
        <w:t xml:space="preserve"> dienas.</w:t>
      </w:r>
    </w:p>
    <w:p w14:paraId="71A3A71A" w14:textId="5C757F24" w:rsidR="00C90073" w:rsidRDefault="00721C5F" w:rsidP="00CF5253">
      <w:pPr>
        <w:pStyle w:val="Sarakstarindkopa"/>
        <w:numPr>
          <w:ilvl w:val="1"/>
          <w:numId w:val="6"/>
        </w:numPr>
        <w:spacing w:line="240" w:lineRule="auto"/>
        <w:ind w:left="567" w:hanging="567"/>
        <w:jc w:val="both"/>
      </w:pPr>
      <w:r w:rsidRPr="00A54902">
        <w:t xml:space="preserve">Gadījumā, ja </w:t>
      </w:r>
      <w:r w:rsidRPr="00A54902">
        <w:rPr>
          <w:b/>
        </w:rPr>
        <w:t>Līguma</w:t>
      </w:r>
      <w:r w:rsidRPr="00A54902">
        <w:t xml:space="preserve"> izpildes gaitā</w:t>
      </w:r>
      <w:r w:rsidRPr="00721C5F">
        <w:t xml:space="preserve"> stājas spēkā izmaiņas Latvijas Republikas normatīvajos aktos, t.sk., tiek izmainīta pievienotās vērtības nodokļa (PVN) likme vai citi nodokļi un tiem pielīdzināmie maksājumi, kuri saistoši konkrētajam </w:t>
      </w:r>
      <w:r w:rsidRPr="00721C5F">
        <w:rPr>
          <w:b/>
        </w:rPr>
        <w:t>Līgumam</w:t>
      </w:r>
      <w:r w:rsidRPr="00721C5F">
        <w:t xml:space="preserve">, tad par nemainīgu tiek uzskatīta </w:t>
      </w:r>
      <w:r w:rsidRPr="00721C5F">
        <w:rPr>
          <w:b/>
        </w:rPr>
        <w:t>Līguma</w:t>
      </w:r>
      <w:r w:rsidRPr="00721C5F">
        <w:t xml:space="preserve"> pamatsumma bez PVN, bet PVN, citi nodokļi un tiem pielīdzināmie maksājumi tiek piemēroti atbilstoši Latvijas Republikas normatīvo aktu aktuālajai redakcijai bez atsevišķas </w:t>
      </w:r>
      <w:r w:rsidR="00BA63B9">
        <w:rPr>
          <w:b/>
        </w:rPr>
        <w:t>Līdzēju</w:t>
      </w:r>
      <w:r w:rsidRPr="00721C5F">
        <w:t xml:space="preserve"> vienošanās. </w:t>
      </w:r>
    </w:p>
    <w:p w14:paraId="5B14B5F2" w14:textId="2C886416" w:rsidR="00C90073" w:rsidRDefault="00721C5F" w:rsidP="00CF5253">
      <w:pPr>
        <w:pStyle w:val="Sarakstarindkopa"/>
        <w:numPr>
          <w:ilvl w:val="1"/>
          <w:numId w:val="6"/>
        </w:numPr>
        <w:spacing w:line="240" w:lineRule="auto"/>
        <w:ind w:left="567" w:hanging="567"/>
        <w:jc w:val="both"/>
      </w:pPr>
      <w:r w:rsidRPr="00C90073">
        <w:t xml:space="preserve">Visos dokumentos, kas saistīti ar šo </w:t>
      </w:r>
      <w:r w:rsidRPr="00C90073">
        <w:rPr>
          <w:b/>
          <w:bCs/>
        </w:rPr>
        <w:t>Līgumu</w:t>
      </w:r>
      <w:r w:rsidRPr="00C90073">
        <w:t xml:space="preserve">, tajā skaitā </w:t>
      </w:r>
      <w:r w:rsidRPr="00C90073">
        <w:rPr>
          <w:b/>
          <w:bCs/>
        </w:rPr>
        <w:t>Rēķinā</w:t>
      </w:r>
      <w:r w:rsidRPr="00C90073">
        <w:t xml:space="preserve">, </w:t>
      </w:r>
      <w:r w:rsidRPr="00C90073">
        <w:rPr>
          <w:b/>
          <w:bCs/>
        </w:rPr>
        <w:t>Pārdevējs</w:t>
      </w:r>
      <w:r w:rsidRPr="00C90073">
        <w:t xml:space="preserve"> norāda </w:t>
      </w:r>
      <w:r w:rsidRPr="00C90073">
        <w:rPr>
          <w:b/>
        </w:rPr>
        <w:t>Rēķina</w:t>
      </w:r>
      <w:r w:rsidR="00BE1A66">
        <w:t xml:space="preserve"> pilnas apmaksas datumu, šā</w:t>
      </w:r>
      <w:r w:rsidRPr="00C90073">
        <w:t xml:space="preserve"> </w:t>
      </w:r>
      <w:r w:rsidRPr="00C90073">
        <w:rPr>
          <w:b/>
        </w:rPr>
        <w:t>Līguma</w:t>
      </w:r>
      <w:r w:rsidRPr="00C90073">
        <w:t xml:space="preserve"> datumu un numuru, </w:t>
      </w:r>
      <w:r w:rsidR="006738EA" w:rsidRPr="0098403D">
        <w:rPr>
          <w:b/>
        </w:rPr>
        <w:t>Konkursa</w:t>
      </w:r>
      <w:r w:rsidRPr="00C90073">
        <w:t xml:space="preserve"> identifikācijas numuru Nr.LU 2017/16</w:t>
      </w:r>
      <w:r w:rsidRPr="00C90073">
        <w:rPr>
          <w:sz w:val="22"/>
          <w:szCs w:val="22"/>
        </w:rPr>
        <w:t xml:space="preserve">, </w:t>
      </w:r>
      <w:r w:rsidRPr="00C90073">
        <w:t xml:space="preserve">kā arī citus nepieciešamos rekvizītus un datus. </w:t>
      </w:r>
    </w:p>
    <w:p w14:paraId="37A49031" w14:textId="3A3CF845" w:rsidR="00C90073" w:rsidRDefault="00721C5F" w:rsidP="00CF5253">
      <w:pPr>
        <w:pStyle w:val="Sarakstarindkopa"/>
        <w:numPr>
          <w:ilvl w:val="1"/>
          <w:numId w:val="6"/>
        </w:numPr>
        <w:spacing w:line="240" w:lineRule="auto"/>
        <w:ind w:left="567" w:hanging="567"/>
        <w:jc w:val="both"/>
      </w:pPr>
      <w:r w:rsidRPr="00C90073">
        <w:rPr>
          <w:b/>
        </w:rPr>
        <w:t>Līguma</w:t>
      </w:r>
      <w:r w:rsidRPr="00C90073">
        <w:t xml:space="preserve"> </w:t>
      </w:r>
      <w:r w:rsidRPr="00C90073">
        <w:rPr>
          <w:b/>
        </w:rPr>
        <w:t>2.7.</w:t>
      </w:r>
      <w:r w:rsidR="00106318">
        <w:rPr>
          <w:b/>
        </w:rPr>
        <w:t>apakš</w:t>
      </w:r>
      <w:r w:rsidRPr="00C90073">
        <w:rPr>
          <w:b/>
        </w:rPr>
        <w:t>punktā</w:t>
      </w:r>
      <w:r w:rsidRPr="00C90073">
        <w:t xml:space="preserve"> noteikto prasību neievērošanas gadījumā </w:t>
      </w:r>
      <w:r w:rsidRPr="00C90073">
        <w:rPr>
          <w:b/>
          <w:bCs/>
        </w:rPr>
        <w:t>Pircējam</w:t>
      </w:r>
      <w:r w:rsidRPr="00C90073">
        <w:t xml:space="preserve"> ir tiesības neapmaksāt </w:t>
      </w:r>
      <w:r w:rsidRPr="00C90073">
        <w:rPr>
          <w:b/>
        </w:rPr>
        <w:t>Rēķinu</w:t>
      </w:r>
      <w:r w:rsidRPr="00C90073">
        <w:t xml:space="preserve"> līdz minēto prasību izpildei</w:t>
      </w:r>
      <w:r w:rsidR="00BE1A66">
        <w:t>. Šādā gadījumā</w:t>
      </w:r>
      <w:r w:rsidRPr="00C90073">
        <w:t xml:space="preserve"> </w:t>
      </w:r>
      <w:r w:rsidRPr="00C90073">
        <w:rPr>
          <w:b/>
          <w:bCs/>
        </w:rPr>
        <w:t>Pircējam</w:t>
      </w:r>
      <w:r w:rsidR="00BE1A66">
        <w:t xml:space="preserve"> nevar tikt piemēroti šā</w:t>
      </w:r>
      <w:r w:rsidRPr="00C90073">
        <w:t xml:space="preserve"> </w:t>
      </w:r>
      <w:r w:rsidR="00EF37DE">
        <w:rPr>
          <w:b/>
        </w:rPr>
        <w:t xml:space="preserve">Līguma </w:t>
      </w:r>
      <w:r w:rsidRPr="00C90073">
        <w:rPr>
          <w:b/>
        </w:rPr>
        <w:t>3.2.</w:t>
      </w:r>
      <w:r w:rsidR="00106318">
        <w:rPr>
          <w:b/>
        </w:rPr>
        <w:t>apakš</w:t>
      </w:r>
      <w:r w:rsidR="00C32A92">
        <w:rPr>
          <w:b/>
        </w:rPr>
        <w:t>punktā</w:t>
      </w:r>
      <w:r w:rsidR="00BE1A66">
        <w:t xml:space="preserve"> </w:t>
      </w:r>
      <w:r w:rsidRPr="00C90073">
        <w:t>no</w:t>
      </w:r>
      <w:r w:rsidR="00C32A92">
        <w:t>teiktais</w:t>
      </w:r>
      <w:r w:rsidR="00BE1A66">
        <w:t>.</w:t>
      </w:r>
    </w:p>
    <w:p w14:paraId="019F55B6" w14:textId="77777777" w:rsidR="00C90073" w:rsidRDefault="00721C5F" w:rsidP="00CF5253">
      <w:pPr>
        <w:pStyle w:val="Sarakstarindkopa"/>
        <w:numPr>
          <w:ilvl w:val="1"/>
          <w:numId w:val="6"/>
        </w:numPr>
        <w:spacing w:line="240" w:lineRule="auto"/>
        <w:ind w:left="567" w:hanging="567"/>
        <w:jc w:val="both"/>
      </w:pPr>
      <w:r w:rsidRPr="00C90073">
        <w:t xml:space="preserve">Visus šajā </w:t>
      </w:r>
      <w:r w:rsidRPr="00C90073">
        <w:rPr>
          <w:b/>
        </w:rPr>
        <w:t>Līgumā</w:t>
      </w:r>
      <w:r w:rsidRPr="00C90073">
        <w:t xml:space="preserve"> noteiktos maksājumus </w:t>
      </w:r>
      <w:r w:rsidRPr="00C90073">
        <w:rPr>
          <w:b/>
        </w:rPr>
        <w:t>Pircējs</w:t>
      </w:r>
      <w:r w:rsidRPr="00C90073">
        <w:t xml:space="preserve"> veic ar bankas pārskaitījumu, izmantojot līgumslēdzēju bankas norēķinu kontu. Par samaksas dienu atzīstama diena, kad </w:t>
      </w:r>
      <w:r w:rsidRPr="00C90073">
        <w:rPr>
          <w:b/>
        </w:rPr>
        <w:t xml:space="preserve">Pircējs </w:t>
      </w:r>
      <w:r w:rsidRPr="00C90073">
        <w:t>iesniedz maksājuma uzdevumu kredītiestādē.</w:t>
      </w:r>
    </w:p>
    <w:p w14:paraId="4B3A1743" w14:textId="2797DCED" w:rsidR="00721C5F" w:rsidRPr="00C90073" w:rsidRDefault="00721C5F" w:rsidP="00CF5253">
      <w:pPr>
        <w:pStyle w:val="Sarakstarindkopa"/>
        <w:numPr>
          <w:ilvl w:val="1"/>
          <w:numId w:val="6"/>
        </w:numPr>
        <w:spacing w:line="240" w:lineRule="auto"/>
        <w:ind w:left="567" w:hanging="567"/>
        <w:jc w:val="both"/>
      </w:pPr>
      <w:r w:rsidRPr="00C90073">
        <w:t xml:space="preserve">Visi norēķini starp </w:t>
      </w:r>
      <w:r w:rsidR="004465D4">
        <w:rPr>
          <w:b/>
        </w:rPr>
        <w:t>Līdzējiem</w:t>
      </w:r>
      <w:r w:rsidRPr="00C90073">
        <w:t xml:space="preserve"> notiek EUR (</w:t>
      </w:r>
      <w:r w:rsidRPr="00ED2EE9">
        <w:rPr>
          <w:i/>
        </w:rPr>
        <w:t>euro</w:t>
      </w:r>
      <w:r w:rsidRPr="00C90073">
        <w:t>).</w:t>
      </w:r>
    </w:p>
    <w:p w14:paraId="3A801BBB" w14:textId="77777777" w:rsidR="00721C5F" w:rsidRDefault="00721C5F" w:rsidP="003A4A4E">
      <w:pPr>
        <w:jc w:val="both"/>
      </w:pPr>
    </w:p>
    <w:p w14:paraId="037CA013" w14:textId="21433FDC" w:rsidR="0018016F" w:rsidRPr="00FE724E" w:rsidRDefault="0018016F" w:rsidP="00CF5253">
      <w:pPr>
        <w:pStyle w:val="Sarakstarindkopa"/>
        <w:numPr>
          <w:ilvl w:val="0"/>
          <w:numId w:val="6"/>
        </w:numPr>
        <w:spacing w:after="120"/>
        <w:ind w:left="539" w:hanging="539"/>
        <w:jc w:val="center"/>
        <w:rPr>
          <w:b/>
          <w:bCs/>
        </w:rPr>
      </w:pPr>
      <w:r w:rsidRPr="00FE724E">
        <w:rPr>
          <w:b/>
          <w:bCs/>
        </w:rPr>
        <w:t>LĪDZĒJU ATBILDĪBA</w:t>
      </w:r>
    </w:p>
    <w:p w14:paraId="46D48886" w14:textId="7D152BDB" w:rsidR="00080D4A" w:rsidRDefault="0018016F" w:rsidP="00CF5253">
      <w:pPr>
        <w:pStyle w:val="Sarakstarindkopa"/>
        <w:numPr>
          <w:ilvl w:val="1"/>
          <w:numId w:val="6"/>
        </w:numPr>
        <w:spacing w:line="240" w:lineRule="auto"/>
        <w:ind w:left="567" w:hanging="567"/>
        <w:jc w:val="both"/>
      </w:pPr>
      <w:r w:rsidRPr="007818EC">
        <w:t xml:space="preserve">Katrs </w:t>
      </w:r>
      <w:r w:rsidRPr="007818EC">
        <w:rPr>
          <w:b/>
        </w:rPr>
        <w:t>Līdzējs</w:t>
      </w:r>
      <w:r w:rsidRPr="007818EC">
        <w:t xml:space="preserve"> atbild par </w:t>
      </w:r>
      <w:r w:rsidRPr="007818EC">
        <w:rPr>
          <w:b/>
        </w:rPr>
        <w:t>Līguma</w:t>
      </w:r>
      <w:r w:rsidRPr="007818EC">
        <w:t xml:space="preserve"> saistību neizpildi </w:t>
      </w:r>
      <w:r w:rsidR="00761025">
        <w:t>vai nepienācīgu izpildi, ja tā</w:t>
      </w:r>
      <w:r w:rsidRPr="007818EC">
        <w:t xml:space="preserve"> vainas dēļ nodarīts kaitējums otram </w:t>
      </w:r>
      <w:r w:rsidRPr="007818EC">
        <w:rPr>
          <w:b/>
        </w:rPr>
        <w:t>Līdzējam</w:t>
      </w:r>
      <w:r w:rsidRPr="007818EC">
        <w:t xml:space="preserve">, Latvijas Republikas normatīvajos aktos un šajā </w:t>
      </w:r>
      <w:r w:rsidRPr="007818EC">
        <w:rPr>
          <w:b/>
          <w:bCs/>
        </w:rPr>
        <w:t>Līgumā</w:t>
      </w:r>
      <w:r w:rsidRPr="007818EC">
        <w:t xml:space="preserve"> noteiktajā kārtībā.</w:t>
      </w:r>
    </w:p>
    <w:p w14:paraId="2FADC346" w14:textId="3CC4C0BB" w:rsidR="00D71590" w:rsidRPr="00D71590" w:rsidRDefault="0018016F" w:rsidP="00CF5253">
      <w:pPr>
        <w:pStyle w:val="Sarakstarindkopa"/>
        <w:numPr>
          <w:ilvl w:val="1"/>
          <w:numId w:val="6"/>
        </w:numPr>
        <w:spacing w:line="240" w:lineRule="auto"/>
        <w:ind w:left="567" w:hanging="567"/>
        <w:jc w:val="both"/>
      </w:pPr>
      <w:r w:rsidRPr="00080D4A">
        <w:t xml:space="preserve">Par </w:t>
      </w:r>
      <w:r w:rsidRPr="00080D4A">
        <w:rPr>
          <w:b/>
        </w:rPr>
        <w:t>Preču</w:t>
      </w:r>
      <w:r w:rsidRPr="00080D4A">
        <w:t xml:space="preserve"> apmaksas termiņa kavējumu </w:t>
      </w:r>
      <w:r w:rsidRPr="00080D4A">
        <w:rPr>
          <w:b/>
        </w:rPr>
        <w:t>Pircējs</w:t>
      </w:r>
      <w:r w:rsidRPr="00080D4A">
        <w:t xml:space="preserve"> maksā </w:t>
      </w:r>
      <w:r w:rsidRPr="00080D4A">
        <w:rPr>
          <w:b/>
        </w:rPr>
        <w:t>Pārdevējam</w:t>
      </w:r>
      <w:r w:rsidRPr="00080D4A">
        <w:t xml:space="preserve"> līgumsodu </w:t>
      </w:r>
      <w:r w:rsidRPr="00080D4A">
        <w:rPr>
          <w:rFonts w:eastAsia="Calibri"/>
          <w:color w:val="000000"/>
          <w:lang w:eastAsia="lv-LV"/>
        </w:rPr>
        <w:t>0,1%</w:t>
      </w:r>
      <w:r w:rsidRPr="00080D4A">
        <w:rPr>
          <w:rFonts w:eastAsia="Calibri"/>
          <w:lang w:eastAsia="lv-LV"/>
        </w:rPr>
        <w:t xml:space="preserve"> </w:t>
      </w:r>
      <w:r w:rsidRPr="00080D4A">
        <w:t xml:space="preserve">(nulle komats viena procenta) apmērā no nokavētā maksājuma summas par katru nokavēto dienu, </w:t>
      </w:r>
      <w:r w:rsidRPr="00080D4A">
        <w:rPr>
          <w:color w:val="000000"/>
        </w:rPr>
        <w:t xml:space="preserve">bet ne vairāk kā 10% (desmit procenti) no </w:t>
      </w:r>
      <w:r w:rsidRPr="00080D4A">
        <w:rPr>
          <w:b/>
          <w:color w:val="000000"/>
        </w:rPr>
        <w:t>Līgum</w:t>
      </w:r>
      <w:r w:rsidR="00B20448">
        <w:rPr>
          <w:b/>
          <w:color w:val="000000"/>
        </w:rPr>
        <w:t>cenas</w:t>
      </w:r>
      <w:r w:rsidR="00D71590">
        <w:rPr>
          <w:b/>
          <w:color w:val="000000"/>
        </w:rPr>
        <w:t>.</w:t>
      </w:r>
    </w:p>
    <w:p w14:paraId="1651E9AD" w14:textId="77777777" w:rsidR="00D71590" w:rsidRDefault="00D71590" w:rsidP="00CF5253">
      <w:pPr>
        <w:pStyle w:val="Sarakstarindkopa"/>
        <w:numPr>
          <w:ilvl w:val="1"/>
          <w:numId w:val="6"/>
        </w:numPr>
        <w:spacing w:line="240" w:lineRule="auto"/>
        <w:ind w:left="567" w:hanging="567"/>
        <w:jc w:val="both"/>
      </w:pPr>
      <w:r w:rsidRPr="00D71590">
        <w:rPr>
          <w:b/>
        </w:rPr>
        <w:t>Pārdevējs</w:t>
      </w:r>
      <w:r w:rsidRPr="00985724">
        <w:t xml:space="preserve"> atbild par </w:t>
      </w:r>
      <w:r w:rsidRPr="00D71590">
        <w:rPr>
          <w:b/>
        </w:rPr>
        <w:t>Pircējam</w:t>
      </w:r>
      <w:r w:rsidRPr="00985724">
        <w:t xml:space="preserve"> pārdotās </w:t>
      </w:r>
      <w:r w:rsidRPr="00D71590">
        <w:rPr>
          <w:b/>
        </w:rPr>
        <w:t>Preces</w:t>
      </w:r>
      <w:r w:rsidRPr="00985724">
        <w:t xml:space="preserve"> kvalitāti un atbilstību noteiktajiem </w:t>
      </w:r>
      <w:r w:rsidRPr="00D71590">
        <w:rPr>
          <w:b/>
        </w:rPr>
        <w:t>Preces</w:t>
      </w:r>
      <w:r w:rsidRPr="00985724">
        <w:t xml:space="preserve"> standartiem. Nekvalitatīvas </w:t>
      </w:r>
      <w:r w:rsidRPr="00D71590">
        <w:rPr>
          <w:b/>
        </w:rPr>
        <w:t>Preces</w:t>
      </w:r>
      <w:r w:rsidRPr="00985724">
        <w:t xml:space="preserve"> (degvielas) piegādes gadījumā, ja tā rezultātā </w:t>
      </w:r>
      <w:r w:rsidRPr="00D71590">
        <w:rPr>
          <w:b/>
        </w:rPr>
        <w:t>Pircēja</w:t>
      </w:r>
      <w:r w:rsidRPr="00985724">
        <w:t xml:space="preserve"> autotransportam ir radušies izdevumi, kas apstiprināti ar atbilstošu ekspertīzes atzinumu, </w:t>
      </w:r>
      <w:r w:rsidRPr="00D71590">
        <w:rPr>
          <w:b/>
        </w:rPr>
        <w:t>Pārdevējs</w:t>
      </w:r>
      <w:r w:rsidRPr="00985724">
        <w:t xml:space="preserve"> atlīdzina </w:t>
      </w:r>
      <w:r w:rsidRPr="00D71590">
        <w:rPr>
          <w:b/>
        </w:rPr>
        <w:t xml:space="preserve">Pircējam </w:t>
      </w:r>
      <w:r w:rsidRPr="00985724">
        <w:t>zaudējumus Latvijas Republikas normat</w:t>
      </w:r>
      <w:r>
        <w:t>īvajos aktos noteiktajā kārtībā.</w:t>
      </w:r>
    </w:p>
    <w:p w14:paraId="54CB51DD" w14:textId="7521932E" w:rsidR="00B20448" w:rsidRPr="00B20448" w:rsidRDefault="0018016F" w:rsidP="00CF5253">
      <w:pPr>
        <w:pStyle w:val="Sarakstarindkopa"/>
        <w:numPr>
          <w:ilvl w:val="1"/>
          <w:numId w:val="6"/>
        </w:numPr>
        <w:spacing w:line="240" w:lineRule="auto"/>
        <w:ind w:left="567" w:hanging="567"/>
        <w:jc w:val="both"/>
      </w:pPr>
      <w:r w:rsidRPr="00D71590">
        <w:rPr>
          <w:b/>
          <w:color w:val="000000"/>
        </w:rPr>
        <w:t>Pārdevējam</w:t>
      </w:r>
      <w:r w:rsidRPr="00D71590">
        <w:rPr>
          <w:color w:val="000000"/>
        </w:rPr>
        <w:t xml:space="preserve"> </w:t>
      </w:r>
      <w:r w:rsidRPr="00D71590">
        <w:rPr>
          <w:b/>
          <w:color w:val="000000"/>
        </w:rPr>
        <w:t>Līguma</w:t>
      </w:r>
      <w:r w:rsidRPr="00D71590">
        <w:rPr>
          <w:color w:val="000000"/>
        </w:rPr>
        <w:t xml:space="preserve"> darbības laikā ir saistošs iesniegtais piedāvājums </w:t>
      </w:r>
      <w:r w:rsidR="00841A3F">
        <w:rPr>
          <w:b/>
          <w:color w:val="000000"/>
        </w:rPr>
        <w:t>Konkurs</w:t>
      </w:r>
      <w:r w:rsidRPr="00D71590">
        <w:rPr>
          <w:b/>
          <w:color w:val="000000"/>
        </w:rPr>
        <w:t>ā</w:t>
      </w:r>
      <w:r w:rsidRPr="00D71590">
        <w:rPr>
          <w:color w:val="000000"/>
        </w:rPr>
        <w:t>.</w:t>
      </w:r>
    </w:p>
    <w:p w14:paraId="071FF19E" w14:textId="77777777" w:rsidR="00A308BE" w:rsidRDefault="00D71590" w:rsidP="00CF5253">
      <w:pPr>
        <w:pStyle w:val="Sarakstarindkopa"/>
        <w:numPr>
          <w:ilvl w:val="1"/>
          <w:numId w:val="6"/>
        </w:numPr>
        <w:spacing w:line="240" w:lineRule="auto"/>
        <w:ind w:left="567" w:hanging="567"/>
        <w:jc w:val="both"/>
      </w:pPr>
      <w:r w:rsidRPr="00985724">
        <w:t xml:space="preserve">Pretenzijas par </w:t>
      </w:r>
      <w:r w:rsidRPr="00B20448">
        <w:rPr>
          <w:b/>
        </w:rPr>
        <w:t xml:space="preserve">Preces </w:t>
      </w:r>
      <w:r w:rsidRPr="00985724">
        <w:t xml:space="preserve">kvalitāti </w:t>
      </w:r>
      <w:r w:rsidRPr="00B20448">
        <w:rPr>
          <w:b/>
        </w:rPr>
        <w:t>Pircējs</w:t>
      </w:r>
      <w:r w:rsidRPr="00985724">
        <w:t xml:space="preserve"> iesniedz </w:t>
      </w:r>
      <w:r w:rsidRPr="00B20448">
        <w:rPr>
          <w:b/>
        </w:rPr>
        <w:t>Pārdevējam</w:t>
      </w:r>
      <w:r w:rsidRPr="00985724">
        <w:t xml:space="preserve"> rakstveidā saskaņā ar Latvijas Republikas normatīvajiem aktiem.</w:t>
      </w:r>
    </w:p>
    <w:p w14:paraId="05719C53" w14:textId="47DF99BA" w:rsidR="00A308BE" w:rsidRDefault="00257020" w:rsidP="00CF5253">
      <w:pPr>
        <w:pStyle w:val="Sarakstarindkopa"/>
        <w:numPr>
          <w:ilvl w:val="1"/>
          <w:numId w:val="6"/>
        </w:numPr>
        <w:spacing w:line="240" w:lineRule="auto"/>
        <w:ind w:left="567" w:hanging="567"/>
        <w:jc w:val="both"/>
      </w:pPr>
      <w:r>
        <w:t>Neviens</w:t>
      </w:r>
      <w:r w:rsidR="00D71590" w:rsidRPr="00985724">
        <w:t xml:space="preserve"> no šī noslēgtā </w:t>
      </w:r>
      <w:r w:rsidR="00D71590" w:rsidRPr="00A308BE">
        <w:rPr>
          <w:b/>
          <w:bCs/>
        </w:rPr>
        <w:t>Līguma</w:t>
      </w:r>
      <w:r w:rsidR="00D71590" w:rsidRPr="00985724">
        <w:t xml:space="preserve"> </w:t>
      </w:r>
      <w:r>
        <w:rPr>
          <w:b/>
        </w:rPr>
        <w:t>Līdzējiem</w:t>
      </w:r>
      <w:r>
        <w:t xml:space="preserve"> nav tiesīgs</w:t>
      </w:r>
      <w:r w:rsidR="00D71590" w:rsidRPr="00985724">
        <w:t xml:space="preserve"> nodot savas tiesības, kas saistītas ar šo </w:t>
      </w:r>
      <w:r w:rsidR="00D71590" w:rsidRPr="00A308BE">
        <w:rPr>
          <w:b/>
        </w:rPr>
        <w:t>Līgumu,</w:t>
      </w:r>
      <w:r w:rsidR="00D71590" w:rsidRPr="00985724">
        <w:t xml:space="preserve"> trešajām personām.</w:t>
      </w:r>
      <w:r>
        <w:t xml:space="preserve"> </w:t>
      </w:r>
      <w:r w:rsidRPr="00257020">
        <w:rPr>
          <w:b/>
        </w:rPr>
        <w:t xml:space="preserve">Līdzēji </w:t>
      </w:r>
      <w:r>
        <w:t>ir tiesīgi</w:t>
      </w:r>
      <w:r w:rsidR="00D71590" w:rsidRPr="00985724">
        <w:t xml:space="preserve"> rīkoties caur saviem pārstāvjiem.</w:t>
      </w:r>
    </w:p>
    <w:p w14:paraId="64230898" w14:textId="7286D1E0" w:rsidR="00D71590" w:rsidRPr="00985724" w:rsidRDefault="00D71590" w:rsidP="00CF5253">
      <w:pPr>
        <w:pStyle w:val="Sarakstarindkopa"/>
        <w:numPr>
          <w:ilvl w:val="1"/>
          <w:numId w:val="6"/>
        </w:numPr>
        <w:spacing w:line="240" w:lineRule="auto"/>
        <w:ind w:left="567" w:hanging="567"/>
        <w:jc w:val="both"/>
      </w:pPr>
      <w:r w:rsidRPr="00A308BE">
        <w:rPr>
          <w:b/>
        </w:rPr>
        <w:t>Līdzējs</w:t>
      </w:r>
      <w:r w:rsidRPr="00985724">
        <w:t xml:space="preserve">, kurš pārkāpis </w:t>
      </w:r>
      <w:r w:rsidRPr="00A308BE">
        <w:rPr>
          <w:b/>
        </w:rPr>
        <w:t xml:space="preserve">Līguma </w:t>
      </w:r>
      <w:r w:rsidRPr="00985724">
        <w:t xml:space="preserve">noteikumus un nodarījis zaudējumus otram </w:t>
      </w:r>
      <w:r w:rsidRPr="00A308BE">
        <w:rPr>
          <w:b/>
        </w:rPr>
        <w:t>Līdzējam</w:t>
      </w:r>
      <w:r w:rsidRPr="00985724">
        <w:t>, atlīdzina zaudējumus saskaņā ar Latvijas Republikas normatīvajiem aktiem.</w:t>
      </w:r>
    </w:p>
    <w:p w14:paraId="0EC68DCB" w14:textId="77777777" w:rsidR="00D71590" w:rsidRDefault="00D71590" w:rsidP="0018016F">
      <w:pPr>
        <w:ind w:left="567" w:hanging="567"/>
        <w:jc w:val="both"/>
        <w:rPr>
          <w:lang w:val="lv-LV"/>
        </w:rPr>
      </w:pPr>
    </w:p>
    <w:p w14:paraId="1FDECFE0" w14:textId="77777777" w:rsidR="0018016F" w:rsidRDefault="0018016F" w:rsidP="00CF5253">
      <w:pPr>
        <w:numPr>
          <w:ilvl w:val="0"/>
          <w:numId w:val="6"/>
        </w:numPr>
        <w:jc w:val="center"/>
        <w:rPr>
          <w:b/>
          <w:bCs/>
          <w:lang w:val="lv-LV"/>
        </w:rPr>
      </w:pPr>
      <w:r w:rsidRPr="005A07C6">
        <w:rPr>
          <w:b/>
          <w:bCs/>
          <w:lang w:val="lv-LV"/>
        </w:rPr>
        <w:t>LĪGUMA GROZĪŠANAS KĀRTĪBA UN KĀRTĪBA, KĀDĀ PIEĻAUJAMA ATKĀPŠANĀS NO LĪGUMA</w:t>
      </w:r>
    </w:p>
    <w:p w14:paraId="41D9869D" w14:textId="77777777" w:rsidR="0018016F" w:rsidRDefault="0018016F" w:rsidP="0018016F">
      <w:pPr>
        <w:jc w:val="center"/>
        <w:rPr>
          <w:b/>
          <w:bCs/>
          <w:lang w:val="lv-LV"/>
        </w:rPr>
      </w:pPr>
    </w:p>
    <w:p w14:paraId="127E1AFA" w14:textId="77777777" w:rsidR="00154575" w:rsidRDefault="0018016F" w:rsidP="00CF5253">
      <w:pPr>
        <w:pStyle w:val="Sarakstarindkopa"/>
        <w:numPr>
          <w:ilvl w:val="1"/>
          <w:numId w:val="6"/>
        </w:numPr>
        <w:spacing w:line="240" w:lineRule="auto"/>
        <w:ind w:left="567" w:hanging="567"/>
        <w:jc w:val="both"/>
      </w:pPr>
      <w:r w:rsidRPr="00A308BE">
        <w:rPr>
          <w:b/>
        </w:rPr>
        <w:t>Līguma</w:t>
      </w:r>
      <w:r w:rsidRPr="00C674C6">
        <w:t xml:space="preserve"> darbības laikā </w:t>
      </w:r>
      <w:r w:rsidRPr="00A308BE">
        <w:rPr>
          <w:b/>
        </w:rPr>
        <w:t xml:space="preserve">Līdzēji </w:t>
      </w:r>
      <w:r w:rsidRPr="00C674C6">
        <w:t xml:space="preserve">nav tiesīgi veikt būtiskus </w:t>
      </w:r>
      <w:r w:rsidRPr="00A308BE">
        <w:rPr>
          <w:b/>
        </w:rPr>
        <w:t>Līguma</w:t>
      </w:r>
      <w:r w:rsidRPr="00C674C6">
        <w:t xml:space="preserve"> grozījumus, izņe</w:t>
      </w:r>
      <w:r w:rsidR="00A308BE">
        <w:t>mot Publisko iepirkuma likuma 61</w:t>
      </w:r>
      <w:r w:rsidRPr="00C674C6">
        <w:t xml:space="preserve">.panta </w:t>
      </w:r>
      <w:r w:rsidR="00A308BE">
        <w:t>pirmaj</w:t>
      </w:r>
      <w:r w:rsidRPr="00C674C6">
        <w:t xml:space="preserve">ā daļā noteiktajos gadījumos. Par būtiskiem </w:t>
      </w:r>
      <w:r w:rsidRPr="00A308BE">
        <w:rPr>
          <w:b/>
        </w:rPr>
        <w:t>Līguma</w:t>
      </w:r>
      <w:r w:rsidRPr="00C674C6">
        <w:t xml:space="preserve"> grozījumiem ir atzīstami tādi grozījumi, kas atbi</w:t>
      </w:r>
      <w:r w:rsidR="00A308BE">
        <w:t>lst Publisko iepirkuma likuma 61</w:t>
      </w:r>
      <w:r w:rsidRPr="00C674C6">
        <w:t xml:space="preserve">.panta </w:t>
      </w:r>
      <w:r w:rsidR="00A308BE">
        <w:t>otrās</w:t>
      </w:r>
      <w:r w:rsidRPr="00C674C6">
        <w:t xml:space="preserve"> daļas regulējumam. </w:t>
      </w:r>
      <w:r w:rsidRPr="00A308BE">
        <w:rPr>
          <w:b/>
        </w:rPr>
        <w:t>Līguma</w:t>
      </w:r>
      <w:r w:rsidRPr="00C674C6">
        <w:t xml:space="preserve"> darbības laikā ir pieļaujami </w:t>
      </w:r>
      <w:r w:rsidRPr="00A308BE">
        <w:rPr>
          <w:b/>
        </w:rPr>
        <w:t xml:space="preserve">Līguma </w:t>
      </w:r>
      <w:r w:rsidRPr="00C674C6">
        <w:t>grozījumi, kas tiek vei</w:t>
      </w:r>
      <w:r w:rsidR="00A308BE">
        <w:t>kti saskaņā ar Publisko iepirkuma likuma 61</w:t>
      </w:r>
      <w:r w:rsidRPr="00C674C6">
        <w:t>.</w:t>
      </w:r>
      <w:r w:rsidR="00A308BE">
        <w:t xml:space="preserve">pantā noteikto. Visi grozījumi tiek numurēti un tiek pievienoti </w:t>
      </w:r>
      <w:r w:rsidR="00A308BE" w:rsidRPr="00A308BE">
        <w:rPr>
          <w:b/>
        </w:rPr>
        <w:t>Līgumam</w:t>
      </w:r>
      <w:r w:rsidR="00A308BE">
        <w:t>.</w:t>
      </w:r>
    </w:p>
    <w:p w14:paraId="31215491" w14:textId="47C3D6DB" w:rsidR="00154575" w:rsidRDefault="0018016F" w:rsidP="00CF5253">
      <w:pPr>
        <w:pStyle w:val="Sarakstarindkopa"/>
        <w:numPr>
          <w:ilvl w:val="1"/>
          <w:numId w:val="6"/>
        </w:numPr>
        <w:spacing w:line="240" w:lineRule="auto"/>
        <w:ind w:left="567" w:hanging="567"/>
        <w:jc w:val="both"/>
      </w:pPr>
      <w:r w:rsidRPr="00154575">
        <w:rPr>
          <w:b/>
          <w:bCs/>
        </w:rPr>
        <w:t>Līgumu</w:t>
      </w:r>
      <w:r w:rsidRPr="00154575">
        <w:t xml:space="preserve"> var izbeigt pirms </w:t>
      </w:r>
      <w:r w:rsidRPr="00154575">
        <w:rPr>
          <w:b/>
        </w:rPr>
        <w:t>Līguma</w:t>
      </w:r>
      <w:r w:rsidRPr="00154575">
        <w:t xml:space="preserve"> </w:t>
      </w:r>
      <w:r w:rsidR="00154575">
        <w:rPr>
          <w:b/>
        </w:rPr>
        <w:t>1.2</w:t>
      </w:r>
      <w:r w:rsidRPr="00154575">
        <w:rPr>
          <w:b/>
        </w:rPr>
        <w:t>.</w:t>
      </w:r>
      <w:r w:rsidR="00E5693B">
        <w:rPr>
          <w:b/>
        </w:rPr>
        <w:t>apakš</w:t>
      </w:r>
      <w:r w:rsidRPr="00154575">
        <w:rPr>
          <w:b/>
        </w:rPr>
        <w:t>punktā</w:t>
      </w:r>
      <w:r w:rsidRPr="00154575">
        <w:t xml:space="preserve"> noteiktā termiņa</w:t>
      </w:r>
      <w:r w:rsidR="00154575">
        <w:t xml:space="preserve"> beigām</w:t>
      </w:r>
      <w:r w:rsidRPr="00154575">
        <w:t xml:space="preserve">, </w:t>
      </w:r>
      <w:r w:rsidRPr="00154575">
        <w:rPr>
          <w:b/>
        </w:rPr>
        <w:t>Līdzējiem</w:t>
      </w:r>
      <w:r w:rsidRPr="00154575">
        <w:t xml:space="preserve"> savstarpēji par to rakstveidā vienojoties, kas tiek noformēts ar vienošanos, kuru pievieno </w:t>
      </w:r>
      <w:r w:rsidRPr="00154575">
        <w:rPr>
          <w:b/>
          <w:bCs/>
        </w:rPr>
        <w:t>Līgumam</w:t>
      </w:r>
      <w:r w:rsidRPr="00154575">
        <w:t xml:space="preserve"> kā pielikumu, kas kļūst par šā </w:t>
      </w:r>
      <w:r w:rsidRPr="00154575">
        <w:rPr>
          <w:b/>
          <w:bCs/>
        </w:rPr>
        <w:t>Līguma</w:t>
      </w:r>
      <w:r w:rsidRPr="00154575">
        <w:t xml:space="preserve"> neatņemamu sastāvdaļu.</w:t>
      </w:r>
    </w:p>
    <w:p w14:paraId="46FF3EF5" w14:textId="2C5CCBE0" w:rsidR="005D2139" w:rsidRDefault="0018016F" w:rsidP="00CF5253">
      <w:pPr>
        <w:pStyle w:val="Sarakstarindkopa"/>
        <w:numPr>
          <w:ilvl w:val="1"/>
          <w:numId w:val="6"/>
        </w:numPr>
        <w:spacing w:line="240" w:lineRule="auto"/>
        <w:ind w:left="567" w:hanging="567"/>
        <w:jc w:val="both"/>
      </w:pPr>
      <w:r w:rsidRPr="00154575">
        <w:rPr>
          <w:b/>
        </w:rPr>
        <w:t>Līguma</w:t>
      </w:r>
      <w:r w:rsidRPr="00154575">
        <w:t xml:space="preserve"> saistību neizpildes vai </w:t>
      </w:r>
      <w:r w:rsidRPr="00154575">
        <w:rPr>
          <w:b/>
        </w:rPr>
        <w:t>Līguma</w:t>
      </w:r>
      <w:r w:rsidRPr="00154575">
        <w:t xml:space="preserve"> saistību pārkāpuma </w:t>
      </w:r>
      <w:r w:rsidR="00614EC5">
        <w:t>gadījumā vai, ja netiek ievērots</w:t>
      </w:r>
      <w:r w:rsidRPr="00154575">
        <w:t xml:space="preserve"> </w:t>
      </w:r>
      <w:r w:rsidRPr="00154575">
        <w:rPr>
          <w:b/>
        </w:rPr>
        <w:t>Līguma</w:t>
      </w:r>
      <w:r w:rsidRPr="00154575">
        <w:t xml:space="preserve"> </w:t>
      </w:r>
      <w:r w:rsidR="00154575">
        <w:rPr>
          <w:b/>
        </w:rPr>
        <w:t>3.4</w:t>
      </w:r>
      <w:r w:rsidRPr="00154575">
        <w:rPr>
          <w:b/>
        </w:rPr>
        <w:t>.apakšpunktā</w:t>
      </w:r>
      <w:r w:rsidRPr="00154575">
        <w:t xml:space="preserve"> noteiktais,</w:t>
      </w:r>
      <w:r w:rsidR="00876E1E">
        <w:t xml:space="preserve"> kā arī Publisko iepirkumu likuma 64.pantā noteiktajos gadījumos,</w:t>
      </w:r>
      <w:r w:rsidRPr="00154575">
        <w:t xml:space="preserve"> </w:t>
      </w:r>
      <w:r w:rsidRPr="00154575">
        <w:rPr>
          <w:b/>
        </w:rPr>
        <w:t>Pircējam</w:t>
      </w:r>
      <w:r w:rsidRPr="00154575">
        <w:t xml:space="preserve"> ir tiesības, rakstveidā paziņojot </w:t>
      </w:r>
      <w:r w:rsidRPr="00154575">
        <w:rPr>
          <w:b/>
        </w:rPr>
        <w:t>Pārdevējam</w:t>
      </w:r>
      <w:r w:rsidR="006309EA">
        <w:t xml:space="preserve">, vienpusēji </w:t>
      </w:r>
      <w:r w:rsidRPr="00154575">
        <w:t xml:space="preserve">atkāpties no </w:t>
      </w:r>
      <w:r w:rsidRPr="00154575">
        <w:rPr>
          <w:b/>
        </w:rPr>
        <w:t>Līguma</w:t>
      </w:r>
      <w:r w:rsidRPr="00154575">
        <w:t xml:space="preserve">, prasot </w:t>
      </w:r>
      <w:r w:rsidRPr="00154575">
        <w:rPr>
          <w:b/>
        </w:rPr>
        <w:t>Pārdevējam</w:t>
      </w:r>
      <w:r w:rsidRPr="00154575">
        <w:t xml:space="preserve"> atlīdzināt zaudējumus.</w:t>
      </w:r>
    </w:p>
    <w:p w14:paraId="4CAB3F9E" w14:textId="1454BE01" w:rsidR="00067AAE" w:rsidRDefault="0018016F" w:rsidP="00CF5253">
      <w:pPr>
        <w:pStyle w:val="Sarakstarindkopa"/>
        <w:numPr>
          <w:ilvl w:val="1"/>
          <w:numId w:val="6"/>
        </w:numPr>
        <w:spacing w:line="240" w:lineRule="auto"/>
        <w:ind w:left="567" w:hanging="567"/>
        <w:jc w:val="both"/>
      </w:pPr>
      <w:r w:rsidRPr="005D2139">
        <w:t xml:space="preserve">Gadījumā, ja tiesā tiek ierosināta </w:t>
      </w:r>
      <w:r w:rsidRPr="005D2139">
        <w:rPr>
          <w:b/>
        </w:rPr>
        <w:t>Pārdevēja</w:t>
      </w:r>
      <w:r w:rsidRPr="005D2139">
        <w:t xml:space="preserve"> maksātnespējas vai tiesiskās aizsardzības (ārpustiesas tiesiskās aizsardzības) procesa lieta, </w:t>
      </w:r>
      <w:r w:rsidRPr="005D2139">
        <w:rPr>
          <w:b/>
        </w:rPr>
        <w:t>Pircējam</w:t>
      </w:r>
      <w:r w:rsidRPr="005D2139">
        <w:t xml:space="preserve"> ir tiesības, rakstveidā paziņojot </w:t>
      </w:r>
      <w:r w:rsidRPr="005D2139">
        <w:rPr>
          <w:b/>
        </w:rPr>
        <w:t>Pārdevējam</w:t>
      </w:r>
      <w:r w:rsidRPr="005D2139">
        <w:t>, vienpusēj</w:t>
      </w:r>
      <w:r w:rsidR="00502711">
        <w:t>i</w:t>
      </w:r>
      <w:r w:rsidRPr="005D2139">
        <w:t xml:space="preserve"> atkāpties no </w:t>
      </w:r>
      <w:r w:rsidRPr="005D2139">
        <w:rPr>
          <w:b/>
        </w:rPr>
        <w:t>Līguma</w:t>
      </w:r>
      <w:r w:rsidRPr="005D2139">
        <w:t>.</w:t>
      </w:r>
    </w:p>
    <w:p w14:paraId="55A8CA8D" w14:textId="2B03DF27" w:rsidR="00067AAE" w:rsidRDefault="0018016F" w:rsidP="00CF5253">
      <w:pPr>
        <w:pStyle w:val="Sarakstarindkopa"/>
        <w:numPr>
          <w:ilvl w:val="1"/>
          <w:numId w:val="6"/>
        </w:numPr>
        <w:spacing w:line="240" w:lineRule="auto"/>
        <w:ind w:left="567" w:hanging="567"/>
        <w:jc w:val="both"/>
      </w:pPr>
      <w:r w:rsidRPr="00067AAE">
        <w:rPr>
          <w:b/>
        </w:rPr>
        <w:t>Pircējam</w:t>
      </w:r>
      <w:r w:rsidR="00502711">
        <w:t xml:space="preserve"> ir tiesības vienpusēji </w:t>
      </w:r>
      <w:r w:rsidRPr="00067AAE">
        <w:t xml:space="preserve">atkāpties no </w:t>
      </w:r>
      <w:r w:rsidRPr="00067AAE">
        <w:rPr>
          <w:b/>
        </w:rPr>
        <w:t>Līguma</w:t>
      </w:r>
      <w:r w:rsidRPr="00067AAE">
        <w:t xml:space="preserve">, ja </w:t>
      </w:r>
      <w:r w:rsidRPr="00067AAE">
        <w:rPr>
          <w:b/>
        </w:rPr>
        <w:t>Pārdevēja</w:t>
      </w:r>
      <w:r w:rsidRPr="00067AAE">
        <w:t xml:space="preserve"> piemērotā līgumsoda apmērs sasniedzis 10% (desmit procentus) no </w:t>
      </w:r>
      <w:r w:rsidRPr="00067AAE">
        <w:rPr>
          <w:b/>
        </w:rPr>
        <w:t>Līgu</w:t>
      </w:r>
      <w:r w:rsidR="007B7B85">
        <w:rPr>
          <w:b/>
        </w:rPr>
        <w:t>mcenas</w:t>
      </w:r>
      <w:r w:rsidRPr="00067AAE">
        <w:t>.</w:t>
      </w:r>
    </w:p>
    <w:p w14:paraId="28C656F0" w14:textId="77777777" w:rsidR="00067AAE" w:rsidRDefault="0018016F" w:rsidP="00CF5253">
      <w:pPr>
        <w:pStyle w:val="Sarakstarindkopa"/>
        <w:numPr>
          <w:ilvl w:val="1"/>
          <w:numId w:val="6"/>
        </w:numPr>
        <w:spacing w:line="240" w:lineRule="auto"/>
        <w:ind w:left="567" w:hanging="567"/>
        <w:jc w:val="both"/>
      </w:pPr>
      <w:r w:rsidRPr="00067AAE">
        <w:rPr>
          <w:b/>
        </w:rPr>
        <w:t>Līguma</w:t>
      </w:r>
      <w:r w:rsidRPr="00067AAE">
        <w:t xml:space="preserve"> izbeigšanas gadījumā </w:t>
      </w:r>
      <w:r w:rsidRPr="00067AAE">
        <w:rPr>
          <w:b/>
        </w:rPr>
        <w:t>Līdzēji</w:t>
      </w:r>
      <w:r w:rsidRPr="00067AAE">
        <w:t xml:space="preserve"> rakstveidā vienojas par galējo norēķinu atbilstoši izsniegtajām </w:t>
      </w:r>
      <w:r w:rsidRPr="00067AAE">
        <w:rPr>
          <w:b/>
        </w:rPr>
        <w:t>Precēm</w:t>
      </w:r>
      <w:r w:rsidRPr="00067AAE">
        <w:t xml:space="preserve"> un </w:t>
      </w:r>
      <w:r w:rsidRPr="00067AAE">
        <w:rPr>
          <w:b/>
        </w:rPr>
        <w:t>Preču</w:t>
      </w:r>
      <w:r w:rsidRPr="00067AAE">
        <w:t xml:space="preserve"> rēķiniem.</w:t>
      </w:r>
    </w:p>
    <w:p w14:paraId="2535EAC6" w14:textId="5C01F1BA" w:rsidR="0018016F" w:rsidRPr="00067AAE" w:rsidRDefault="0018016F" w:rsidP="00CF5253">
      <w:pPr>
        <w:pStyle w:val="Sarakstarindkopa"/>
        <w:numPr>
          <w:ilvl w:val="1"/>
          <w:numId w:val="6"/>
        </w:numPr>
        <w:spacing w:line="240" w:lineRule="auto"/>
        <w:ind w:left="567" w:hanging="567"/>
        <w:jc w:val="both"/>
      </w:pPr>
      <w:r w:rsidRPr="00067AAE">
        <w:rPr>
          <w:b/>
        </w:rPr>
        <w:t>Līguma</w:t>
      </w:r>
      <w:r w:rsidRPr="00067AAE">
        <w:t xml:space="preserve"> izbeigšana neatbrīvo </w:t>
      </w:r>
      <w:r w:rsidRPr="00067AAE">
        <w:rPr>
          <w:b/>
        </w:rPr>
        <w:t>Līdzējus</w:t>
      </w:r>
      <w:r w:rsidRPr="00067AAE">
        <w:t xml:space="preserve"> no pienākuma maksāt </w:t>
      </w:r>
      <w:r w:rsidRPr="00067AAE">
        <w:rPr>
          <w:b/>
        </w:rPr>
        <w:t>Līgumā</w:t>
      </w:r>
      <w:r w:rsidRPr="00067AAE">
        <w:t xml:space="preserve"> noteikto līgumsodu.</w:t>
      </w:r>
    </w:p>
    <w:p w14:paraId="207C83BA" w14:textId="77777777" w:rsidR="0018016F" w:rsidRPr="005A07C6" w:rsidRDefault="0018016F" w:rsidP="0018016F">
      <w:pPr>
        <w:jc w:val="both"/>
        <w:rPr>
          <w:lang w:val="lv-LV"/>
        </w:rPr>
      </w:pPr>
    </w:p>
    <w:p w14:paraId="29F84175" w14:textId="77777777" w:rsidR="0018016F" w:rsidRDefault="0018016F" w:rsidP="00CF5253">
      <w:pPr>
        <w:numPr>
          <w:ilvl w:val="0"/>
          <w:numId w:val="6"/>
        </w:numPr>
        <w:spacing w:after="120"/>
        <w:ind w:left="567" w:hanging="567"/>
        <w:jc w:val="center"/>
        <w:rPr>
          <w:b/>
          <w:bCs/>
          <w:lang w:val="lv-LV"/>
        </w:rPr>
      </w:pPr>
      <w:r w:rsidRPr="005A07C6">
        <w:rPr>
          <w:b/>
          <w:bCs/>
          <w:lang w:val="lv-LV"/>
        </w:rPr>
        <w:t>NEPĀRVARAMA VARA</w:t>
      </w:r>
    </w:p>
    <w:p w14:paraId="31912A1A" w14:textId="6A2C6378" w:rsidR="00F35A6E" w:rsidRPr="00F35A6E" w:rsidRDefault="00EE5A1C" w:rsidP="00CF5253">
      <w:pPr>
        <w:pStyle w:val="Sarakstarindkopa"/>
        <w:numPr>
          <w:ilvl w:val="1"/>
          <w:numId w:val="6"/>
        </w:numPr>
        <w:spacing w:line="240" w:lineRule="auto"/>
        <w:ind w:left="567" w:hanging="567"/>
        <w:contextualSpacing/>
        <w:jc w:val="both"/>
        <w:rPr>
          <w:lang w:eastAsia="lv-LV"/>
        </w:rPr>
      </w:pPr>
      <w:r>
        <w:rPr>
          <w:b/>
          <w:lang w:eastAsia="lv-LV"/>
        </w:rPr>
        <w:t>Līdzēji</w:t>
      </w:r>
      <w:r w:rsidR="00F35A6E" w:rsidRPr="00F35A6E">
        <w:rPr>
          <w:lang w:eastAsia="lv-LV"/>
        </w:rPr>
        <w:t xml:space="preserve"> nav atbildīg</w:t>
      </w:r>
      <w:r>
        <w:rPr>
          <w:lang w:eastAsia="lv-LV"/>
        </w:rPr>
        <w:t>i</w:t>
      </w:r>
      <w:r w:rsidR="00F35A6E" w:rsidRPr="00F35A6E">
        <w:rPr>
          <w:lang w:eastAsia="lv-LV"/>
        </w:rPr>
        <w:t xml:space="preserve"> par savu līgumsaistību neizpildi vai nepienācīgu izpildi, ja tā radusies nepārvaramas varas apstākļu rezultātā, un kurus </w:t>
      </w:r>
      <w:r w:rsidR="00322997">
        <w:rPr>
          <w:b/>
          <w:lang w:eastAsia="lv-LV"/>
        </w:rPr>
        <w:t>Līdzēji</w:t>
      </w:r>
      <w:r w:rsidR="00F35A6E" w:rsidRPr="00F35A6E">
        <w:rPr>
          <w:lang w:eastAsia="lv-LV"/>
        </w:rPr>
        <w:t xml:space="preserve"> nevarēja paredzēt vai novērst šā </w:t>
      </w:r>
      <w:r w:rsidR="00F35A6E" w:rsidRPr="00F35A6E">
        <w:rPr>
          <w:b/>
          <w:lang w:eastAsia="lv-LV"/>
        </w:rPr>
        <w:t>Līguma</w:t>
      </w:r>
      <w:r w:rsidR="00F35A6E" w:rsidRPr="00F35A6E">
        <w:rPr>
          <w:lang w:eastAsia="lv-LV"/>
        </w:rPr>
        <w:t xml:space="preserve"> noslēgšanas brīdī un kuriem iestājoties </w:t>
      </w:r>
      <w:r w:rsidR="00322997">
        <w:rPr>
          <w:b/>
          <w:lang w:eastAsia="lv-LV"/>
        </w:rPr>
        <w:t>Līdzēji</w:t>
      </w:r>
      <w:r w:rsidR="00F35A6E" w:rsidRPr="00F35A6E">
        <w:rPr>
          <w:lang w:eastAsia="lv-LV"/>
        </w:rPr>
        <w:t xml:space="preserve"> objektīvi nevar izpildīt uzņemtās saistības.</w:t>
      </w:r>
    </w:p>
    <w:p w14:paraId="2908FD04" w14:textId="77777777" w:rsidR="00F35A6E" w:rsidRDefault="00F35A6E" w:rsidP="00CF5253">
      <w:pPr>
        <w:numPr>
          <w:ilvl w:val="1"/>
          <w:numId w:val="6"/>
        </w:numPr>
        <w:ind w:left="567" w:hanging="567"/>
        <w:contextualSpacing/>
        <w:jc w:val="both"/>
        <w:rPr>
          <w:lang w:val="lv-LV" w:eastAsia="lv-LV"/>
        </w:rPr>
      </w:pPr>
      <w:r w:rsidRPr="00B52C90">
        <w:rPr>
          <w:lang w:val="lv-LV" w:eastAsia="lv-LV"/>
        </w:rPr>
        <w:t>Par nepārvaramas varas apstākļiem atzīst notikumu, kas atbilst visām šīm pazīmēm:</w:t>
      </w:r>
    </w:p>
    <w:p w14:paraId="58DF4690" w14:textId="77777777" w:rsidR="00F35A6E" w:rsidRDefault="00F35A6E" w:rsidP="00CF5253">
      <w:pPr>
        <w:pStyle w:val="Sarakstarindkopa"/>
        <w:numPr>
          <w:ilvl w:val="2"/>
          <w:numId w:val="6"/>
        </w:numPr>
        <w:spacing w:line="240" w:lineRule="auto"/>
        <w:ind w:left="1287"/>
        <w:contextualSpacing/>
        <w:jc w:val="both"/>
        <w:rPr>
          <w:lang w:eastAsia="lv-LV"/>
        </w:rPr>
      </w:pPr>
      <w:r w:rsidRPr="0032770B">
        <w:rPr>
          <w:lang w:eastAsia="lv-LV"/>
        </w:rPr>
        <w:t>no kura nav iespējams izvairīties un kura sekas nav iespējams pārvarēt;</w:t>
      </w:r>
    </w:p>
    <w:p w14:paraId="08A2E06D" w14:textId="09C949E7" w:rsidR="00F35A6E" w:rsidRDefault="00077860" w:rsidP="00CF5253">
      <w:pPr>
        <w:pStyle w:val="Sarakstarindkopa"/>
        <w:numPr>
          <w:ilvl w:val="2"/>
          <w:numId w:val="6"/>
        </w:numPr>
        <w:spacing w:line="240" w:lineRule="auto"/>
        <w:ind w:left="1287"/>
        <w:contextualSpacing/>
        <w:jc w:val="both"/>
        <w:rPr>
          <w:lang w:eastAsia="lv-LV"/>
        </w:rPr>
      </w:pPr>
      <w:r>
        <w:rPr>
          <w:lang w:eastAsia="lv-LV"/>
        </w:rPr>
        <w:t xml:space="preserve">kuru </w:t>
      </w:r>
      <w:r w:rsidRPr="00077860">
        <w:rPr>
          <w:b/>
          <w:lang w:eastAsia="lv-LV"/>
        </w:rPr>
        <w:t>L</w:t>
      </w:r>
      <w:r w:rsidR="00F35A6E" w:rsidRPr="00077860">
        <w:rPr>
          <w:b/>
          <w:lang w:eastAsia="lv-LV"/>
        </w:rPr>
        <w:t xml:space="preserve">īguma </w:t>
      </w:r>
      <w:r w:rsidR="00F35A6E" w:rsidRPr="0032770B">
        <w:rPr>
          <w:lang w:eastAsia="lv-LV"/>
        </w:rPr>
        <w:t>slēgšanas brīdī nebija iespējams paredzēt;</w:t>
      </w:r>
    </w:p>
    <w:p w14:paraId="6B886E77" w14:textId="401CAB11" w:rsidR="00F35A6E" w:rsidRDefault="00077860" w:rsidP="00CF5253">
      <w:pPr>
        <w:pStyle w:val="Sarakstarindkopa"/>
        <w:numPr>
          <w:ilvl w:val="2"/>
          <w:numId w:val="6"/>
        </w:numPr>
        <w:spacing w:line="240" w:lineRule="auto"/>
        <w:ind w:left="1287"/>
        <w:contextualSpacing/>
        <w:jc w:val="both"/>
        <w:rPr>
          <w:lang w:eastAsia="lv-LV"/>
        </w:rPr>
      </w:pPr>
      <w:r>
        <w:rPr>
          <w:lang w:eastAsia="lv-LV"/>
        </w:rPr>
        <w:t xml:space="preserve">kas nav radies </w:t>
      </w:r>
      <w:r w:rsidRPr="00077860">
        <w:rPr>
          <w:b/>
          <w:lang w:eastAsia="lv-LV"/>
        </w:rPr>
        <w:t>L</w:t>
      </w:r>
      <w:r w:rsidR="00F35A6E" w:rsidRPr="00077860">
        <w:rPr>
          <w:b/>
          <w:lang w:eastAsia="lv-LV"/>
        </w:rPr>
        <w:t>īdzēja</w:t>
      </w:r>
      <w:r w:rsidR="00F35A6E" w:rsidRPr="0032770B">
        <w:rPr>
          <w:lang w:eastAsia="lv-LV"/>
        </w:rPr>
        <w:t xml:space="preserve"> vai tā kontrolē esošas personas kļūdas vai rīcības dēļ;</w:t>
      </w:r>
    </w:p>
    <w:p w14:paraId="6C02C643" w14:textId="77777777" w:rsidR="00F35A6E" w:rsidRPr="0032770B" w:rsidRDefault="00F35A6E" w:rsidP="00CF5253">
      <w:pPr>
        <w:pStyle w:val="Sarakstarindkopa"/>
        <w:numPr>
          <w:ilvl w:val="2"/>
          <w:numId w:val="6"/>
        </w:numPr>
        <w:spacing w:line="240" w:lineRule="auto"/>
        <w:ind w:left="1287"/>
        <w:contextualSpacing/>
        <w:jc w:val="both"/>
        <w:rPr>
          <w:lang w:eastAsia="lv-LV"/>
        </w:rPr>
      </w:pPr>
      <w:r w:rsidRPr="0032770B">
        <w:rPr>
          <w:lang w:eastAsia="lv-LV"/>
        </w:rPr>
        <w:t>kas padara saistību izpildi ne tikai apgrūtinošu, bet arī neiespējamu.</w:t>
      </w:r>
    </w:p>
    <w:p w14:paraId="417CDC12" w14:textId="193074FB" w:rsidR="00F35A6E" w:rsidRPr="00B52C90" w:rsidRDefault="00322997" w:rsidP="00CF5253">
      <w:pPr>
        <w:numPr>
          <w:ilvl w:val="1"/>
          <w:numId w:val="6"/>
        </w:numPr>
        <w:spacing w:after="160"/>
        <w:ind w:left="567" w:hanging="567"/>
        <w:contextualSpacing/>
        <w:jc w:val="both"/>
        <w:rPr>
          <w:lang w:val="lv-LV" w:eastAsia="lv-LV"/>
        </w:rPr>
      </w:pPr>
      <w:r>
        <w:rPr>
          <w:b/>
          <w:lang w:val="lv-LV" w:eastAsia="lv-LV"/>
        </w:rPr>
        <w:t>Līdzējs</w:t>
      </w:r>
      <w:r>
        <w:rPr>
          <w:lang w:val="lv-LV" w:eastAsia="lv-LV"/>
        </w:rPr>
        <w:t>, kuram</w:t>
      </w:r>
      <w:r w:rsidR="00F35A6E" w:rsidRPr="00B52C90">
        <w:rPr>
          <w:lang w:val="lv-LV" w:eastAsia="lv-LV"/>
        </w:rPr>
        <w:t xml:space="preserve"> kļuvis neiespējami izpildīt </w:t>
      </w:r>
      <w:r w:rsidR="00F35A6E" w:rsidRPr="00B52C90">
        <w:rPr>
          <w:b/>
          <w:lang w:val="lv-LV" w:eastAsia="lv-LV"/>
        </w:rPr>
        <w:t>L</w:t>
      </w:r>
      <w:r w:rsidR="00F35A6E">
        <w:rPr>
          <w:b/>
          <w:lang w:val="lv-LV" w:eastAsia="lv-LV"/>
        </w:rPr>
        <w:t>īgumā</w:t>
      </w:r>
      <w:r w:rsidR="00F35A6E" w:rsidRPr="00B52C90">
        <w:rPr>
          <w:lang w:val="lv-LV" w:eastAsia="lv-LV"/>
        </w:rPr>
        <w:t xml:space="preserve"> noteiktās saistības nepārvaramas varas apstākļu rezultātā, nekavējoties, bet ne vēlāk kā 3 (trīs) d</w:t>
      </w:r>
      <w:r w:rsidR="00C94339">
        <w:rPr>
          <w:lang w:val="lv-LV" w:eastAsia="lv-LV"/>
        </w:rPr>
        <w:t>arba dienu laikā, jāpaziņo otram</w:t>
      </w:r>
      <w:r w:rsidR="00F35A6E" w:rsidRPr="00B52C90">
        <w:rPr>
          <w:lang w:val="lv-LV" w:eastAsia="lv-LV"/>
        </w:rPr>
        <w:t xml:space="preserve"> </w:t>
      </w:r>
      <w:r w:rsidR="00C94339">
        <w:rPr>
          <w:b/>
          <w:lang w:val="lv-LV" w:eastAsia="lv-LV"/>
        </w:rPr>
        <w:t>Līdzējam</w:t>
      </w:r>
      <w:r w:rsidR="00F35A6E" w:rsidRPr="00B52C90">
        <w:rPr>
          <w:lang w:val="lv-LV" w:eastAsia="lv-LV"/>
        </w:rPr>
        <w:t xml:space="preserve"> rakstiski par šādu apstākļu rašanos. Nesavlaicīga paziņojuma gadījumā </w:t>
      </w:r>
      <w:r w:rsidR="00C94339">
        <w:rPr>
          <w:b/>
          <w:lang w:val="lv-LV" w:eastAsia="lv-LV"/>
        </w:rPr>
        <w:t>Līdzēji</w:t>
      </w:r>
      <w:r w:rsidR="00C94339">
        <w:rPr>
          <w:lang w:val="lv-LV" w:eastAsia="lv-LV"/>
        </w:rPr>
        <w:t xml:space="preserve"> netiek atbrīvoti</w:t>
      </w:r>
      <w:r w:rsidR="00F35A6E" w:rsidRPr="00B52C90">
        <w:rPr>
          <w:lang w:val="lv-LV" w:eastAsia="lv-LV"/>
        </w:rPr>
        <w:t xml:space="preserve"> no </w:t>
      </w:r>
      <w:r w:rsidR="00F35A6E" w:rsidRPr="00B52C90">
        <w:rPr>
          <w:b/>
          <w:lang w:val="lv-LV" w:eastAsia="lv-LV"/>
        </w:rPr>
        <w:t>L</w:t>
      </w:r>
      <w:r w:rsidR="00F35A6E" w:rsidRPr="002F7838">
        <w:rPr>
          <w:b/>
          <w:lang w:val="lv-LV" w:eastAsia="lv-LV"/>
        </w:rPr>
        <w:t>īguma</w:t>
      </w:r>
      <w:r w:rsidR="00F35A6E" w:rsidRPr="00B52C90">
        <w:rPr>
          <w:lang w:val="lv-LV" w:eastAsia="lv-LV"/>
        </w:rPr>
        <w:t xml:space="preserve"> saistību izpildes.</w:t>
      </w:r>
    </w:p>
    <w:p w14:paraId="6E136F62" w14:textId="050758BF" w:rsidR="00F35A6E" w:rsidRPr="00B52C90" w:rsidRDefault="00C94339" w:rsidP="00CF5253">
      <w:pPr>
        <w:numPr>
          <w:ilvl w:val="1"/>
          <w:numId w:val="6"/>
        </w:numPr>
        <w:spacing w:after="160"/>
        <w:ind w:left="567" w:hanging="567"/>
        <w:contextualSpacing/>
        <w:jc w:val="both"/>
        <w:rPr>
          <w:lang w:val="lv-LV" w:eastAsia="lv-LV"/>
        </w:rPr>
      </w:pPr>
      <w:r>
        <w:rPr>
          <w:b/>
          <w:lang w:val="lv-LV" w:eastAsia="lv-LV"/>
        </w:rPr>
        <w:t>Līdzējs</w:t>
      </w:r>
      <w:r>
        <w:rPr>
          <w:lang w:val="lv-LV" w:eastAsia="lv-LV"/>
        </w:rPr>
        <w:t xml:space="preserve"> kurš nav spēj</w:t>
      </w:r>
      <w:r w:rsidR="00F35A6E" w:rsidRPr="00B52C90">
        <w:rPr>
          <w:lang w:val="lv-LV" w:eastAsia="lv-LV"/>
        </w:rPr>
        <w:t>i</w:t>
      </w:r>
      <w:r>
        <w:rPr>
          <w:lang w:val="lv-LV" w:eastAsia="lv-LV"/>
        </w:rPr>
        <w:t>s</w:t>
      </w:r>
      <w:r w:rsidR="00F35A6E" w:rsidRPr="00B52C90">
        <w:rPr>
          <w:lang w:val="lv-LV" w:eastAsia="lv-LV"/>
        </w:rPr>
        <w:t xml:space="preserve"> pildīt savas saistības, par nepārvaramas varas apstākļiem nevar minēt iekārtu vai materiālu defektus vai to piegādes kavējumus (ja vien minētās problēmas neizriet tieši no nepārvaramas varas).</w:t>
      </w:r>
    </w:p>
    <w:p w14:paraId="7AA5026D" w14:textId="2B394211" w:rsidR="00F35A6E" w:rsidRPr="00B52C90" w:rsidRDefault="00F35A6E" w:rsidP="00CF5253">
      <w:pPr>
        <w:numPr>
          <w:ilvl w:val="1"/>
          <w:numId w:val="6"/>
        </w:numPr>
        <w:spacing w:after="160"/>
        <w:ind w:left="567" w:hanging="567"/>
        <w:contextualSpacing/>
        <w:jc w:val="both"/>
        <w:rPr>
          <w:lang w:val="lv-LV" w:eastAsia="lv-LV"/>
        </w:rPr>
      </w:pPr>
      <w:r w:rsidRPr="00B52C90">
        <w:rPr>
          <w:lang w:val="lv-LV" w:eastAsia="lv-LV"/>
        </w:rPr>
        <w:t xml:space="preserve">Pēc </w:t>
      </w:r>
      <w:r w:rsidRPr="00B52C90">
        <w:rPr>
          <w:b/>
          <w:lang w:val="lv-LV" w:eastAsia="lv-LV"/>
        </w:rPr>
        <w:t>L</w:t>
      </w:r>
      <w:r>
        <w:rPr>
          <w:b/>
          <w:lang w:val="lv-LV" w:eastAsia="lv-LV"/>
        </w:rPr>
        <w:t>īguma</w:t>
      </w:r>
      <w:r w:rsidR="00C94339">
        <w:rPr>
          <w:lang w:val="lv-LV" w:eastAsia="lv-LV"/>
        </w:rPr>
        <w:t xml:space="preserve"> 5</w:t>
      </w:r>
      <w:r w:rsidRPr="00B52C90">
        <w:rPr>
          <w:lang w:val="lv-LV" w:eastAsia="lv-LV"/>
        </w:rPr>
        <w:t>.3.</w:t>
      </w:r>
      <w:r w:rsidR="004E060E">
        <w:rPr>
          <w:lang w:val="lv-LV" w:eastAsia="lv-LV"/>
        </w:rPr>
        <w:t>apakš</w:t>
      </w:r>
      <w:r w:rsidRPr="00B52C90">
        <w:rPr>
          <w:lang w:val="lv-LV" w:eastAsia="lv-LV"/>
        </w:rPr>
        <w:t xml:space="preserve">punktā minētā paziņojuma saņemšanas </w:t>
      </w:r>
      <w:r w:rsidR="00C94339">
        <w:rPr>
          <w:b/>
          <w:lang w:val="lv-LV" w:eastAsia="lv-LV"/>
        </w:rPr>
        <w:t xml:space="preserve">Līdzēji </w:t>
      </w:r>
      <w:r w:rsidRPr="00B52C90">
        <w:rPr>
          <w:lang w:val="lv-LV" w:eastAsia="lv-LV"/>
        </w:rPr>
        <w:t xml:space="preserve">vienojas par </w:t>
      </w:r>
      <w:r w:rsidRPr="00B52C90">
        <w:rPr>
          <w:b/>
          <w:lang w:val="lv-LV" w:eastAsia="lv-LV"/>
        </w:rPr>
        <w:t>L</w:t>
      </w:r>
      <w:r>
        <w:rPr>
          <w:b/>
          <w:lang w:val="lv-LV" w:eastAsia="lv-LV"/>
        </w:rPr>
        <w:t>īguma</w:t>
      </w:r>
      <w:r w:rsidRPr="00B52C90">
        <w:rPr>
          <w:lang w:val="lv-LV" w:eastAsia="lv-LV"/>
        </w:rPr>
        <w:t xml:space="preserve"> izpildes termiņa pagarināšanu, nepieciešamajām izmaiņām </w:t>
      </w:r>
      <w:r w:rsidRPr="00B52C90">
        <w:rPr>
          <w:b/>
          <w:lang w:val="lv-LV" w:eastAsia="lv-LV"/>
        </w:rPr>
        <w:t>L</w:t>
      </w:r>
      <w:r>
        <w:rPr>
          <w:b/>
          <w:lang w:val="lv-LV" w:eastAsia="lv-LV"/>
        </w:rPr>
        <w:t>īgumā</w:t>
      </w:r>
      <w:r w:rsidRPr="00B52C90">
        <w:rPr>
          <w:lang w:val="lv-LV" w:eastAsia="lv-LV"/>
        </w:rPr>
        <w:t xml:space="preserve"> vai arī par </w:t>
      </w:r>
      <w:r w:rsidRPr="00B52C90">
        <w:rPr>
          <w:b/>
          <w:lang w:val="lv-LV" w:eastAsia="lv-LV"/>
        </w:rPr>
        <w:t>L</w:t>
      </w:r>
      <w:r>
        <w:rPr>
          <w:b/>
          <w:lang w:val="lv-LV" w:eastAsia="lv-LV"/>
        </w:rPr>
        <w:t>īguma</w:t>
      </w:r>
      <w:r w:rsidRPr="00B52C90">
        <w:rPr>
          <w:lang w:val="lv-LV" w:eastAsia="lv-LV"/>
        </w:rPr>
        <w:t xml:space="preserve"> izbeigšanu.</w:t>
      </w:r>
    </w:p>
    <w:p w14:paraId="7DEDFEBD" w14:textId="77777777" w:rsidR="00F35A6E" w:rsidRDefault="00F35A6E" w:rsidP="00E841E4">
      <w:pPr>
        <w:jc w:val="both"/>
      </w:pPr>
    </w:p>
    <w:p w14:paraId="5FA9E016" w14:textId="77777777" w:rsidR="0018016F" w:rsidRDefault="0018016F" w:rsidP="00CF5253">
      <w:pPr>
        <w:numPr>
          <w:ilvl w:val="0"/>
          <w:numId w:val="6"/>
        </w:numPr>
        <w:spacing w:after="120"/>
        <w:ind w:left="539" w:hanging="539"/>
        <w:jc w:val="center"/>
        <w:rPr>
          <w:rFonts w:eastAsia="Calibri"/>
          <w:b/>
          <w:caps/>
          <w:lang w:val="lv-LV" w:eastAsia="lv-LV"/>
        </w:rPr>
      </w:pPr>
      <w:r w:rsidRPr="005A07C6">
        <w:rPr>
          <w:rFonts w:eastAsia="Calibri"/>
          <w:b/>
          <w:caps/>
          <w:lang w:val="lv-LV" w:eastAsia="lv-LV"/>
        </w:rPr>
        <w:t>Citi noteikumi</w:t>
      </w:r>
    </w:p>
    <w:p w14:paraId="2ACD5A13" w14:textId="77777777" w:rsidR="00540844" w:rsidRDefault="0018016F" w:rsidP="00CF5253">
      <w:pPr>
        <w:pStyle w:val="Sarakstarindkopa"/>
        <w:numPr>
          <w:ilvl w:val="1"/>
          <w:numId w:val="6"/>
        </w:numPr>
        <w:spacing w:line="240" w:lineRule="auto"/>
        <w:ind w:left="567" w:hanging="567"/>
        <w:jc w:val="both"/>
      </w:pPr>
      <w:r w:rsidRPr="00540844">
        <w:rPr>
          <w:rFonts w:eastAsia="Calibri"/>
          <w:spacing w:val="6"/>
        </w:rPr>
        <w:t>Visus</w:t>
      </w:r>
      <w:r w:rsidRPr="00540844">
        <w:t xml:space="preserve"> strīdus, kas var rasties šī </w:t>
      </w:r>
      <w:r w:rsidRPr="00540844">
        <w:rPr>
          <w:b/>
          <w:bCs/>
        </w:rPr>
        <w:t>Līguma</w:t>
      </w:r>
      <w:r w:rsidRPr="00540844">
        <w:t xml:space="preserve"> izpildes laikā, </w:t>
      </w:r>
      <w:r w:rsidRPr="00540844">
        <w:rPr>
          <w:b/>
        </w:rPr>
        <w:t>Līdzēji</w:t>
      </w:r>
      <w:r w:rsidRPr="00540844">
        <w:t xml:space="preserve"> risina abpusēji vienojoties. Ja 30 (trīsdesmit) dienu laikā vienošanās nav panākta, strīds tiek risināts Latvijas Republikas normatīvajos aktos noteiktajā kārtībā.</w:t>
      </w:r>
    </w:p>
    <w:p w14:paraId="4011BA13" w14:textId="77777777" w:rsidR="00540844" w:rsidRPr="00540844" w:rsidRDefault="0018016F" w:rsidP="00CF5253">
      <w:pPr>
        <w:pStyle w:val="Sarakstarindkopa"/>
        <w:numPr>
          <w:ilvl w:val="1"/>
          <w:numId w:val="6"/>
        </w:numPr>
        <w:spacing w:line="240" w:lineRule="auto"/>
        <w:ind w:left="567" w:hanging="567"/>
        <w:jc w:val="both"/>
      </w:pPr>
      <w:r w:rsidRPr="00540844">
        <w:rPr>
          <w:rFonts w:eastAsia="Calibri"/>
          <w:spacing w:val="6"/>
        </w:rPr>
        <w:t xml:space="preserve">Šī </w:t>
      </w:r>
      <w:r w:rsidRPr="00540844">
        <w:rPr>
          <w:rFonts w:eastAsia="Calibri"/>
          <w:b/>
          <w:spacing w:val="6"/>
        </w:rPr>
        <w:t>Līguma</w:t>
      </w:r>
      <w:r w:rsidRPr="00540844">
        <w:rPr>
          <w:rFonts w:eastAsia="Calibri"/>
          <w:spacing w:val="6"/>
        </w:rPr>
        <w:t xml:space="preserve"> izpildei katrs </w:t>
      </w:r>
      <w:r w:rsidRPr="00540844">
        <w:rPr>
          <w:rFonts w:eastAsia="Calibri"/>
          <w:b/>
          <w:spacing w:val="6"/>
        </w:rPr>
        <w:t>Līdzējs</w:t>
      </w:r>
      <w:r w:rsidRPr="00540844">
        <w:rPr>
          <w:rFonts w:eastAsia="Calibri"/>
          <w:spacing w:val="6"/>
        </w:rPr>
        <w:t xml:space="preserve"> nosaka kontaktpersonu, kuras pienākums ir sekot šī </w:t>
      </w:r>
      <w:r w:rsidRPr="00540844">
        <w:rPr>
          <w:rFonts w:eastAsia="Calibri"/>
          <w:b/>
          <w:spacing w:val="6"/>
        </w:rPr>
        <w:t>Līguma</w:t>
      </w:r>
      <w:r w:rsidRPr="00540844">
        <w:rPr>
          <w:rFonts w:eastAsia="Calibri"/>
          <w:spacing w:val="6"/>
        </w:rPr>
        <w:t xml:space="preserve"> izpildei, tajā skaitā pārbaudīt un pieņemt </w:t>
      </w:r>
      <w:r w:rsidRPr="00540844">
        <w:rPr>
          <w:rFonts w:eastAsia="Calibri"/>
          <w:b/>
          <w:spacing w:val="6"/>
        </w:rPr>
        <w:t>Preces</w:t>
      </w:r>
      <w:r w:rsidRPr="00540844">
        <w:rPr>
          <w:rFonts w:eastAsia="Calibri"/>
          <w:spacing w:val="6"/>
        </w:rPr>
        <w:t xml:space="preserve">, parakstīt </w:t>
      </w:r>
      <w:r w:rsidRPr="00540844">
        <w:rPr>
          <w:rFonts w:eastAsia="Calibri"/>
          <w:b/>
          <w:spacing w:val="6"/>
        </w:rPr>
        <w:t>Preču</w:t>
      </w:r>
      <w:r w:rsidRPr="00540844">
        <w:rPr>
          <w:rFonts w:eastAsia="Calibri"/>
          <w:spacing w:val="6"/>
        </w:rPr>
        <w:t xml:space="preserve"> pieņemšanas – nodošanas aktu un informēt par šī </w:t>
      </w:r>
      <w:r w:rsidRPr="00540844">
        <w:rPr>
          <w:rFonts w:eastAsia="Calibri"/>
          <w:b/>
          <w:spacing w:val="6"/>
        </w:rPr>
        <w:t>Līguma</w:t>
      </w:r>
      <w:r w:rsidRPr="00540844">
        <w:rPr>
          <w:rFonts w:eastAsia="Calibri"/>
          <w:spacing w:val="6"/>
        </w:rPr>
        <w:t xml:space="preserve"> izpildi gan savu, gan otru </w:t>
      </w:r>
      <w:r w:rsidRPr="00540844">
        <w:rPr>
          <w:rFonts w:eastAsia="Calibri"/>
          <w:b/>
          <w:spacing w:val="6"/>
        </w:rPr>
        <w:t>Līdzēju:</w:t>
      </w:r>
    </w:p>
    <w:p w14:paraId="70E3F17F" w14:textId="1F2581C0" w:rsidR="00271965" w:rsidRDefault="0018016F" w:rsidP="00CF5253">
      <w:pPr>
        <w:pStyle w:val="Sarakstarindkopa"/>
        <w:numPr>
          <w:ilvl w:val="2"/>
          <w:numId w:val="6"/>
        </w:numPr>
        <w:spacing w:line="240" w:lineRule="auto"/>
        <w:ind w:left="1287"/>
        <w:jc w:val="both"/>
      </w:pPr>
      <w:r w:rsidRPr="00540844">
        <w:rPr>
          <w:b/>
        </w:rPr>
        <w:t xml:space="preserve">no Pircēja puses: </w:t>
      </w:r>
      <w:r w:rsidRPr="00540844">
        <w:rPr>
          <w:highlight w:val="yellow"/>
        </w:rPr>
        <w:t>__________,</w:t>
      </w:r>
      <w:r w:rsidRPr="00540844">
        <w:t xml:space="preserve"> tālr. </w:t>
      </w:r>
      <w:r w:rsidRPr="00540844">
        <w:rPr>
          <w:highlight w:val="yellow"/>
        </w:rPr>
        <w:t>____________,</w:t>
      </w:r>
      <w:r w:rsidRPr="00540844">
        <w:t xml:space="preserve"> e-pasts: </w:t>
      </w:r>
      <w:r w:rsidR="00271965">
        <w:rPr>
          <w:highlight w:val="yellow"/>
        </w:rPr>
        <w:t>_______________</w:t>
      </w:r>
      <w:r w:rsidRPr="00540844">
        <w:rPr>
          <w:highlight w:val="yellow"/>
        </w:rPr>
        <w:t>.</w:t>
      </w:r>
    </w:p>
    <w:p w14:paraId="01C62676" w14:textId="77777777" w:rsidR="0016314E" w:rsidRDefault="0018016F" w:rsidP="00CF5253">
      <w:pPr>
        <w:pStyle w:val="Sarakstarindkopa"/>
        <w:numPr>
          <w:ilvl w:val="2"/>
          <w:numId w:val="6"/>
        </w:numPr>
        <w:spacing w:line="240" w:lineRule="auto"/>
        <w:ind w:left="1287"/>
        <w:jc w:val="both"/>
      </w:pPr>
      <w:r w:rsidRPr="00271965">
        <w:rPr>
          <w:b/>
        </w:rPr>
        <w:t>no Pārdevēja puses:</w:t>
      </w:r>
      <w:r w:rsidRPr="00271965">
        <w:t xml:space="preserve"> </w:t>
      </w:r>
      <w:r w:rsidRPr="00271965">
        <w:rPr>
          <w:highlight w:val="yellow"/>
        </w:rPr>
        <w:t>____________________,</w:t>
      </w:r>
      <w:r w:rsidRPr="00271965">
        <w:t xml:space="preserve"> tālr. </w:t>
      </w:r>
      <w:r w:rsidRPr="00271965">
        <w:rPr>
          <w:highlight w:val="yellow"/>
        </w:rPr>
        <w:t>_________;</w:t>
      </w:r>
      <w:r w:rsidRPr="00271965">
        <w:t xml:space="preserve"> e-pasts:</w:t>
      </w:r>
      <w:r w:rsidR="00271965" w:rsidRPr="00271965">
        <w:t xml:space="preserve"> </w:t>
      </w:r>
      <w:r w:rsidR="00271965">
        <w:rPr>
          <w:highlight w:val="yellow"/>
        </w:rPr>
        <w:t>_______________</w:t>
      </w:r>
      <w:r w:rsidR="00271965" w:rsidRPr="00540844">
        <w:rPr>
          <w:highlight w:val="yellow"/>
        </w:rPr>
        <w:t>.</w:t>
      </w:r>
    </w:p>
    <w:p w14:paraId="5E2D3232" w14:textId="3B1BF8E6" w:rsidR="00CC373D" w:rsidRPr="00CC373D" w:rsidRDefault="0018016F" w:rsidP="00CF5253">
      <w:pPr>
        <w:pStyle w:val="Sarakstarindkopa"/>
        <w:numPr>
          <w:ilvl w:val="1"/>
          <w:numId w:val="6"/>
        </w:numPr>
        <w:spacing w:line="240" w:lineRule="auto"/>
        <w:ind w:left="567" w:hanging="567"/>
        <w:jc w:val="both"/>
      </w:pPr>
      <w:r w:rsidRPr="0016314E">
        <w:rPr>
          <w:rFonts w:eastAsia="Calibri"/>
        </w:rPr>
        <w:t xml:space="preserve">Šis </w:t>
      </w:r>
      <w:r w:rsidRPr="0016314E">
        <w:rPr>
          <w:rFonts w:eastAsia="Calibri"/>
          <w:b/>
        </w:rPr>
        <w:t>Līgums</w:t>
      </w:r>
      <w:r w:rsidRPr="0016314E">
        <w:rPr>
          <w:rFonts w:eastAsia="Calibri"/>
        </w:rPr>
        <w:t xml:space="preserve"> sagatavots un parakstīts divos eksemplāros ar vienādu juridisko spēku uz </w:t>
      </w:r>
      <w:r w:rsidRPr="0016314E">
        <w:rPr>
          <w:rFonts w:eastAsia="Calibri"/>
          <w:highlight w:val="yellow"/>
        </w:rPr>
        <w:t>__</w:t>
      </w:r>
      <w:r w:rsidRPr="0016314E">
        <w:rPr>
          <w:rFonts w:eastAsia="Calibri"/>
        </w:rPr>
        <w:t xml:space="preserve"> </w:t>
      </w:r>
      <w:r w:rsidRPr="0016314E">
        <w:rPr>
          <w:rFonts w:eastAsia="Calibri"/>
          <w:highlight w:val="yellow"/>
        </w:rPr>
        <w:t>(___________)</w:t>
      </w:r>
      <w:r w:rsidRPr="0016314E">
        <w:rPr>
          <w:rFonts w:eastAsia="Calibri"/>
        </w:rPr>
        <w:t xml:space="preserve"> lapām, no kuriem viens eksemplārs glabājas pie </w:t>
      </w:r>
      <w:r w:rsidRPr="0016314E">
        <w:rPr>
          <w:rFonts w:eastAsia="Calibri"/>
          <w:b/>
        </w:rPr>
        <w:t>Pircēja</w:t>
      </w:r>
      <w:r w:rsidR="0016314E">
        <w:rPr>
          <w:rFonts w:eastAsia="Calibri"/>
        </w:rPr>
        <w:t>, otrs –</w:t>
      </w:r>
      <w:r w:rsidRPr="0016314E">
        <w:rPr>
          <w:rFonts w:eastAsia="Calibri"/>
        </w:rPr>
        <w:t xml:space="preserve"> pie </w:t>
      </w:r>
      <w:r w:rsidRPr="0016314E">
        <w:rPr>
          <w:rFonts w:eastAsia="Calibri"/>
          <w:b/>
        </w:rPr>
        <w:t>Pārdevēja</w:t>
      </w:r>
      <w:r w:rsidR="00BD01D7">
        <w:rPr>
          <w:rFonts w:eastAsia="Calibri"/>
        </w:rPr>
        <w:t>.</w:t>
      </w:r>
    </w:p>
    <w:p w14:paraId="7E9C9E98" w14:textId="77777777" w:rsidR="00EC087D" w:rsidRPr="00EC087D" w:rsidRDefault="0018016F" w:rsidP="00CF5253">
      <w:pPr>
        <w:pStyle w:val="Sarakstarindkopa"/>
        <w:numPr>
          <w:ilvl w:val="1"/>
          <w:numId w:val="6"/>
        </w:numPr>
        <w:spacing w:line="240" w:lineRule="auto"/>
        <w:ind w:left="567" w:hanging="567"/>
        <w:jc w:val="both"/>
      </w:pPr>
      <w:r w:rsidRPr="00CC373D">
        <w:rPr>
          <w:rFonts w:eastAsia="Calibri"/>
          <w:b/>
        </w:rPr>
        <w:t>Līgumam</w:t>
      </w:r>
      <w:r w:rsidRPr="00CC373D">
        <w:rPr>
          <w:rFonts w:eastAsia="Calibri"/>
        </w:rPr>
        <w:t xml:space="preserve"> tā noslēgšanas brīdī ir šādi pielikumi: </w:t>
      </w:r>
    </w:p>
    <w:p w14:paraId="68F5C11E" w14:textId="3FB8FE3F" w:rsidR="00EC087D" w:rsidRPr="00EC087D" w:rsidRDefault="0018016F" w:rsidP="00CF5253">
      <w:pPr>
        <w:pStyle w:val="Sarakstarindkopa"/>
        <w:numPr>
          <w:ilvl w:val="0"/>
          <w:numId w:val="17"/>
        </w:numPr>
        <w:spacing w:line="240" w:lineRule="auto"/>
        <w:ind w:left="851" w:hanging="284"/>
        <w:jc w:val="both"/>
      </w:pPr>
      <w:r w:rsidRPr="00EC087D">
        <w:rPr>
          <w:rFonts w:eastAsia="Calibri"/>
        </w:rPr>
        <w:t xml:space="preserve">pielikums </w:t>
      </w:r>
      <w:r w:rsidRPr="00EC087D">
        <w:t>„Tehniskā specifikācija</w:t>
      </w:r>
      <w:r w:rsidR="00EC087D" w:rsidRPr="00EC087D">
        <w:t>/</w:t>
      </w:r>
      <w:r w:rsidRPr="00EC087D">
        <w:t xml:space="preserve"> un pretendenta piedāvājums”</w:t>
      </w:r>
      <w:r w:rsidRPr="00EC087D">
        <w:rPr>
          <w:rFonts w:eastAsia="Calibri"/>
        </w:rPr>
        <w:t xml:space="preserve"> uz </w:t>
      </w:r>
      <w:r w:rsidRPr="00EC087D">
        <w:rPr>
          <w:rFonts w:eastAsia="Calibri"/>
          <w:highlight w:val="yellow"/>
        </w:rPr>
        <w:t>____</w:t>
      </w:r>
      <w:r w:rsidRPr="00EC087D">
        <w:rPr>
          <w:rFonts w:eastAsia="Calibri"/>
        </w:rPr>
        <w:t xml:space="preserve"> lapām;</w:t>
      </w:r>
    </w:p>
    <w:p w14:paraId="27F38074" w14:textId="5637B224" w:rsidR="00EC087D" w:rsidRPr="00EC087D" w:rsidRDefault="0018016F" w:rsidP="00CF5253">
      <w:pPr>
        <w:pStyle w:val="Sarakstarindkopa"/>
        <w:numPr>
          <w:ilvl w:val="0"/>
          <w:numId w:val="17"/>
        </w:numPr>
        <w:spacing w:line="240" w:lineRule="auto"/>
        <w:ind w:left="851" w:hanging="284"/>
        <w:jc w:val="both"/>
      </w:pPr>
      <w:r w:rsidRPr="00EC087D">
        <w:t xml:space="preserve">pielikums </w:t>
      </w:r>
      <w:r w:rsidR="00EC087D" w:rsidRPr="00EC087D">
        <w:t>“Finanšu piedāvājums”</w:t>
      </w:r>
      <w:r w:rsidR="003E2C4D">
        <w:t xml:space="preserve"> </w:t>
      </w:r>
      <w:r w:rsidR="003E2C4D" w:rsidRPr="00EC087D">
        <w:rPr>
          <w:rFonts w:eastAsia="Calibri"/>
        </w:rPr>
        <w:t xml:space="preserve">uz </w:t>
      </w:r>
      <w:r w:rsidR="003E2C4D" w:rsidRPr="00EC087D">
        <w:rPr>
          <w:rFonts w:eastAsia="Calibri"/>
          <w:highlight w:val="yellow"/>
        </w:rPr>
        <w:t>____</w:t>
      </w:r>
      <w:r w:rsidR="003E2C4D" w:rsidRPr="00EC087D">
        <w:rPr>
          <w:rFonts w:eastAsia="Calibri"/>
        </w:rPr>
        <w:t xml:space="preserve"> lapām;</w:t>
      </w:r>
    </w:p>
    <w:p w14:paraId="44C280C7" w14:textId="43E9C22E" w:rsidR="009C6DEE" w:rsidRDefault="00EC087D" w:rsidP="00CF5253">
      <w:pPr>
        <w:pStyle w:val="Sarakstarindkopa"/>
        <w:numPr>
          <w:ilvl w:val="0"/>
          <w:numId w:val="17"/>
        </w:numPr>
        <w:spacing w:line="240" w:lineRule="auto"/>
        <w:ind w:left="851" w:hanging="284"/>
        <w:jc w:val="both"/>
      </w:pPr>
      <w:r w:rsidRPr="00EC087D">
        <w:t>pielikums</w:t>
      </w:r>
      <w:r>
        <w:t xml:space="preserve"> “Degvielas uzpildes staciju saraksts”</w:t>
      </w:r>
      <w:r w:rsidR="003E2C4D" w:rsidRPr="003E2C4D">
        <w:rPr>
          <w:rFonts w:eastAsia="Calibri"/>
        </w:rPr>
        <w:t xml:space="preserve"> </w:t>
      </w:r>
      <w:r w:rsidR="003E2C4D" w:rsidRPr="00EC087D">
        <w:rPr>
          <w:rFonts w:eastAsia="Calibri"/>
        </w:rPr>
        <w:t xml:space="preserve">uz </w:t>
      </w:r>
      <w:r w:rsidR="003E2C4D" w:rsidRPr="00EC087D">
        <w:rPr>
          <w:rFonts w:eastAsia="Calibri"/>
          <w:highlight w:val="yellow"/>
        </w:rPr>
        <w:t>____</w:t>
      </w:r>
      <w:r w:rsidR="002E6407">
        <w:rPr>
          <w:rFonts w:eastAsia="Calibri"/>
        </w:rPr>
        <w:t xml:space="preserve"> lapām.</w:t>
      </w:r>
    </w:p>
    <w:p w14:paraId="6FB33E24" w14:textId="29886DE4" w:rsidR="0018016F" w:rsidRPr="009C6DEE" w:rsidRDefault="0018016F" w:rsidP="00CF5253">
      <w:pPr>
        <w:pStyle w:val="Sarakstarindkopa"/>
        <w:numPr>
          <w:ilvl w:val="1"/>
          <w:numId w:val="6"/>
        </w:numPr>
        <w:spacing w:line="240" w:lineRule="auto"/>
        <w:ind w:left="567" w:hanging="567"/>
        <w:jc w:val="both"/>
      </w:pPr>
      <w:r w:rsidRPr="009C6DEE">
        <w:t xml:space="preserve">Visi šī </w:t>
      </w:r>
      <w:r w:rsidRPr="009C6DEE">
        <w:rPr>
          <w:b/>
        </w:rPr>
        <w:t>Līguma</w:t>
      </w:r>
      <w:r w:rsidRPr="009C6DEE">
        <w:t xml:space="preserve"> pielikumi ir </w:t>
      </w:r>
      <w:r w:rsidRPr="009C6DEE">
        <w:rPr>
          <w:b/>
        </w:rPr>
        <w:t>Līguma</w:t>
      </w:r>
      <w:r w:rsidRPr="009C6DEE">
        <w:t xml:space="preserve"> neatņemamas sastāvdaļas.</w:t>
      </w:r>
    </w:p>
    <w:p w14:paraId="4A63DC12" w14:textId="77777777" w:rsidR="0018016F" w:rsidRPr="005A07C6" w:rsidRDefault="0018016F" w:rsidP="0018016F">
      <w:pPr>
        <w:jc w:val="center"/>
        <w:rPr>
          <w:b/>
          <w:bCs/>
          <w:lang w:val="lv-LV"/>
        </w:rPr>
      </w:pPr>
    </w:p>
    <w:p w14:paraId="03DE789B" w14:textId="1F7DA661" w:rsidR="0018016F" w:rsidRDefault="0018016F" w:rsidP="00CF5253">
      <w:pPr>
        <w:pStyle w:val="Sarakstarindkopa"/>
        <w:keepNext/>
        <w:numPr>
          <w:ilvl w:val="0"/>
          <w:numId w:val="6"/>
        </w:numPr>
        <w:ind w:left="539" w:hanging="539"/>
        <w:jc w:val="center"/>
        <w:outlineLvl w:val="1"/>
        <w:rPr>
          <w:b/>
          <w:bCs/>
        </w:rPr>
      </w:pPr>
      <w:r w:rsidRPr="00CC373D">
        <w:rPr>
          <w:b/>
          <w:bCs/>
        </w:rPr>
        <w:t>LĪDZĒJU JURIDISKĀS ADRESES UN REKVIZĪTI</w:t>
      </w:r>
    </w:p>
    <w:p w14:paraId="3264925C" w14:textId="77777777" w:rsidR="009C6DEE" w:rsidRPr="009C6DEE" w:rsidRDefault="009C6DEE" w:rsidP="009C6DEE">
      <w:pPr>
        <w:keepNext/>
        <w:outlineLvl w:val="1"/>
        <w:rPr>
          <w:b/>
          <w:bCs/>
        </w:rPr>
      </w:pPr>
    </w:p>
    <w:tbl>
      <w:tblPr>
        <w:tblW w:w="9366" w:type="dxa"/>
        <w:jc w:val="center"/>
        <w:tblLayout w:type="fixed"/>
        <w:tblLook w:val="0000" w:firstRow="0" w:lastRow="0" w:firstColumn="0" w:lastColumn="0" w:noHBand="0" w:noVBand="0"/>
      </w:tblPr>
      <w:tblGrid>
        <w:gridCol w:w="4683"/>
        <w:gridCol w:w="4683"/>
      </w:tblGrid>
      <w:tr w:rsidR="0018016F" w:rsidRPr="005A07C6" w14:paraId="430B6C6F" w14:textId="77777777" w:rsidTr="00C85E8C">
        <w:trPr>
          <w:jc w:val="center"/>
        </w:trPr>
        <w:tc>
          <w:tcPr>
            <w:tcW w:w="4536" w:type="dxa"/>
            <w:vAlign w:val="center"/>
          </w:tcPr>
          <w:p w14:paraId="08C57B00" w14:textId="77777777" w:rsidR="0018016F" w:rsidRPr="005A07C6" w:rsidRDefault="0018016F" w:rsidP="00DF62D6">
            <w:pPr>
              <w:rPr>
                <w:b/>
                <w:bCs/>
                <w:lang w:val="lv-LV"/>
              </w:rPr>
            </w:pPr>
            <w:r w:rsidRPr="005A07C6">
              <w:rPr>
                <w:b/>
                <w:bCs/>
                <w:lang w:val="lv-LV"/>
              </w:rPr>
              <w:t>Pircējs:</w:t>
            </w:r>
          </w:p>
        </w:tc>
        <w:tc>
          <w:tcPr>
            <w:tcW w:w="4536" w:type="dxa"/>
            <w:vAlign w:val="center"/>
          </w:tcPr>
          <w:p w14:paraId="1B0C5451" w14:textId="77777777" w:rsidR="0018016F" w:rsidRPr="005A07C6" w:rsidRDefault="0018016F" w:rsidP="00DF62D6">
            <w:pPr>
              <w:rPr>
                <w:b/>
                <w:bCs/>
                <w:lang w:val="lv-LV"/>
              </w:rPr>
            </w:pPr>
            <w:r w:rsidRPr="005A07C6">
              <w:rPr>
                <w:b/>
                <w:bCs/>
                <w:lang w:val="lv-LV"/>
              </w:rPr>
              <w:t>Pārdevējs:</w:t>
            </w:r>
          </w:p>
        </w:tc>
      </w:tr>
      <w:tr w:rsidR="0018016F" w:rsidRPr="005A07C6" w14:paraId="4890C98F" w14:textId="77777777" w:rsidTr="00C85E8C">
        <w:trPr>
          <w:jc w:val="center"/>
        </w:trPr>
        <w:tc>
          <w:tcPr>
            <w:tcW w:w="4536" w:type="dxa"/>
            <w:vAlign w:val="center"/>
          </w:tcPr>
          <w:p w14:paraId="284BC354" w14:textId="77777777" w:rsidR="0018016F" w:rsidRPr="005A07C6" w:rsidRDefault="0018016F" w:rsidP="00DF62D6">
            <w:pPr>
              <w:tabs>
                <w:tab w:val="left" w:pos="720"/>
                <w:tab w:val="center" w:pos="4153"/>
                <w:tab w:val="right" w:pos="8306"/>
              </w:tabs>
              <w:rPr>
                <w:b/>
                <w:bCs/>
                <w:lang w:val="lv-LV"/>
              </w:rPr>
            </w:pPr>
            <w:r w:rsidRPr="005A07C6">
              <w:rPr>
                <w:b/>
                <w:bCs/>
                <w:lang w:val="lv-LV"/>
              </w:rPr>
              <w:t>Latvijas Universitāte</w:t>
            </w:r>
          </w:p>
        </w:tc>
        <w:tc>
          <w:tcPr>
            <w:tcW w:w="4536" w:type="dxa"/>
            <w:vAlign w:val="center"/>
          </w:tcPr>
          <w:p w14:paraId="7D9141A8" w14:textId="77777777" w:rsidR="0018016F" w:rsidRPr="005A07C6" w:rsidRDefault="0018016F" w:rsidP="00DF62D6">
            <w:pPr>
              <w:rPr>
                <w:bCs/>
                <w:lang w:val="lv-LV"/>
              </w:rPr>
            </w:pPr>
            <w:r w:rsidRPr="005A07C6">
              <w:rPr>
                <w:bCs/>
                <w:lang w:val="lv-LV"/>
              </w:rPr>
              <w:t>_______________</w:t>
            </w:r>
          </w:p>
        </w:tc>
      </w:tr>
      <w:tr w:rsidR="0018016F" w:rsidRPr="005A07C6" w14:paraId="1D5210E1" w14:textId="77777777" w:rsidTr="00C85E8C">
        <w:trPr>
          <w:jc w:val="center"/>
        </w:trPr>
        <w:tc>
          <w:tcPr>
            <w:tcW w:w="4536" w:type="dxa"/>
          </w:tcPr>
          <w:p w14:paraId="759152C8" w14:textId="77777777" w:rsidR="0018016F" w:rsidRPr="005A07C6" w:rsidRDefault="0018016F" w:rsidP="00DF62D6">
            <w:pPr>
              <w:tabs>
                <w:tab w:val="left" w:pos="720"/>
                <w:tab w:val="center" w:pos="4153"/>
                <w:tab w:val="right" w:pos="8306"/>
              </w:tabs>
              <w:rPr>
                <w:lang w:val="lv-LV"/>
              </w:rPr>
            </w:pPr>
            <w:r w:rsidRPr="005A07C6">
              <w:rPr>
                <w:lang w:val="lv-LV"/>
              </w:rPr>
              <w:t>Juridiskā adrese: Raiņa bulvāris 19, Rīga, LV-1586</w:t>
            </w:r>
          </w:p>
        </w:tc>
        <w:tc>
          <w:tcPr>
            <w:tcW w:w="4536" w:type="dxa"/>
            <w:vAlign w:val="center"/>
          </w:tcPr>
          <w:p w14:paraId="6321A8B5" w14:textId="77777777" w:rsidR="0018016F" w:rsidRPr="005A07C6" w:rsidRDefault="0018016F" w:rsidP="00DF62D6">
            <w:pPr>
              <w:rPr>
                <w:lang w:val="lv-LV"/>
              </w:rPr>
            </w:pPr>
            <w:r w:rsidRPr="005A07C6">
              <w:rPr>
                <w:lang w:val="lv-LV"/>
              </w:rPr>
              <w:t>Juridiskā adrese: ___________</w:t>
            </w:r>
          </w:p>
        </w:tc>
      </w:tr>
      <w:tr w:rsidR="0018016F" w:rsidRPr="005A07C6" w14:paraId="0B1DED03" w14:textId="77777777" w:rsidTr="00C85E8C">
        <w:trPr>
          <w:jc w:val="center"/>
        </w:trPr>
        <w:tc>
          <w:tcPr>
            <w:tcW w:w="4536" w:type="dxa"/>
            <w:vAlign w:val="center"/>
          </w:tcPr>
          <w:p w14:paraId="705E5B81" w14:textId="77777777" w:rsidR="0018016F" w:rsidRPr="005A07C6" w:rsidRDefault="0018016F" w:rsidP="00DF62D6">
            <w:pPr>
              <w:rPr>
                <w:lang w:val="lv-LV"/>
              </w:rPr>
            </w:pPr>
            <w:r w:rsidRPr="005A07C6">
              <w:rPr>
                <w:lang w:val="lv-LV"/>
              </w:rPr>
              <w:t>Reģ.apl.Nr.3341000218</w:t>
            </w:r>
          </w:p>
        </w:tc>
        <w:tc>
          <w:tcPr>
            <w:tcW w:w="4536" w:type="dxa"/>
            <w:vAlign w:val="center"/>
          </w:tcPr>
          <w:p w14:paraId="6EE966E9" w14:textId="77777777" w:rsidR="0018016F" w:rsidRPr="005A07C6" w:rsidRDefault="0018016F" w:rsidP="00DF62D6">
            <w:pPr>
              <w:rPr>
                <w:lang w:val="lv-LV"/>
              </w:rPr>
            </w:pPr>
            <w:r w:rsidRPr="005A07C6">
              <w:rPr>
                <w:lang w:val="lv-LV"/>
              </w:rPr>
              <w:t>Reģ.Nr._______________</w:t>
            </w:r>
          </w:p>
        </w:tc>
      </w:tr>
      <w:tr w:rsidR="0018016F" w:rsidRPr="005A07C6" w14:paraId="243489B2" w14:textId="77777777" w:rsidTr="00C85E8C">
        <w:trPr>
          <w:jc w:val="center"/>
        </w:trPr>
        <w:tc>
          <w:tcPr>
            <w:tcW w:w="4536" w:type="dxa"/>
            <w:vAlign w:val="center"/>
          </w:tcPr>
          <w:p w14:paraId="161A4304" w14:textId="77777777" w:rsidR="0018016F" w:rsidRPr="005A07C6" w:rsidRDefault="0018016F" w:rsidP="00DF62D6">
            <w:pPr>
              <w:tabs>
                <w:tab w:val="left" w:pos="720"/>
                <w:tab w:val="center" w:pos="4153"/>
                <w:tab w:val="right" w:pos="8306"/>
              </w:tabs>
              <w:rPr>
                <w:lang w:val="lv-LV"/>
              </w:rPr>
            </w:pPr>
            <w:r w:rsidRPr="005A07C6">
              <w:rPr>
                <w:lang w:val="lv-LV"/>
              </w:rPr>
              <w:t>PVN reģ.Nr.LV 90000076669</w:t>
            </w:r>
          </w:p>
        </w:tc>
        <w:tc>
          <w:tcPr>
            <w:tcW w:w="4536" w:type="dxa"/>
            <w:vAlign w:val="center"/>
          </w:tcPr>
          <w:p w14:paraId="0889A967" w14:textId="77777777" w:rsidR="0018016F" w:rsidRPr="005A07C6" w:rsidRDefault="0018016F" w:rsidP="00DF62D6">
            <w:pPr>
              <w:rPr>
                <w:lang w:val="lv-LV"/>
              </w:rPr>
            </w:pPr>
            <w:r w:rsidRPr="005A07C6">
              <w:rPr>
                <w:lang w:val="lv-LV"/>
              </w:rPr>
              <w:t>PVN reģ.Nr.</w:t>
            </w:r>
          </w:p>
        </w:tc>
      </w:tr>
      <w:tr w:rsidR="0018016F" w:rsidRPr="005A07C6" w14:paraId="22454FF1" w14:textId="77777777" w:rsidTr="00C85E8C">
        <w:trPr>
          <w:jc w:val="center"/>
        </w:trPr>
        <w:tc>
          <w:tcPr>
            <w:tcW w:w="4536" w:type="dxa"/>
          </w:tcPr>
          <w:p w14:paraId="0E932AC3" w14:textId="77777777" w:rsidR="0018016F" w:rsidRPr="005A07C6" w:rsidRDefault="0018016F" w:rsidP="00DF62D6">
            <w:pPr>
              <w:tabs>
                <w:tab w:val="left" w:pos="720"/>
                <w:tab w:val="center" w:pos="4153"/>
                <w:tab w:val="right" w:pos="8306"/>
              </w:tabs>
              <w:spacing w:line="360" w:lineRule="auto"/>
              <w:rPr>
                <w:lang w:val="lv-LV"/>
              </w:rPr>
            </w:pPr>
            <w:r w:rsidRPr="005A07C6">
              <w:rPr>
                <w:lang w:val="lv-LV"/>
              </w:rPr>
              <w:t>Konta Nr._________________</w:t>
            </w:r>
          </w:p>
        </w:tc>
        <w:tc>
          <w:tcPr>
            <w:tcW w:w="4536" w:type="dxa"/>
            <w:vAlign w:val="center"/>
          </w:tcPr>
          <w:p w14:paraId="3EDC3E0D" w14:textId="77777777" w:rsidR="0018016F" w:rsidRPr="005A07C6" w:rsidRDefault="0018016F" w:rsidP="00DF62D6">
            <w:pPr>
              <w:rPr>
                <w:lang w:val="lv-LV"/>
              </w:rPr>
            </w:pPr>
            <w:r w:rsidRPr="005A07C6">
              <w:rPr>
                <w:lang w:val="lv-LV"/>
              </w:rPr>
              <w:t>Konta Nr.</w:t>
            </w:r>
          </w:p>
        </w:tc>
      </w:tr>
      <w:tr w:rsidR="0018016F" w:rsidRPr="005A07C6" w14:paraId="03496152" w14:textId="77777777" w:rsidTr="00C85E8C">
        <w:trPr>
          <w:jc w:val="center"/>
        </w:trPr>
        <w:tc>
          <w:tcPr>
            <w:tcW w:w="4536" w:type="dxa"/>
          </w:tcPr>
          <w:p w14:paraId="58189482" w14:textId="77777777" w:rsidR="0018016F" w:rsidRPr="005A07C6" w:rsidRDefault="0018016F" w:rsidP="00DF62D6">
            <w:pPr>
              <w:tabs>
                <w:tab w:val="left" w:pos="720"/>
                <w:tab w:val="center" w:pos="4153"/>
                <w:tab w:val="right" w:pos="8306"/>
              </w:tabs>
              <w:spacing w:line="360" w:lineRule="auto"/>
              <w:rPr>
                <w:lang w:val="lv-LV"/>
              </w:rPr>
            </w:pPr>
            <w:r w:rsidRPr="005A07C6">
              <w:rPr>
                <w:lang w:val="lv-LV"/>
              </w:rPr>
              <w:t>Banka: __________________</w:t>
            </w:r>
          </w:p>
        </w:tc>
        <w:tc>
          <w:tcPr>
            <w:tcW w:w="4536" w:type="dxa"/>
            <w:vAlign w:val="center"/>
          </w:tcPr>
          <w:p w14:paraId="420635C3" w14:textId="77777777" w:rsidR="0018016F" w:rsidRPr="005A07C6" w:rsidRDefault="0018016F" w:rsidP="00DF62D6">
            <w:pPr>
              <w:rPr>
                <w:lang w:val="lv-LV"/>
              </w:rPr>
            </w:pPr>
            <w:r w:rsidRPr="005A07C6">
              <w:rPr>
                <w:lang w:val="lv-LV"/>
              </w:rPr>
              <w:t>Banka:</w:t>
            </w:r>
          </w:p>
        </w:tc>
      </w:tr>
      <w:tr w:rsidR="0018016F" w:rsidRPr="005A07C6" w14:paraId="26683735" w14:textId="77777777" w:rsidTr="00C85E8C">
        <w:trPr>
          <w:jc w:val="center"/>
        </w:trPr>
        <w:tc>
          <w:tcPr>
            <w:tcW w:w="4536" w:type="dxa"/>
          </w:tcPr>
          <w:p w14:paraId="31273459" w14:textId="77777777" w:rsidR="0018016F" w:rsidRPr="005A07C6" w:rsidRDefault="0018016F" w:rsidP="00DF62D6">
            <w:pPr>
              <w:rPr>
                <w:lang w:val="lv-LV"/>
              </w:rPr>
            </w:pPr>
            <w:r w:rsidRPr="005A07C6">
              <w:rPr>
                <w:lang w:val="lv-LV"/>
              </w:rPr>
              <w:t>Bankas kods: _____________</w:t>
            </w:r>
          </w:p>
          <w:p w14:paraId="480FFE98" w14:textId="77777777" w:rsidR="0018016F" w:rsidRPr="005A07C6" w:rsidRDefault="0018016F" w:rsidP="00DF62D6">
            <w:pPr>
              <w:rPr>
                <w:lang w:val="lv-LV"/>
              </w:rPr>
            </w:pPr>
          </w:p>
        </w:tc>
        <w:tc>
          <w:tcPr>
            <w:tcW w:w="4536" w:type="dxa"/>
            <w:vAlign w:val="center"/>
          </w:tcPr>
          <w:p w14:paraId="28A6E9E8" w14:textId="77777777" w:rsidR="0018016F" w:rsidRPr="005A07C6" w:rsidRDefault="0018016F" w:rsidP="00DF62D6">
            <w:pPr>
              <w:rPr>
                <w:lang w:val="lv-LV"/>
              </w:rPr>
            </w:pPr>
            <w:r w:rsidRPr="005A07C6">
              <w:rPr>
                <w:lang w:val="lv-LV"/>
              </w:rPr>
              <w:t>Kods</w:t>
            </w:r>
          </w:p>
        </w:tc>
      </w:tr>
      <w:tr w:rsidR="0018016F" w:rsidRPr="005A07C6" w14:paraId="14F7D92E" w14:textId="77777777" w:rsidTr="00C85E8C">
        <w:trPr>
          <w:jc w:val="center"/>
        </w:trPr>
        <w:tc>
          <w:tcPr>
            <w:tcW w:w="4536" w:type="dxa"/>
            <w:vAlign w:val="center"/>
          </w:tcPr>
          <w:p w14:paraId="03BB4E95" w14:textId="77777777" w:rsidR="0018016F" w:rsidRPr="005A07C6" w:rsidRDefault="0018016F" w:rsidP="00DF62D6">
            <w:pPr>
              <w:rPr>
                <w:lang w:val="lv-LV"/>
              </w:rPr>
            </w:pPr>
          </w:p>
        </w:tc>
        <w:tc>
          <w:tcPr>
            <w:tcW w:w="4536" w:type="dxa"/>
            <w:vAlign w:val="center"/>
          </w:tcPr>
          <w:p w14:paraId="43C26DB7" w14:textId="77777777" w:rsidR="0018016F" w:rsidRPr="005A07C6" w:rsidRDefault="0018016F" w:rsidP="00DF62D6">
            <w:pPr>
              <w:rPr>
                <w:lang w:val="lv-LV"/>
              </w:rPr>
            </w:pPr>
          </w:p>
        </w:tc>
      </w:tr>
    </w:tbl>
    <w:p w14:paraId="03536912" w14:textId="77777777" w:rsidR="0018016F" w:rsidRPr="005A07C6" w:rsidRDefault="0018016F" w:rsidP="0018016F">
      <w:pPr>
        <w:rPr>
          <w:vanish/>
          <w:lang w:val="lv-LV"/>
        </w:rPr>
      </w:pPr>
    </w:p>
    <w:tbl>
      <w:tblPr>
        <w:tblpPr w:leftFromText="180" w:rightFromText="180" w:vertAnchor="text" w:horzAnchor="margin" w:tblpY="118"/>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4"/>
        <w:gridCol w:w="4605"/>
      </w:tblGrid>
      <w:tr w:rsidR="0018016F" w:rsidRPr="005A07C6" w14:paraId="1D46B964" w14:textId="77777777" w:rsidTr="00C85E8C">
        <w:tc>
          <w:tcPr>
            <w:tcW w:w="4536" w:type="dxa"/>
            <w:tcBorders>
              <w:top w:val="nil"/>
              <w:left w:val="nil"/>
              <w:bottom w:val="nil"/>
              <w:right w:val="nil"/>
            </w:tcBorders>
          </w:tcPr>
          <w:p w14:paraId="31F28339" w14:textId="77777777" w:rsidR="0018016F" w:rsidRPr="005A07C6" w:rsidRDefault="0018016F" w:rsidP="00DF62D6">
            <w:pPr>
              <w:rPr>
                <w:b/>
                <w:bCs/>
                <w:lang w:val="lv-LV"/>
              </w:rPr>
            </w:pPr>
            <w:r w:rsidRPr="005A07C6">
              <w:rPr>
                <w:b/>
                <w:bCs/>
                <w:lang w:val="lv-LV"/>
              </w:rPr>
              <w:t xml:space="preserve">Pircējs: </w:t>
            </w:r>
          </w:p>
        </w:tc>
        <w:tc>
          <w:tcPr>
            <w:tcW w:w="4536" w:type="dxa"/>
            <w:tcBorders>
              <w:top w:val="nil"/>
              <w:left w:val="nil"/>
              <w:bottom w:val="nil"/>
              <w:right w:val="nil"/>
            </w:tcBorders>
          </w:tcPr>
          <w:p w14:paraId="3FA0F794" w14:textId="77777777" w:rsidR="0018016F" w:rsidRPr="005A07C6" w:rsidRDefault="0018016F" w:rsidP="00DF62D6">
            <w:pPr>
              <w:rPr>
                <w:b/>
                <w:lang w:val="lv-LV"/>
              </w:rPr>
            </w:pPr>
            <w:r w:rsidRPr="005A07C6">
              <w:rPr>
                <w:b/>
                <w:lang w:val="lv-LV"/>
              </w:rPr>
              <w:t>Pārdevējs:</w:t>
            </w:r>
          </w:p>
        </w:tc>
      </w:tr>
      <w:tr w:rsidR="0018016F" w:rsidRPr="005A07C6" w14:paraId="45FFCD02" w14:textId="77777777" w:rsidTr="00C85E8C">
        <w:tc>
          <w:tcPr>
            <w:tcW w:w="4536" w:type="dxa"/>
            <w:tcBorders>
              <w:top w:val="nil"/>
              <w:left w:val="nil"/>
              <w:bottom w:val="nil"/>
              <w:right w:val="nil"/>
            </w:tcBorders>
          </w:tcPr>
          <w:p w14:paraId="3D42F5E3" w14:textId="77777777" w:rsidR="0018016F" w:rsidRPr="005A07C6" w:rsidRDefault="0018016F" w:rsidP="00DF62D6">
            <w:pPr>
              <w:rPr>
                <w:sz w:val="22"/>
                <w:szCs w:val="22"/>
                <w:lang w:val="lv-LV"/>
              </w:rPr>
            </w:pPr>
            <w:r w:rsidRPr="005A07C6">
              <w:rPr>
                <w:sz w:val="22"/>
                <w:szCs w:val="22"/>
                <w:lang w:val="lv-LV"/>
              </w:rPr>
              <w:t xml:space="preserve"> ______________________</w:t>
            </w:r>
          </w:p>
          <w:p w14:paraId="4CDFE705" w14:textId="77777777" w:rsidR="0018016F" w:rsidRPr="005A07C6" w:rsidRDefault="0018016F" w:rsidP="00DF62D6">
            <w:pPr>
              <w:rPr>
                <w:sz w:val="22"/>
                <w:szCs w:val="22"/>
                <w:lang w:val="lv-LV"/>
              </w:rPr>
            </w:pPr>
            <w:r w:rsidRPr="005A07C6">
              <w:rPr>
                <w:sz w:val="22"/>
                <w:szCs w:val="22"/>
                <w:lang w:val="lv-LV"/>
              </w:rPr>
              <w:t xml:space="preserve">(paraksts) </w:t>
            </w:r>
          </w:p>
        </w:tc>
        <w:tc>
          <w:tcPr>
            <w:tcW w:w="4536" w:type="dxa"/>
            <w:tcBorders>
              <w:top w:val="nil"/>
              <w:left w:val="nil"/>
              <w:bottom w:val="nil"/>
              <w:right w:val="nil"/>
            </w:tcBorders>
          </w:tcPr>
          <w:p w14:paraId="44AE97B0" w14:textId="77777777" w:rsidR="0018016F" w:rsidRPr="005A07C6" w:rsidRDefault="0018016F" w:rsidP="00DF62D6">
            <w:pPr>
              <w:rPr>
                <w:sz w:val="22"/>
                <w:szCs w:val="22"/>
                <w:lang w:val="lv-LV"/>
              </w:rPr>
            </w:pPr>
            <w:r w:rsidRPr="005A07C6">
              <w:rPr>
                <w:sz w:val="22"/>
                <w:szCs w:val="22"/>
                <w:lang w:val="lv-LV"/>
              </w:rPr>
              <w:t>______________________</w:t>
            </w:r>
          </w:p>
          <w:p w14:paraId="78FE11DA" w14:textId="77777777" w:rsidR="0018016F" w:rsidRPr="005A07C6" w:rsidRDefault="0018016F" w:rsidP="00DF62D6">
            <w:pPr>
              <w:rPr>
                <w:sz w:val="22"/>
                <w:szCs w:val="22"/>
                <w:lang w:val="lv-LV"/>
              </w:rPr>
            </w:pPr>
            <w:r w:rsidRPr="005A07C6">
              <w:rPr>
                <w:sz w:val="22"/>
                <w:szCs w:val="22"/>
                <w:lang w:val="lv-LV"/>
              </w:rPr>
              <w:t>(paraksts)</w:t>
            </w:r>
          </w:p>
        </w:tc>
      </w:tr>
    </w:tbl>
    <w:p w14:paraId="5EE1BD30" w14:textId="77777777" w:rsidR="0018016F" w:rsidRDefault="0018016F" w:rsidP="0018016F">
      <w:pPr>
        <w:rPr>
          <w:lang w:val="lv-LV"/>
        </w:rPr>
      </w:pPr>
    </w:p>
    <w:p w14:paraId="6566987A" w14:textId="77777777" w:rsidR="0018016F" w:rsidRPr="0018016F" w:rsidRDefault="0018016F" w:rsidP="0018016F">
      <w:pPr>
        <w:rPr>
          <w:lang w:val="lv-LV"/>
        </w:rPr>
      </w:pPr>
    </w:p>
    <w:p w14:paraId="64208609" w14:textId="77777777" w:rsidR="0018016F" w:rsidRDefault="0018016F">
      <w:pPr>
        <w:spacing w:after="160" w:line="259" w:lineRule="auto"/>
        <w:rPr>
          <w:b/>
          <w:caps/>
          <w:szCs w:val="20"/>
          <w:lang w:val="lv-LV"/>
        </w:rPr>
      </w:pPr>
      <w:r>
        <w:br w:type="page"/>
      </w:r>
    </w:p>
    <w:p w14:paraId="190B0039" w14:textId="77777777" w:rsidR="007E4F34" w:rsidRPr="00DE5C80" w:rsidRDefault="007E4F34" w:rsidP="00DE5C80">
      <w:pPr>
        <w:pStyle w:val="Virsraksts1"/>
      </w:pPr>
    </w:p>
    <w:p w14:paraId="39ADD112" w14:textId="1D5F25EE" w:rsidR="007E4F34" w:rsidRPr="00FA75B7" w:rsidRDefault="007E4F34" w:rsidP="007E4F34">
      <w:pPr>
        <w:jc w:val="right"/>
        <w:rPr>
          <w:b/>
          <w:sz w:val="22"/>
          <w:szCs w:val="22"/>
          <w:lang w:val="lv-LV"/>
        </w:rPr>
      </w:pPr>
      <w:r w:rsidRPr="00FA75B7">
        <w:rPr>
          <w:b/>
          <w:sz w:val="22"/>
          <w:szCs w:val="22"/>
          <w:lang w:val="lv-LV"/>
        </w:rPr>
        <w:t>Līguma 1.pielikums</w:t>
      </w:r>
    </w:p>
    <w:p w14:paraId="5C3A7555" w14:textId="77777777" w:rsidR="007E4F34" w:rsidRPr="00112B43" w:rsidRDefault="007E4F34" w:rsidP="007E4F34">
      <w:pPr>
        <w:tabs>
          <w:tab w:val="left" w:pos="855"/>
        </w:tabs>
        <w:jc w:val="right"/>
        <w:rPr>
          <w:sz w:val="22"/>
          <w:szCs w:val="22"/>
          <w:lang w:val="lv-LV"/>
        </w:rPr>
      </w:pPr>
      <w:r>
        <w:rPr>
          <w:sz w:val="22"/>
          <w:szCs w:val="22"/>
          <w:lang w:val="lv-LV"/>
        </w:rPr>
        <w:t>2017</w:t>
      </w:r>
      <w:r w:rsidRPr="00112B43">
        <w:rPr>
          <w:sz w:val="22"/>
          <w:szCs w:val="22"/>
          <w:lang w:val="lv-LV"/>
        </w:rPr>
        <w:t>.gada ____.____</w:t>
      </w:r>
      <w:r>
        <w:rPr>
          <w:sz w:val="22"/>
          <w:szCs w:val="22"/>
          <w:lang w:val="lv-LV"/>
        </w:rPr>
        <w:t>___ piegādes līgumam Nr._________________,</w:t>
      </w:r>
    </w:p>
    <w:p w14:paraId="49B416E5" w14:textId="77777777" w:rsidR="007E4F34" w:rsidRPr="00112B43" w:rsidRDefault="007E4F34" w:rsidP="007E4F34">
      <w:pPr>
        <w:jc w:val="right"/>
        <w:rPr>
          <w:sz w:val="22"/>
          <w:szCs w:val="22"/>
          <w:lang w:val="lv-LV"/>
        </w:rPr>
      </w:pPr>
      <w:r w:rsidRPr="00112B43">
        <w:rPr>
          <w:sz w:val="22"/>
          <w:szCs w:val="22"/>
          <w:lang w:val="lv-LV"/>
        </w:rPr>
        <w:t xml:space="preserve">kas noslēgts starp </w:t>
      </w:r>
      <w:r w:rsidRPr="00112B43">
        <w:rPr>
          <w:b/>
          <w:sz w:val="22"/>
          <w:szCs w:val="22"/>
          <w:lang w:val="lv-LV"/>
        </w:rPr>
        <w:t xml:space="preserve">Latvijas Universitāti </w:t>
      </w:r>
      <w:r w:rsidRPr="00112B43">
        <w:rPr>
          <w:sz w:val="22"/>
          <w:szCs w:val="22"/>
          <w:lang w:val="lv-LV"/>
        </w:rPr>
        <w:t xml:space="preserve">un </w:t>
      </w:r>
    </w:p>
    <w:p w14:paraId="1CDF20F1" w14:textId="77777777" w:rsidR="007E4F34" w:rsidRPr="00112B43" w:rsidRDefault="007E4F34" w:rsidP="007E4F34">
      <w:pPr>
        <w:jc w:val="right"/>
        <w:rPr>
          <w:b/>
          <w:sz w:val="22"/>
          <w:szCs w:val="22"/>
          <w:lang w:val="lv-LV"/>
        </w:rPr>
      </w:pPr>
      <w:r w:rsidRPr="00112B43">
        <w:rPr>
          <w:b/>
          <w:sz w:val="22"/>
          <w:szCs w:val="22"/>
          <w:lang w:val="lv-LV"/>
        </w:rPr>
        <w:t>________________</w:t>
      </w:r>
    </w:p>
    <w:p w14:paraId="36FF778C" w14:textId="77777777" w:rsidR="007E4F34" w:rsidRPr="00112B43" w:rsidRDefault="007E4F34" w:rsidP="007E4F34">
      <w:pPr>
        <w:jc w:val="right"/>
        <w:rPr>
          <w:bCs/>
          <w:sz w:val="22"/>
          <w:szCs w:val="22"/>
          <w:lang w:val="lv-LV"/>
        </w:rPr>
      </w:pPr>
    </w:p>
    <w:p w14:paraId="0199FFF8" w14:textId="77777777" w:rsidR="007E4F34" w:rsidRPr="00112B43" w:rsidRDefault="007E4F34" w:rsidP="007E4F34">
      <w:pPr>
        <w:jc w:val="center"/>
        <w:rPr>
          <w:bCs/>
          <w:lang w:val="lv-LV"/>
        </w:rPr>
      </w:pPr>
    </w:p>
    <w:p w14:paraId="0BFD72DC" w14:textId="67A868F0" w:rsidR="007E4F34" w:rsidRPr="002F48F9" w:rsidRDefault="007408A8" w:rsidP="007E4F34">
      <w:pPr>
        <w:jc w:val="center"/>
        <w:rPr>
          <w:b/>
          <w:lang w:val="lv-LV"/>
        </w:rPr>
      </w:pPr>
      <w:r>
        <w:rPr>
          <w:b/>
          <w:lang w:val="lv-LV"/>
        </w:rPr>
        <w:t xml:space="preserve">TEHNISKĀ SPECIFIKĀCIJA/ </w:t>
      </w:r>
      <w:r w:rsidR="00297BCE">
        <w:rPr>
          <w:b/>
          <w:lang w:val="lv-LV"/>
        </w:rPr>
        <w:t>PRETENDENTA</w:t>
      </w:r>
      <w:r w:rsidR="007E4F34" w:rsidRPr="002F48F9">
        <w:rPr>
          <w:b/>
          <w:lang w:val="lv-LV"/>
        </w:rPr>
        <w:t xml:space="preserve"> PIEDĀVĀJUMS</w:t>
      </w:r>
    </w:p>
    <w:p w14:paraId="152C2A62" w14:textId="77777777" w:rsidR="007E4F34" w:rsidRPr="00112B43" w:rsidRDefault="007E4F34" w:rsidP="007E4F34">
      <w:pPr>
        <w:jc w:val="center"/>
        <w:rPr>
          <w:b/>
          <w:lang w:val="lv-LV"/>
        </w:rPr>
      </w:pPr>
    </w:p>
    <w:p w14:paraId="5A62A304" w14:textId="77777777" w:rsidR="007E4F34" w:rsidRPr="00112B43" w:rsidRDefault="007E4F34" w:rsidP="007E4F34">
      <w:pPr>
        <w:jc w:val="center"/>
        <w:rPr>
          <w:b/>
          <w:lang w:val="lv-LV"/>
        </w:rPr>
      </w:pPr>
    </w:p>
    <w:p w14:paraId="1514B57F" w14:textId="77777777" w:rsidR="007E4F34" w:rsidRPr="00563971" w:rsidRDefault="007E4F34" w:rsidP="007E4F34">
      <w:pPr>
        <w:jc w:val="center"/>
        <w:rPr>
          <w:b/>
          <w:highlight w:val="yellow"/>
          <w:lang w:val="lv-LV"/>
        </w:rPr>
      </w:pPr>
    </w:p>
    <w:p w14:paraId="56838D9F" w14:textId="77777777" w:rsidR="007E4F34" w:rsidRPr="00563971" w:rsidRDefault="007E4F34" w:rsidP="007E4F34">
      <w:pPr>
        <w:jc w:val="center"/>
        <w:rPr>
          <w:b/>
          <w:highlight w:val="yellow"/>
          <w:lang w:val="lv-LV"/>
        </w:rPr>
      </w:pPr>
    </w:p>
    <w:p w14:paraId="0FDCE75A" w14:textId="77777777" w:rsidR="007E4F34" w:rsidRPr="00563971" w:rsidRDefault="007E4F34" w:rsidP="007E4F34">
      <w:pPr>
        <w:jc w:val="center"/>
        <w:rPr>
          <w:b/>
          <w:highlight w:val="yellow"/>
          <w:lang w:val="lv-LV"/>
        </w:rPr>
      </w:pPr>
    </w:p>
    <w:p w14:paraId="28A43253" w14:textId="77777777" w:rsidR="007E4F34" w:rsidRPr="00563971" w:rsidRDefault="007E4F34" w:rsidP="007E4F34">
      <w:pPr>
        <w:jc w:val="center"/>
        <w:rPr>
          <w:b/>
          <w:highlight w:val="yellow"/>
          <w:lang w:val="lv-LV"/>
        </w:rPr>
      </w:pPr>
    </w:p>
    <w:p w14:paraId="3E2B70B2" w14:textId="77777777" w:rsidR="007E4F34" w:rsidRPr="00563971" w:rsidRDefault="007E4F34" w:rsidP="007E4F34">
      <w:pPr>
        <w:jc w:val="center"/>
        <w:rPr>
          <w:b/>
          <w:highlight w:val="yellow"/>
          <w:lang w:val="lv-LV"/>
        </w:rPr>
      </w:pPr>
    </w:p>
    <w:p w14:paraId="238F2EA3" w14:textId="77777777" w:rsidR="007E4F34" w:rsidRPr="00563971" w:rsidRDefault="007E4F34" w:rsidP="007E4F34">
      <w:pPr>
        <w:jc w:val="center"/>
        <w:rPr>
          <w:b/>
          <w:highlight w:val="yellow"/>
          <w:lang w:val="lv-LV"/>
        </w:rPr>
      </w:pPr>
    </w:p>
    <w:p w14:paraId="46FCF21D" w14:textId="77777777" w:rsidR="007E4F34" w:rsidRPr="00563971" w:rsidRDefault="007E4F34" w:rsidP="007E4F34">
      <w:pPr>
        <w:jc w:val="center"/>
        <w:rPr>
          <w:b/>
          <w:highlight w:val="yellow"/>
          <w:lang w:val="lv-LV"/>
        </w:rPr>
      </w:pPr>
    </w:p>
    <w:p w14:paraId="70E126A3" w14:textId="77777777" w:rsidR="007E4F34" w:rsidRPr="00563971" w:rsidRDefault="007E4F34" w:rsidP="007E4F34">
      <w:pPr>
        <w:jc w:val="center"/>
        <w:rPr>
          <w:b/>
          <w:highlight w:val="yellow"/>
          <w:lang w:val="lv-LV"/>
        </w:rPr>
      </w:pPr>
    </w:p>
    <w:p w14:paraId="08942ED5" w14:textId="77777777" w:rsidR="007E4F34" w:rsidRPr="00563971" w:rsidRDefault="007E4F34" w:rsidP="007E4F34">
      <w:pPr>
        <w:jc w:val="center"/>
        <w:rPr>
          <w:b/>
          <w:highlight w:val="yellow"/>
          <w:lang w:val="lv-LV"/>
        </w:rPr>
      </w:pPr>
    </w:p>
    <w:p w14:paraId="37D55F58" w14:textId="77777777" w:rsidR="007E4F34" w:rsidRPr="00563971" w:rsidRDefault="007E4F34" w:rsidP="007E4F34">
      <w:pPr>
        <w:jc w:val="center"/>
        <w:rPr>
          <w:b/>
          <w:highlight w:val="yellow"/>
          <w:lang w:val="lv-LV"/>
        </w:rPr>
      </w:pPr>
    </w:p>
    <w:p w14:paraId="0FB79521" w14:textId="77777777" w:rsidR="007E4F34" w:rsidRPr="00563971" w:rsidRDefault="007E4F34" w:rsidP="007E4F34">
      <w:pPr>
        <w:jc w:val="center"/>
        <w:rPr>
          <w:b/>
          <w:highlight w:val="yellow"/>
          <w:lang w:val="lv-LV"/>
        </w:rPr>
      </w:pPr>
    </w:p>
    <w:p w14:paraId="10E0C485" w14:textId="77777777" w:rsidR="007E4F34" w:rsidRPr="00563971" w:rsidRDefault="007E4F34" w:rsidP="007E4F34">
      <w:pPr>
        <w:jc w:val="center"/>
        <w:rPr>
          <w:b/>
          <w:highlight w:val="yellow"/>
          <w:lang w:val="lv-LV"/>
        </w:rPr>
      </w:pPr>
    </w:p>
    <w:p w14:paraId="19DFD844" w14:textId="77777777" w:rsidR="007E4F34" w:rsidRPr="00563971" w:rsidRDefault="007E4F34" w:rsidP="007E4F34">
      <w:pPr>
        <w:jc w:val="center"/>
        <w:rPr>
          <w:b/>
          <w:highlight w:val="yellow"/>
          <w:lang w:val="lv-LV"/>
        </w:rPr>
      </w:pPr>
    </w:p>
    <w:p w14:paraId="3B787A27" w14:textId="77777777" w:rsidR="007E4F34" w:rsidRPr="00563971" w:rsidRDefault="007E4F34" w:rsidP="007E4F34">
      <w:pPr>
        <w:jc w:val="center"/>
        <w:rPr>
          <w:b/>
          <w:highlight w:val="yellow"/>
          <w:lang w:val="lv-LV"/>
        </w:rPr>
      </w:pPr>
    </w:p>
    <w:p w14:paraId="17F2EEA8" w14:textId="77777777" w:rsidR="007E4F34" w:rsidRPr="00563971" w:rsidRDefault="007E4F34" w:rsidP="007E4F34">
      <w:pPr>
        <w:jc w:val="center"/>
        <w:rPr>
          <w:b/>
          <w:highlight w:val="yellow"/>
          <w:lang w:val="lv-LV"/>
        </w:rPr>
      </w:pPr>
    </w:p>
    <w:p w14:paraId="5DBA5741" w14:textId="77777777" w:rsidR="007E4F34" w:rsidRPr="00563971" w:rsidRDefault="007E4F34" w:rsidP="007E4F34">
      <w:pPr>
        <w:jc w:val="center"/>
        <w:rPr>
          <w:b/>
          <w:highlight w:val="yellow"/>
          <w:lang w:val="lv-LV"/>
        </w:rPr>
      </w:pPr>
    </w:p>
    <w:p w14:paraId="50B2499B" w14:textId="77777777" w:rsidR="007E4F34" w:rsidRPr="00563971" w:rsidRDefault="007E4F34" w:rsidP="007E4F34">
      <w:pPr>
        <w:jc w:val="center"/>
        <w:rPr>
          <w:b/>
          <w:highlight w:val="yellow"/>
          <w:lang w:val="lv-LV"/>
        </w:rPr>
      </w:pPr>
    </w:p>
    <w:p w14:paraId="62BE95D9" w14:textId="77777777" w:rsidR="007E4F34" w:rsidRPr="00563971" w:rsidRDefault="007E4F34" w:rsidP="007E4F34">
      <w:pPr>
        <w:jc w:val="center"/>
        <w:rPr>
          <w:b/>
          <w:highlight w:val="yellow"/>
          <w:lang w:val="lv-LV"/>
        </w:rPr>
      </w:pPr>
    </w:p>
    <w:p w14:paraId="44879E2B" w14:textId="77777777" w:rsidR="007E4F34" w:rsidRPr="00563971" w:rsidRDefault="007E4F34" w:rsidP="007E4F34">
      <w:pPr>
        <w:jc w:val="center"/>
        <w:rPr>
          <w:b/>
          <w:highlight w:val="yellow"/>
          <w:lang w:val="lv-LV"/>
        </w:rPr>
      </w:pPr>
    </w:p>
    <w:p w14:paraId="21CBA686" w14:textId="77777777" w:rsidR="007E4F34" w:rsidRPr="00563971" w:rsidRDefault="007E4F34" w:rsidP="007E4F34">
      <w:pPr>
        <w:rPr>
          <w:highlight w:val="yellow"/>
          <w:lang w:val="lv-LV"/>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7E4F34" w:rsidRPr="00112B43" w14:paraId="0C88254E" w14:textId="77777777" w:rsidTr="00C727A1">
        <w:tc>
          <w:tcPr>
            <w:tcW w:w="3888" w:type="dxa"/>
            <w:tcBorders>
              <w:top w:val="nil"/>
              <w:left w:val="nil"/>
              <w:bottom w:val="nil"/>
              <w:right w:val="nil"/>
            </w:tcBorders>
          </w:tcPr>
          <w:p w14:paraId="1CC0206C" w14:textId="77777777" w:rsidR="007E4F34" w:rsidRPr="00112B43" w:rsidRDefault="007E4F34" w:rsidP="00C727A1">
            <w:pPr>
              <w:rPr>
                <w:b/>
                <w:bCs/>
                <w:lang w:val="lv-LV"/>
              </w:rPr>
            </w:pPr>
            <w:r w:rsidRPr="00112B43">
              <w:rPr>
                <w:b/>
                <w:bCs/>
                <w:lang w:val="lv-LV"/>
              </w:rPr>
              <w:t xml:space="preserve">Pircēja pārstāvis: </w:t>
            </w:r>
          </w:p>
        </w:tc>
        <w:tc>
          <w:tcPr>
            <w:tcW w:w="5321" w:type="dxa"/>
            <w:tcBorders>
              <w:top w:val="nil"/>
              <w:left w:val="nil"/>
              <w:bottom w:val="nil"/>
              <w:right w:val="nil"/>
            </w:tcBorders>
          </w:tcPr>
          <w:p w14:paraId="11A89C7D" w14:textId="77777777" w:rsidR="007E4F34" w:rsidRPr="00112B43" w:rsidRDefault="007E4F34" w:rsidP="00C727A1">
            <w:pPr>
              <w:rPr>
                <w:b/>
                <w:lang w:val="lv-LV"/>
              </w:rPr>
            </w:pPr>
            <w:r w:rsidRPr="00112B43">
              <w:rPr>
                <w:b/>
                <w:lang w:val="lv-LV"/>
              </w:rPr>
              <w:t>Pārdevēja pārstāvis:</w:t>
            </w:r>
          </w:p>
        </w:tc>
      </w:tr>
      <w:tr w:rsidR="007E4F34" w14:paraId="23EBE128" w14:textId="77777777" w:rsidTr="00C727A1">
        <w:tc>
          <w:tcPr>
            <w:tcW w:w="3888" w:type="dxa"/>
            <w:tcBorders>
              <w:top w:val="nil"/>
              <w:left w:val="nil"/>
              <w:bottom w:val="nil"/>
              <w:right w:val="nil"/>
            </w:tcBorders>
          </w:tcPr>
          <w:p w14:paraId="5E0BD629" w14:textId="77777777" w:rsidR="007E4F34" w:rsidRPr="00112B43" w:rsidRDefault="007E4F34" w:rsidP="00C727A1">
            <w:pPr>
              <w:rPr>
                <w:sz w:val="22"/>
                <w:szCs w:val="22"/>
                <w:lang w:val="lv-LV"/>
              </w:rPr>
            </w:pPr>
            <w:r w:rsidRPr="00112B43">
              <w:rPr>
                <w:sz w:val="22"/>
                <w:szCs w:val="22"/>
                <w:lang w:val="lv-LV"/>
              </w:rPr>
              <w:t xml:space="preserve"> ______________________</w:t>
            </w:r>
          </w:p>
          <w:p w14:paraId="0723BEE9" w14:textId="77777777" w:rsidR="007E4F34" w:rsidRPr="00112B43" w:rsidRDefault="007E4F34" w:rsidP="00C727A1">
            <w:pPr>
              <w:rPr>
                <w:sz w:val="22"/>
                <w:szCs w:val="22"/>
                <w:lang w:val="lv-LV"/>
              </w:rPr>
            </w:pPr>
            <w:r w:rsidRPr="00112B43">
              <w:rPr>
                <w:sz w:val="22"/>
                <w:szCs w:val="22"/>
                <w:lang w:val="lv-LV"/>
              </w:rPr>
              <w:t xml:space="preserve">(paraksts) </w:t>
            </w:r>
          </w:p>
        </w:tc>
        <w:tc>
          <w:tcPr>
            <w:tcW w:w="5321" w:type="dxa"/>
            <w:tcBorders>
              <w:top w:val="nil"/>
              <w:left w:val="nil"/>
              <w:bottom w:val="nil"/>
              <w:right w:val="nil"/>
            </w:tcBorders>
          </w:tcPr>
          <w:p w14:paraId="015FA639" w14:textId="77777777" w:rsidR="007E4F34" w:rsidRPr="00112B43" w:rsidRDefault="007E4F34" w:rsidP="00C727A1">
            <w:pPr>
              <w:rPr>
                <w:sz w:val="22"/>
                <w:szCs w:val="22"/>
                <w:lang w:val="lv-LV"/>
              </w:rPr>
            </w:pPr>
            <w:r w:rsidRPr="00112B43">
              <w:rPr>
                <w:sz w:val="22"/>
                <w:szCs w:val="22"/>
                <w:lang w:val="lv-LV"/>
              </w:rPr>
              <w:t>______________________</w:t>
            </w:r>
          </w:p>
          <w:p w14:paraId="4D788750" w14:textId="77777777" w:rsidR="007E4F34" w:rsidRDefault="007E4F34" w:rsidP="00C727A1">
            <w:pPr>
              <w:rPr>
                <w:sz w:val="22"/>
                <w:szCs w:val="22"/>
                <w:lang w:val="lv-LV"/>
              </w:rPr>
            </w:pPr>
            <w:r w:rsidRPr="00112B43">
              <w:rPr>
                <w:sz w:val="22"/>
                <w:szCs w:val="22"/>
                <w:lang w:val="lv-LV"/>
              </w:rPr>
              <w:t>(paraksts)</w:t>
            </w:r>
          </w:p>
        </w:tc>
      </w:tr>
    </w:tbl>
    <w:p w14:paraId="2B297959" w14:textId="77777777" w:rsidR="007E4F34" w:rsidRDefault="007E4F34" w:rsidP="007E4F34">
      <w:pPr>
        <w:rPr>
          <w:lang w:val="lv-LV"/>
        </w:rPr>
      </w:pPr>
    </w:p>
    <w:p w14:paraId="71211F8C" w14:textId="77777777" w:rsidR="007E4F34" w:rsidRPr="00FA75B7" w:rsidRDefault="007E4F34" w:rsidP="007E4F34">
      <w:pPr>
        <w:jc w:val="right"/>
        <w:rPr>
          <w:b/>
          <w:sz w:val="22"/>
          <w:szCs w:val="22"/>
          <w:lang w:val="lv-LV"/>
        </w:rPr>
      </w:pPr>
      <w:r>
        <w:rPr>
          <w:lang w:val="lv-LV"/>
        </w:rPr>
        <w:br w:type="page"/>
      </w:r>
      <w:r w:rsidRPr="00FA75B7">
        <w:rPr>
          <w:b/>
          <w:sz w:val="22"/>
          <w:szCs w:val="22"/>
          <w:lang w:val="lv-LV"/>
        </w:rPr>
        <w:t xml:space="preserve">Līguma </w:t>
      </w:r>
      <w:r>
        <w:rPr>
          <w:b/>
          <w:sz w:val="22"/>
          <w:szCs w:val="22"/>
          <w:lang w:val="lv-LV"/>
        </w:rPr>
        <w:t>2</w:t>
      </w:r>
      <w:r w:rsidRPr="00FA75B7">
        <w:rPr>
          <w:b/>
          <w:sz w:val="22"/>
          <w:szCs w:val="22"/>
          <w:lang w:val="lv-LV"/>
        </w:rPr>
        <w:t>.pielikums</w:t>
      </w:r>
    </w:p>
    <w:p w14:paraId="1EC4445C" w14:textId="77777777" w:rsidR="007E4F34" w:rsidRPr="00112B43" w:rsidRDefault="007E4F34" w:rsidP="007E4F34">
      <w:pPr>
        <w:tabs>
          <w:tab w:val="left" w:pos="855"/>
        </w:tabs>
        <w:jc w:val="right"/>
        <w:rPr>
          <w:sz w:val="22"/>
          <w:szCs w:val="22"/>
          <w:lang w:val="lv-LV"/>
        </w:rPr>
      </w:pPr>
      <w:r>
        <w:rPr>
          <w:sz w:val="22"/>
          <w:szCs w:val="22"/>
          <w:lang w:val="lv-LV"/>
        </w:rPr>
        <w:t>2017</w:t>
      </w:r>
      <w:r w:rsidRPr="00112B43">
        <w:rPr>
          <w:sz w:val="22"/>
          <w:szCs w:val="22"/>
          <w:lang w:val="lv-LV"/>
        </w:rPr>
        <w:t>.gada ____.____</w:t>
      </w:r>
      <w:r>
        <w:rPr>
          <w:sz w:val="22"/>
          <w:szCs w:val="22"/>
          <w:lang w:val="lv-LV"/>
        </w:rPr>
        <w:t>___ piegādes līgumam Nr._________________,</w:t>
      </w:r>
    </w:p>
    <w:p w14:paraId="6A7F32B2" w14:textId="77777777" w:rsidR="007E4F34" w:rsidRPr="00112B43" w:rsidRDefault="007E4F34" w:rsidP="007E4F34">
      <w:pPr>
        <w:jc w:val="right"/>
        <w:rPr>
          <w:sz w:val="22"/>
          <w:szCs w:val="22"/>
          <w:lang w:val="lv-LV"/>
        </w:rPr>
      </w:pPr>
      <w:r w:rsidRPr="00112B43">
        <w:rPr>
          <w:sz w:val="22"/>
          <w:szCs w:val="22"/>
          <w:lang w:val="lv-LV"/>
        </w:rPr>
        <w:t xml:space="preserve">kas noslēgts starp </w:t>
      </w:r>
      <w:r w:rsidRPr="00112B43">
        <w:rPr>
          <w:b/>
          <w:sz w:val="22"/>
          <w:szCs w:val="22"/>
          <w:lang w:val="lv-LV"/>
        </w:rPr>
        <w:t xml:space="preserve">Latvijas Universitāti </w:t>
      </w:r>
      <w:r w:rsidRPr="00112B43">
        <w:rPr>
          <w:sz w:val="22"/>
          <w:szCs w:val="22"/>
          <w:lang w:val="lv-LV"/>
        </w:rPr>
        <w:t xml:space="preserve">un </w:t>
      </w:r>
    </w:p>
    <w:p w14:paraId="2CC8B620" w14:textId="77777777" w:rsidR="007E4F34" w:rsidRDefault="007E4F34" w:rsidP="007E4F34">
      <w:pPr>
        <w:jc w:val="right"/>
        <w:rPr>
          <w:b/>
          <w:sz w:val="22"/>
          <w:szCs w:val="22"/>
          <w:lang w:val="lv-LV"/>
        </w:rPr>
      </w:pPr>
      <w:r w:rsidRPr="00112B43">
        <w:rPr>
          <w:b/>
          <w:sz w:val="22"/>
          <w:szCs w:val="22"/>
          <w:lang w:val="lv-LV"/>
        </w:rPr>
        <w:t>________________</w:t>
      </w:r>
    </w:p>
    <w:p w14:paraId="2AFFACD6" w14:textId="77777777" w:rsidR="007E4F34" w:rsidRDefault="007E4F34" w:rsidP="007E4F34">
      <w:pPr>
        <w:jc w:val="right"/>
        <w:rPr>
          <w:b/>
          <w:sz w:val="22"/>
          <w:szCs w:val="22"/>
          <w:lang w:val="lv-LV"/>
        </w:rPr>
      </w:pPr>
    </w:p>
    <w:p w14:paraId="2D9664F6" w14:textId="77777777" w:rsidR="007E4F34" w:rsidRPr="00112B43" w:rsidRDefault="007E4F34" w:rsidP="007E4F34">
      <w:pPr>
        <w:jc w:val="center"/>
        <w:rPr>
          <w:b/>
          <w:lang w:val="lv-LV"/>
        </w:rPr>
      </w:pPr>
      <w:r>
        <w:rPr>
          <w:b/>
          <w:lang w:val="lv-LV"/>
        </w:rPr>
        <w:t>FINANŠU</w:t>
      </w:r>
      <w:r w:rsidRPr="00112B43">
        <w:rPr>
          <w:b/>
          <w:lang w:val="lv-LV"/>
        </w:rPr>
        <w:t xml:space="preserve"> PIEDĀVĀJUMS</w:t>
      </w:r>
    </w:p>
    <w:p w14:paraId="7DABF553" w14:textId="77777777" w:rsidR="007E4F34" w:rsidRDefault="007E4F34" w:rsidP="007E4F34">
      <w:pPr>
        <w:jc w:val="center"/>
        <w:rPr>
          <w:b/>
          <w:lang w:val="lv-LV"/>
        </w:rPr>
      </w:pPr>
    </w:p>
    <w:p w14:paraId="48EF67B0" w14:textId="77777777" w:rsidR="007E4F34" w:rsidRDefault="007E4F34" w:rsidP="007E4F34">
      <w:pPr>
        <w:jc w:val="center"/>
        <w:rPr>
          <w:b/>
          <w:lang w:val="lv-LV"/>
        </w:rPr>
      </w:pPr>
    </w:p>
    <w:p w14:paraId="2369B291" w14:textId="77777777" w:rsidR="007E4F34" w:rsidRDefault="007E4F34" w:rsidP="007E4F34">
      <w:pPr>
        <w:jc w:val="center"/>
        <w:rPr>
          <w:b/>
          <w:lang w:val="lv-LV"/>
        </w:rPr>
      </w:pPr>
    </w:p>
    <w:p w14:paraId="28F4202C" w14:textId="77777777" w:rsidR="007E4F34" w:rsidRDefault="007E4F34" w:rsidP="007E4F34">
      <w:pPr>
        <w:jc w:val="center"/>
        <w:rPr>
          <w:b/>
          <w:lang w:val="lv-LV"/>
        </w:rPr>
      </w:pPr>
    </w:p>
    <w:p w14:paraId="3882F401" w14:textId="77777777" w:rsidR="007E4F34" w:rsidRDefault="007E4F34" w:rsidP="007E4F34">
      <w:pPr>
        <w:jc w:val="center"/>
        <w:rPr>
          <w:b/>
          <w:lang w:val="lv-LV"/>
        </w:rPr>
      </w:pPr>
    </w:p>
    <w:p w14:paraId="12D790CD" w14:textId="77777777" w:rsidR="007E4F34" w:rsidRDefault="007E4F34" w:rsidP="007E4F34">
      <w:pPr>
        <w:jc w:val="center"/>
        <w:rPr>
          <w:b/>
          <w:lang w:val="lv-LV"/>
        </w:rPr>
      </w:pPr>
    </w:p>
    <w:p w14:paraId="72DAB20E" w14:textId="77777777" w:rsidR="007E4F34" w:rsidRDefault="007E4F34" w:rsidP="007E4F34">
      <w:pPr>
        <w:jc w:val="center"/>
        <w:rPr>
          <w:b/>
          <w:lang w:val="lv-LV"/>
        </w:rPr>
      </w:pPr>
    </w:p>
    <w:p w14:paraId="4AEDBC05" w14:textId="77777777" w:rsidR="007E4F34" w:rsidRDefault="007E4F34" w:rsidP="007E4F34">
      <w:pPr>
        <w:jc w:val="center"/>
        <w:rPr>
          <w:b/>
          <w:lang w:val="lv-LV"/>
        </w:rPr>
      </w:pPr>
    </w:p>
    <w:p w14:paraId="1D52EC40" w14:textId="77777777" w:rsidR="007E4F34" w:rsidRDefault="007E4F34" w:rsidP="007E4F34">
      <w:pPr>
        <w:jc w:val="center"/>
        <w:rPr>
          <w:b/>
          <w:lang w:val="lv-LV"/>
        </w:rPr>
      </w:pPr>
    </w:p>
    <w:p w14:paraId="113E2453" w14:textId="77777777" w:rsidR="007E4F34" w:rsidRDefault="007E4F34" w:rsidP="007E4F34">
      <w:pPr>
        <w:jc w:val="center"/>
        <w:rPr>
          <w:b/>
          <w:lang w:val="lv-LV"/>
        </w:rPr>
      </w:pPr>
    </w:p>
    <w:p w14:paraId="18044C29" w14:textId="77777777" w:rsidR="007E4F34" w:rsidRDefault="007E4F34" w:rsidP="007E4F34">
      <w:pPr>
        <w:jc w:val="center"/>
        <w:rPr>
          <w:b/>
          <w:lang w:val="lv-LV"/>
        </w:rPr>
      </w:pPr>
    </w:p>
    <w:p w14:paraId="77EA89B9" w14:textId="77777777" w:rsidR="007E4F34" w:rsidRDefault="007E4F34" w:rsidP="007E4F34">
      <w:pPr>
        <w:jc w:val="center"/>
        <w:rPr>
          <w:b/>
          <w:lang w:val="lv-LV"/>
        </w:rPr>
      </w:pPr>
    </w:p>
    <w:p w14:paraId="7BB26D53" w14:textId="77777777" w:rsidR="007E4F34" w:rsidRDefault="007E4F34" w:rsidP="007E4F34">
      <w:pPr>
        <w:jc w:val="center"/>
        <w:rPr>
          <w:b/>
          <w:lang w:val="lv-LV"/>
        </w:rPr>
      </w:pPr>
    </w:p>
    <w:p w14:paraId="0718F162" w14:textId="77777777" w:rsidR="007E4F34" w:rsidRDefault="007E4F34" w:rsidP="007E4F34">
      <w:pPr>
        <w:jc w:val="center"/>
        <w:rPr>
          <w:b/>
          <w:lang w:val="lv-LV"/>
        </w:rPr>
      </w:pPr>
    </w:p>
    <w:p w14:paraId="62F0E330" w14:textId="77777777" w:rsidR="007E4F34" w:rsidRDefault="007E4F34" w:rsidP="007E4F34">
      <w:pPr>
        <w:jc w:val="center"/>
        <w:rPr>
          <w:b/>
          <w:lang w:val="lv-LV"/>
        </w:rPr>
      </w:pPr>
    </w:p>
    <w:p w14:paraId="4E48972E" w14:textId="77777777" w:rsidR="007E4F34" w:rsidRDefault="007E4F34" w:rsidP="007E4F34">
      <w:pPr>
        <w:jc w:val="center"/>
        <w:rPr>
          <w:b/>
          <w:lang w:val="lv-LV"/>
        </w:rPr>
      </w:pPr>
    </w:p>
    <w:p w14:paraId="51DCAB62" w14:textId="77777777" w:rsidR="007E4F34" w:rsidRDefault="007E4F34" w:rsidP="007E4F34">
      <w:pPr>
        <w:jc w:val="center"/>
        <w:rPr>
          <w:b/>
          <w:lang w:val="lv-LV"/>
        </w:rPr>
      </w:pPr>
    </w:p>
    <w:p w14:paraId="19A7A91E" w14:textId="77777777" w:rsidR="007E4F34" w:rsidRDefault="007E4F34" w:rsidP="007E4F34">
      <w:pPr>
        <w:jc w:val="center"/>
        <w:rPr>
          <w:b/>
          <w:lang w:val="lv-LV"/>
        </w:rPr>
      </w:pPr>
    </w:p>
    <w:p w14:paraId="500FA78F" w14:textId="77777777" w:rsidR="007E4F34" w:rsidRDefault="007E4F34" w:rsidP="007E4F34">
      <w:pPr>
        <w:jc w:val="center"/>
        <w:rPr>
          <w:b/>
          <w:lang w:val="lv-LV"/>
        </w:rPr>
      </w:pPr>
    </w:p>
    <w:p w14:paraId="039BF39E" w14:textId="77777777" w:rsidR="007E4F34" w:rsidRDefault="007E4F34" w:rsidP="007E4F34">
      <w:pPr>
        <w:jc w:val="center"/>
        <w:rPr>
          <w:b/>
          <w:lang w:val="lv-LV"/>
        </w:rPr>
      </w:pPr>
    </w:p>
    <w:p w14:paraId="10DD9FA3" w14:textId="77777777" w:rsidR="007E4F34" w:rsidRPr="00112B43" w:rsidRDefault="007E4F34" w:rsidP="007E4F34">
      <w:pPr>
        <w:jc w:val="center"/>
        <w:rPr>
          <w:b/>
          <w:lang w:val="lv-LV"/>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7E4F34" w:rsidRPr="00112B43" w14:paraId="487E0CAC" w14:textId="77777777" w:rsidTr="00C727A1">
        <w:tc>
          <w:tcPr>
            <w:tcW w:w="3888" w:type="dxa"/>
            <w:tcBorders>
              <w:top w:val="nil"/>
              <w:left w:val="nil"/>
              <w:bottom w:val="nil"/>
              <w:right w:val="nil"/>
            </w:tcBorders>
          </w:tcPr>
          <w:p w14:paraId="2141DC46" w14:textId="77777777" w:rsidR="007E4F34" w:rsidRPr="00112B43" w:rsidRDefault="007E4F34" w:rsidP="00C727A1">
            <w:pPr>
              <w:rPr>
                <w:b/>
                <w:bCs/>
                <w:lang w:val="lv-LV"/>
              </w:rPr>
            </w:pPr>
            <w:r w:rsidRPr="00112B43">
              <w:rPr>
                <w:b/>
                <w:bCs/>
                <w:lang w:val="lv-LV"/>
              </w:rPr>
              <w:t xml:space="preserve">Pircēja pārstāvis: </w:t>
            </w:r>
          </w:p>
        </w:tc>
        <w:tc>
          <w:tcPr>
            <w:tcW w:w="5321" w:type="dxa"/>
            <w:tcBorders>
              <w:top w:val="nil"/>
              <w:left w:val="nil"/>
              <w:bottom w:val="nil"/>
              <w:right w:val="nil"/>
            </w:tcBorders>
          </w:tcPr>
          <w:p w14:paraId="76AC3BC6" w14:textId="77777777" w:rsidR="007E4F34" w:rsidRPr="00112B43" w:rsidRDefault="007E4F34" w:rsidP="00C727A1">
            <w:pPr>
              <w:rPr>
                <w:b/>
                <w:lang w:val="lv-LV"/>
              </w:rPr>
            </w:pPr>
            <w:r w:rsidRPr="00112B43">
              <w:rPr>
                <w:b/>
                <w:lang w:val="lv-LV"/>
              </w:rPr>
              <w:t>Pārdevēja pārstāvis:</w:t>
            </w:r>
          </w:p>
        </w:tc>
      </w:tr>
      <w:tr w:rsidR="007E4F34" w14:paraId="214D4947" w14:textId="77777777" w:rsidTr="00C727A1">
        <w:tc>
          <w:tcPr>
            <w:tcW w:w="3888" w:type="dxa"/>
            <w:tcBorders>
              <w:top w:val="nil"/>
              <w:left w:val="nil"/>
              <w:bottom w:val="nil"/>
              <w:right w:val="nil"/>
            </w:tcBorders>
          </w:tcPr>
          <w:p w14:paraId="26B8F223" w14:textId="77777777" w:rsidR="007E4F34" w:rsidRPr="00112B43" w:rsidRDefault="007E4F34" w:rsidP="00C727A1">
            <w:pPr>
              <w:rPr>
                <w:sz w:val="22"/>
                <w:szCs w:val="22"/>
                <w:lang w:val="lv-LV"/>
              </w:rPr>
            </w:pPr>
            <w:r w:rsidRPr="00112B43">
              <w:rPr>
                <w:sz w:val="22"/>
                <w:szCs w:val="22"/>
                <w:lang w:val="lv-LV"/>
              </w:rPr>
              <w:t xml:space="preserve"> ______________________</w:t>
            </w:r>
          </w:p>
          <w:p w14:paraId="202DDF6A" w14:textId="77777777" w:rsidR="007E4F34" w:rsidRPr="00112B43" w:rsidRDefault="007E4F34" w:rsidP="00C727A1">
            <w:pPr>
              <w:rPr>
                <w:sz w:val="22"/>
                <w:szCs w:val="22"/>
                <w:lang w:val="lv-LV"/>
              </w:rPr>
            </w:pPr>
            <w:r w:rsidRPr="00112B43">
              <w:rPr>
                <w:sz w:val="22"/>
                <w:szCs w:val="22"/>
                <w:lang w:val="lv-LV"/>
              </w:rPr>
              <w:t xml:space="preserve">(paraksts) </w:t>
            </w:r>
          </w:p>
        </w:tc>
        <w:tc>
          <w:tcPr>
            <w:tcW w:w="5321" w:type="dxa"/>
            <w:tcBorders>
              <w:top w:val="nil"/>
              <w:left w:val="nil"/>
              <w:bottom w:val="nil"/>
              <w:right w:val="nil"/>
            </w:tcBorders>
          </w:tcPr>
          <w:p w14:paraId="1AE0AFEA" w14:textId="77777777" w:rsidR="007E4F34" w:rsidRPr="00112B43" w:rsidRDefault="007E4F34" w:rsidP="00C727A1">
            <w:pPr>
              <w:rPr>
                <w:sz w:val="22"/>
                <w:szCs w:val="22"/>
                <w:lang w:val="lv-LV"/>
              </w:rPr>
            </w:pPr>
            <w:r w:rsidRPr="00112B43">
              <w:rPr>
                <w:sz w:val="22"/>
                <w:szCs w:val="22"/>
                <w:lang w:val="lv-LV"/>
              </w:rPr>
              <w:t>______________________</w:t>
            </w:r>
          </w:p>
          <w:p w14:paraId="38C965A5" w14:textId="77777777" w:rsidR="007E4F34" w:rsidRDefault="007E4F34" w:rsidP="00C727A1">
            <w:pPr>
              <w:rPr>
                <w:sz w:val="22"/>
                <w:szCs w:val="22"/>
                <w:lang w:val="lv-LV"/>
              </w:rPr>
            </w:pPr>
            <w:r w:rsidRPr="00112B43">
              <w:rPr>
                <w:sz w:val="22"/>
                <w:szCs w:val="22"/>
                <w:lang w:val="lv-LV"/>
              </w:rPr>
              <w:t>(paraksts)</w:t>
            </w:r>
          </w:p>
        </w:tc>
      </w:tr>
    </w:tbl>
    <w:p w14:paraId="2D00F692" w14:textId="77777777" w:rsidR="007E4F34" w:rsidRDefault="007E4F34" w:rsidP="007E4F34">
      <w:pPr>
        <w:rPr>
          <w:lang w:val="lv-LV"/>
        </w:rPr>
      </w:pPr>
    </w:p>
    <w:p w14:paraId="19000759" w14:textId="77777777" w:rsidR="007E4F34" w:rsidRDefault="007E4F34" w:rsidP="007E4F34">
      <w:pPr>
        <w:rPr>
          <w:lang w:val="lv-LV"/>
        </w:rPr>
      </w:pPr>
    </w:p>
    <w:p w14:paraId="31269FAC" w14:textId="663EE14B" w:rsidR="007865C6" w:rsidRDefault="007865C6">
      <w:pPr>
        <w:spacing w:after="160" w:line="259" w:lineRule="auto"/>
      </w:pPr>
      <w:r>
        <w:br w:type="page"/>
      </w:r>
    </w:p>
    <w:p w14:paraId="65E79EC4" w14:textId="67381413" w:rsidR="007865C6" w:rsidRPr="00FA75B7" w:rsidRDefault="007865C6" w:rsidP="007865C6">
      <w:pPr>
        <w:jc w:val="right"/>
        <w:rPr>
          <w:b/>
          <w:sz w:val="22"/>
          <w:szCs w:val="22"/>
          <w:lang w:val="lv-LV"/>
        </w:rPr>
      </w:pPr>
      <w:r w:rsidRPr="00FA75B7">
        <w:rPr>
          <w:b/>
          <w:sz w:val="22"/>
          <w:szCs w:val="22"/>
          <w:lang w:val="lv-LV"/>
        </w:rPr>
        <w:t xml:space="preserve">Līguma </w:t>
      </w:r>
      <w:r>
        <w:rPr>
          <w:b/>
          <w:sz w:val="22"/>
          <w:szCs w:val="22"/>
          <w:lang w:val="lv-LV"/>
        </w:rPr>
        <w:t>3</w:t>
      </w:r>
      <w:r w:rsidRPr="00FA75B7">
        <w:rPr>
          <w:b/>
          <w:sz w:val="22"/>
          <w:szCs w:val="22"/>
          <w:lang w:val="lv-LV"/>
        </w:rPr>
        <w:t>.pielikums</w:t>
      </w:r>
    </w:p>
    <w:p w14:paraId="01C2BF7D" w14:textId="77777777" w:rsidR="007865C6" w:rsidRPr="00112B43" w:rsidRDefault="007865C6" w:rsidP="007865C6">
      <w:pPr>
        <w:tabs>
          <w:tab w:val="left" w:pos="855"/>
        </w:tabs>
        <w:jc w:val="right"/>
        <w:rPr>
          <w:sz w:val="22"/>
          <w:szCs w:val="22"/>
          <w:lang w:val="lv-LV"/>
        </w:rPr>
      </w:pPr>
      <w:r>
        <w:rPr>
          <w:sz w:val="22"/>
          <w:szCs w:val="22"/>
          <w:lang w:val="lv-LV"/>
        </w:rPr>
        <w:t>2017</w:t>
      </w:r>
      <w:r w:rsidRPr="00112B43">
        <w:rPr>
          <w:sz w:val="22"/>
          <w:szCs w:val="22"/>
          <w:lang w:val="lv-LV"/>
        </w:rPr>
        <w:t>.gada ____.____</w:t>
      </w:r>
      <w:r>
        <w:rPr>
          <w:sz w:val="22"/>
          <w:szCs w:val="22"/>
          <w:lang w:val="lv-LV"/>
        </w:rPr>
        <w:t>___ piegādes līgumam Nr._________________,</w:t>
      </w:r>
    </w:p>
    <w:p w14:paraId="2738E2AC" w14:textId="77777777" w:rsidR="007865C6" w:rsidRPr="00112B43" w:rsidRDefault="007865C6" w:rsidP="007865C6">
      <w:pPr>
        <w:jc w:val="right"/>
        <w:rPr>
          <w:sz w:val="22"/>
          <w:szCs w:val="22"/>
          <w:lang w:val="lv-LV"/>
        </w:rPr>
      </w:pPr>
      <w:r w:rsidRPr="00112B43">
        <w:rPr>
          <w:sz w:val="22"/>
          <w:szCs w:val="22"/>
          <w:lang w:val="lv-LV"/>
        </w:rPr>
        <w:t xml:space="preserve">kas noslēgts starp </w:t>
      </w:r>
      <w:r w:rsidRPr="00112B43">
        <w:rPr>
          <w:b/>
          <w:sz w:val="22"/>
          <w:szCs w:val="22"/>
          <w:lang w:val="lv-LV"/>
        </w:rPr>
        <w:t xml:space="preserve">Latvijas Universitāti </w:t>
      </w:r>
      <w:r w:rsidRPr="00112B43">
        <w:rPr>
          <w:sz w:val="22"/>
          <w:szCs w:val="22"/>
          <w:lang w:val="lv-LV"/>
        </w:rPr>
        <w:t xml:space="preserve">un </w:t>
      </w:r>
    </w:p>
    <w:p w14:paraId="4C5CA62B" w14:textId="77777777" w:rsidR="007865C6" w:rsidRDefault="007865C6" w:rsidP="007865C6">
      <w:pPr>
        <w:jc w:val="right"/>
        <w:rPr>
          <w:b/>
          <w:sz w:val="22"/>
          <w:szCs w:val="22"/>
          <w:lang w:val="lv-LV"/>
        </w:rPr>
      </w:pPr>
      <w:r w:rsidRPr="00112B43">
        <w:rPr>
          <w:b/>
          <w:sz w:val="22"/>
          <w:szCs w:val="22"/>
          <w:lang w:val="lv-LV"/>
        </w:rPr>
        <w:t>________________</w:t>
      </w:r>
    </w:p>
    <w:p w14:paraId="0806F185" w14:textId="77777777" w:rsidR="007865C6" w:rsidRDefault="007865C6" w:rsidP="007865C6">
      <w:pPr>
        <w:jc w:val="right"/>
        <w:rPr>
          <w:b/>
          <w:sz w:val="22"/>
          <w:szCs w:val="22"/>
          <w:lang w:val="lv-LV"/>
        </w:rPr>
      </w:pPr>
    </w:p>
    <w:p w14:paraId="069452C1" w14:textId="7DDCC993" w:rsidR="007865C6" w:rsidRPr="00112B43" w:rsidRDefault="007865C6" w:rsidP="007865C6">
      <w:pPr>
        <w:jc w:val="center"/>
        <w:rPr>
          <w:b/>
          <w:lang w:val="lv-LV"/>
        </w:rPr>
      </w:pPr>
      <w:r>
        <w:rPr>
          <w:b/>
          <w:sz w:val="22"/>
          <w:szCs w:val="22"/>
          <w:lang w:val="lv-LV"/>
        </w:rPr>
        <w:t>DEGVIELAS UZPILDES STACIJU SARAKSTS</w:t>
      </w:r>
    </w:p>
    <w:p w14:paraId="03376D1D" w14:textId="7580B2A4" w:rsidR="007865C6" w:rsidRPr="007865C6" w:rsidRDefault="007865C6" w:rsidP="007865C6">
      <w:pPr>
        <w:tabs>
          <w:tab w:val="left" w:pos="4995"/>
        </w:tabs>
        <w:rPr>
          <w:lang w:val="lv-LV"/>
        </w:rPr>
      </w:pPr>
    </w:p>
    <w:p w14:paraId="0061B174" w14:textId="77777777" w:rsidR="007865C6" w:rsidRPr="007865C6" w:rsidRDefault="007865C6" w:rsidP="007865C6">
      <w:pPr>
        <w:rPr>
          <w:lang w:val="lv-LV"/>
        </w:rPr>
      </w:pPr>
    </w:p>
    <w:p w14:paraId="1555DF2D" w14:textId="77777777" w:rsidR="00056C34" w:rsidRDefault="00056C34"/>
    <w:p w14:paraId="27ABEE1D" w14:textId="77777777" w:rsidR="007865C6" w:rsidRDefault="007865C6"/>
    <w:p w14:paraId="09DA85B0" w14:textId="77777777" w:rsidR="007865C6" w:rsidRDefault="007865C6"/>
    <w:p w14:paraId="1F47586D" w14:textId="77777777" w:rsidR="007865C6" w:rsidRDefault="007865C6"/>
    <w:p w14:paraId="0F181CE0" w14:textId="77777777" w:rsidR="007865C6" w:rsidRDefault="007865C6"/>
    <w:p w14:paraId="2B187799" w14:textId="77777777" w:rsidR="007865C6" w:rsidRDefault="007865C6"/>
    <w:p w14:paraId="64B0E13A" w14:textId="77777777" w:rsidR="007865C6" w:rsidRDefault="007865C6"/>
    <w:p w14:paraId="70BD5432" w14:textId="77777777" w:rsidR="007865C6" w:rsidRDefault="007865C6"/>
    <w:p w14:paraId="2A53F21C" w14:textId="77777777" w:rsidR="007865C6" w:rsidRDefault="007865C6"/>
    <w:p w14:paraId="717BDE08" w14:textId="77777777" w:rsidR="007865C6" w:rsidRDefault="007865C6"/>
    <w:p w14:paraId="3801CC26" w14:textId="77777777" w:rsidR="007865C6" w:rsidRDefault="007865C6"/>
    <w:p w14:paraId="38018F5E" w14:textId="77777777" w:rsidR="007865C6" w:rsidRDefault="007865C6"/>
    <w:p w14:paraId="2EE5E084" w14:textId="77777777" w:rsidR="007865C6" w:rsidRDefault="007865C6"/>
    <w:p w14:paraId="43E2F9DA" w14:textId="77777777" w:rsidR="007865C6" w:rsidRDefault="007865C6"/>
    <w:p w14:paraId="7597E820" w14:textId="77777777" w:rsidR="007865C6" w:rsidRDefault="007865C6"/>
    <w:p w14:paraId="5FB0FBD9" w14:textId="77777777" w:rsidR="007865C6" w:rsidRDefault="007865C6"/>
    <w:p w14:paraId="23BAA726" w14:textId="77777777" w:rsidR="007865C6" w:rsidRDefault="007865C6"/>
    <w:p w14:paraId="4AAB252F" w14:textId="77777777" w:rsidR="007865C6" w:rsidRDefault="007865C6"/>
    <w:p w14:paraId="22BE67C0" w14:textId="77777777" w:rsidR="007865C6" w:rsidRDefault="007865C6"/>
    <w:p w14:paraId="7D9EE4E6" w14:textId="77777777" w:rsidR="007865C6" w:rsidRDefault="007865C6"/>
    <w:p w14:paraId="53C03594" w14:textId="77777777" w:rsidR="007865C6" w:rsidRDefault="007865C6"/>
    <w:p w14:paraId="0FD44982" w14:textId="77777777" w:rsidR="007865C6" w:rsidRDefault="007865C6"/>
    <w:p w14:paraId="5E14B26D" w14:textId="77777777" w:rsidR="007865C6" w:rsidRDefault="007865C6"/>
    <w:p w14:paraId="5B0DF442" w14:textId="77777777" w:rsidR="007865C6" w:rsidRDefault="007865C6"/>
    <w:p w14:paraId="2E440AAC" w14:textId="77777777" w:rsidR="007865C6" w:rsidRDefault="007865C6" w:rsidP="007865C6">
      <w:pPr>
        <w:rPr>
          <w:b/>
          <w:lang w:val="lv-LV"/>
        </w:rPr>
      </w:pPr>
    </w:p>
    <w:p w14:paraId="035A2362" w14:textId="77777777" w:rsidR="007865C6" w:rsidRPr="00112B43" w:rsidRDefault="007865C6" w:rsidP="007865C6">
      <w:pPr>
        <w:rPr>
          <w:b/>
          <w:lang w:val="lv-LV"/>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7865C6" w:rsidRPr="00112B43" w14:paraId="270CFB7B" w14:textId="77777777" w:rsidTr="00CF1450">
        <w:tc>
          <w:tcPr>
            <w:tcW w:w="3888" w:type="dxa"/>
            <w:tcBorders>
              <w:top w:val="nil"/>
              <w:left w:val="nil"/>
              <w:bottom w:val="nil"/>
              <w:right w:val="nil"/>
            </w:tcBorders>
          </w:tcPr>
          <w:p w14:paraId="340C113D" w14:textId="77777777" w:rsidR="007865C6" w:rsidRPr="00112B43" w:rsidRDefault="007865C6" w:rsidP="00CF1450">
            <w:pPr>
              <w:rPr>
                <w:b/>
                <w:bCs/>
                <w:lang w:val="lv-LV"/>
              </w:rPr>
            </w:pPr>
            <w:r w:rsidRPr="00112B43">
              <w:rPr>
                <w:b/>
                <w:bCs/>
                <w:lang w:val="lv-LV"/>
              </w:rPr>
              <w:t xml:space="preserve">Pircēja pārstāvis: </w:t>
            </w:r>
          </w:p>
        </w:tc>
        <w:tc>
          <w:tcPr>
            <w:tcW w:w="5321" w:type="dxa"/>
            <w:tcBorders>
              <w:top w:val="nil"/>
              <w:left w:val="nil"/>
              <w:bottom w:val="nil"/>
              <w:right w:val="nil"/>
            </w:tcBorders>
          </w:tcPr>
          <w:p w14:paraId="4DFE1233" w14:textId="77777777" w:rsidR="007865C6" w:rsidRPr="00112B43" w:rsidRDefault="007865C6" w:rsidP="00CF1450">
            <w:pPr>
              <w:rPr>
                <w:b/>
                <w:lang w:val="lv-LV"/>
              </w:rPr>
            </w:pPr>
            <w:r w:rsidRPr="00112B43">
              <w:rPr>
                <w:b/>
                <w:lang w:val="lv-LV"/>
              </w:rPr>
              <w:t>Pārdevēja pārstāvis:</w:t>
            </w:r>
          </w:p>
        </w:tc>
      </w:tr>
      <w:tr w:rsidR="007865C6" w14:paraId="7FC0C81E" w14:textId="77777777" w:rsidTr="00CF1450">
        <w:tc>
          <w:tcPr>
            <w:tcW w:w="3888" w:type="dxa"/>
            <w:tcBorders>
              <w:top w:val="nil"/>
              <w:left w:val="nil"/>
              <w:bottom w:val="nil"/>
              <w:right w:val="nil"/>
            </w:tcBorders>
          </w:tcPr>
          <w:p w14:paraId="38186611" w14:textId="77777777" w:rsidR="007865C6" w:rsidRPr="00112B43" w:rsidRDefault="007865C6" w:rsidP="00CF1450">
            <w:pPr>
              <w:rPr>
                <w:sz w:val="22"/>
                <w:szCs w:val="22"/>
                <w:lang w:val="lv-LV"/>
              </w:rPr>
            </w:pPr>
            <w:r w:rsidRPr="00112B43">
              <w:rPr>
                <w:sz w:val="22"/>
                <w:szCs w:val="22"/>
                <w:lang w:val="lv-LV"/>
              </w:rPr>
              <w:t xml:space="preserve"> ______________________</w:t>
            </w:r>
          </w:p>
          <w:p w14:paraId="1B105F7D" w14:textId="77777777" w:rsidR="007865C6" w:rsidRPr="00112B43" w:rsidRDefault="007865C6" w:rsidP="00CF1450">
            <w:pPr>
              <w:rPr>
                <w:sz w:val="22"/>
                <w:szCs w:val="22"/>
                <w:lang w:val="lv-LV"/>
              </w:rPr>
            </w:pPr>
            <w:r w:rsidRPr="00112B43">
              <w:rPr>
                <w:sz w:val="22"/>
                <w:szCs w:val="22"/>
                <w:lang w:val="lv-LV"/>
              </w:rPr>
              <w:t xml:space="preserve">(paraksts) </w:t>
            </w:r>
          </w:p>
        </w:tc>
        <w:tc>
          <w:tcPr>
            <w:tcW w:w="5321" w:type="dxa"/>
            <w:tcBorders>
              <w:top w:val="nil"/>
              <w:left w:val="nil"/>
              <w:bottom w:val="nil"/>
              <w:right w:val="nil"/>
            </w:tcBorders>
          </w:tcPr>
          <w:p w14:paraId="5E2BF28F" w14:textId="77777777" w:rsidR="007865C6" w:rsidRPr="00112B43" w:rsidRDefault="007865C6" w:rsidP="00CF1450">
            <w:pPr>
              <w:rPr>
                <w:sz w:val="22"/>
                <w:szCs w:val="22"/>
                <w:lang w:val="lv-LV"/>
              </w:rPr>
            </w:pPr>
            <w:r w:rsidRPr="00112B43">
              <w:rPr>
                <w:sz w:val="22"/>
                <w:szCs w:val="22"/>
                <w:lang w:val="lv-LV"/>
              </w:rPr>
              <w:t>______________________</w:t>
            </w:r>
          </w:p>
          <w:p w14:paraId="570541F9" w14:textId="77777777" w:rsidR="007865C6" w:rsidRDefault="007865C6" w:rsidP="00CF1450">
            <w:pPr>
              <w:rPr>
                <w:sz w:val="22"/>
                <w:szCs w:val="22"/>
                <w:lang w:val="lv-LV"/>
              </w:rPr>
            </w:pPr>
            <w:r w:rsidRPr="00112B43">
              <w:rPr>
                <w:sz w:val="22"/>
                <w:szCs w:val="22"/>
                <w:lang w:val="lv-LV"/>
              </w:rPr>
              <w:t>(paraksts)</w:t>
            </w:r>
          </w:p>
        </w:tc>
      </w:tr>
    </w:tbl>
    <w:p w14:paraId="21CA1EDC" w14:textId="77777777" w:rsidR="007865C6" w:rsidRDefault="007865C6" w:rsidP="007865C6">
      <w:pPr>
        <w:rPr>
          <w:lang w:val="lv-LV"/>
        </w:rPr>
      </w:pPr>
    </w:p>
    <w:p w14:paraId="620EB06B" w14:textId="77777777" w:rsidR="007865C6" w:rsidRDefault="007865C6" w:rsidP="007865C6">
      <w:pPr>
        <w:rPr>
          <w:lang w:val="lv-LV"/>
        </w:rPr>
      </w:pPr>
    </w:p>
    <w:p w14:paraId="41608110" w14:textId="77777777" w:rsidR="007865C6" w:rsidRPr="007865C6" w:rsidRDefault="007865C6"/>
    <w:sectPr w:rsidR="007865C6" w:rsidRPr="007865C6" w:rsidSect="004922D5">
      <w:headerReference w:type="default" r:id="rId18"/>
      <w:footerReference w:type="even" r:id="rId19"/>
      <w:footerReference w:type="default" r:id="rId20"/>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60283" w14:textId="77777777" w:rsidR="00C42F4D" w:rsidRDefault="00C42F4D">
      <w:r>
        <w:separator/>
      </w:r>
    </w:p>
  </w:endnote>
  <w:endnote w:type="continuationSeparator" w:id="0">
    <w:p w14:paraId="2BF1EE0B" w14:textId="77777777" w:rsidR="00C42F4D" w:rsidRDefault="00C4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Belwe Bd TL">
    <w:panose1 w:val="02060803050305020504"/>
    <w:charset w:val="BA"/>
    <w:family w:val="roman"/>
    <w:pitch w:val="variable"/>
    <w:sig w:usb0="800002AF" w:usb1="5000204A" w:usb2="00000000" w:usb3="00000000" w:csb0="0000009F" w:csb1="00000000"/>
  </w:font>
  <w:font w:name="!Neo'w Arial">
    <w:altName w:val="Arial"/>
    <w:charset w:val="00"/>
    <w:family w:val="swiss"/>
    <w:pitch w:val="variable"/>
    <w:sig w:usb0="00000287" w:usb1="00000000" w:usb2="00000000" w:usb3="00000000" w:csb0="0000009F" w:csb1="00000000"/>
  </w:font>
  <w:font w:name="Liberation Serif">
    <w:altName w:val="MS PMincho"/>
    <w:charset w:val="80"/>
    <w:family w:val="roman"/>
    <w:pitch w:val="variable"/>
    <w:sig w:usb0="00000001" w:usb1="08070000" w:usb2="00000010" w:usb3="00000000" w:csb0="00020000" w:csb1="00000000"/>
  </w:font>
  <w:font w:name="Lohit Hindi">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TimesNewRoman">
    <w:altName w:val="Times New Roman"/>
    <w:charset w:val="00"/>
    <w:family w:val="auto"/>
    <w:pitch w:val="default"/>
    <w:sig w:usb0="00000007" w:usb1="080E0000" w:usb2="00000010" w:usb3="00000000" w:csb0="0004008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DD8D" w14:textId="77777777" w:rsidR="00CF1450" w:rsidRDefault="00CF1450">
    <w:pPr>
      <w:pStyle w:val="Kjene"/>
      <w:framePr w:h="0" w:wrap="around" w:vAnchor="text" w:hAnchor="margin" w:xAlign="center" w:y="1"/>
      <w:rPr>
        <w:rStyle w:val="Lappusesnumurs"/>
      </w:rPr>
    </w:pPr>
    <w:r>
      <w:fldChar w:fldCharType="begin"/>
    </w:r>
    <w:r>
      <w:rPr>
        <w:rStyle w:val="Lappusesnumurs"/>
      </w:rPr>
      <w:instrText xml:space="preserve">PAGE  </w:instrText>
    </w:r>
    <w:r>
      <w:fldChar w:fldCharType="end"/>
    </w:r>
  </w:p>
  <w:p w14:paraId="68351CB9" w14:textId="77777777" w:rsidR="00CF1450" w:rsidRDefault="00CF145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318148"/>
      <w:docPartObj>
        <w:docPartGallery w:val="Page Numbers (Bottom of Page)"/>
        <w:docPartUnique/>
      </w:docPartObj>
    </w:sdtPr>
    <w:sdtEndPr>
      <w:rPr>
        <w:noProof/>
      </w:rPr>
    </w:sdtEndPr>
    <w:sdtContent>
      <w:p w14:paraId="6C6FA4D6" w14:textId="2FC85EBB" w:rsidR="00CF1450" w:rsidRDefault="00CF1450" w:rsidP="0065127E">
        <w:pPr>
          <w:pStyle w:val="Kjene"/>
          <w:jc w:val="center"/>
        </w:pPr>
        <w:r>
          <w:fldChar w:fldCharType="begin"/>
        </w:r>
        <w:r>
          <w:instrText xml:space="preserve"> PAGE   \* MERGEFORMAT </w:instrText>
        </w:r>
        <w:r>
          <w:fldChar w:fldCharType="separate"/>
        </w:r>
        <w:r w:rsidR="007F6338">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58F9C" w14:textId="77777777" w:rsidR="00C42F4D" w:rsidRDefault="00C42F4D">
      <w:r>
        <w:separator/>
      </w:r>
    </w:p>
  </w:footnote>
  <w:footnote w:type="continuationSeparator" w:id="0">
    <w:p w14:paraId="6A66C504" w14:textId="77777777" w:rsidR="00C42F4D" w:rsidRDefault="00C42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6B846" w14:textId="77777777" w:rsidR="00CF1450" w:rsidRPr="001C2EB4" w:rsidRDefault="00CF1450">
    <w:pPr>
      <w:pStyle w:val="HTMLiepriekformattais"/>
      <w:jc w:val="center"/>
      <w:rPr>
        <w:rFonts w:ascii="Times New Roman" w:hAnsi="Times New Roman" w:cs="Times New Roman"/>
      </w:rPr>
    </w:pPr>
    <w:r w:rsidRPr="001C2EB4">
      <w:rPr>
        <w:rFonts w:ascii="Times New Roman" w:hAnsi="Times New Roman" w:cs="Times New Roman"/>
      </w:rPr>
      <w:t>Latvijas Universitātes</w:t>
    </w:r>
  </w:p>
  <w:p w14:paraId="542840A7" w14:textId="77777777" w:rsidR="00CF1450" w:rsidRPr="001C2EB4" w:rsidRDefault="00CF1450">
    <w:pPr>
      <w:pStyle w:val="HTMLiepriekformattais"/>
      <w:jc w:val="center"/>
      <w:rPr>
        <w:rFonts w:ascii="Times New Roman" w:hAnsi="Times New Roman" w:cs="Times New Roman"/>
      </w:rPr>
    </w:pPr>
    <w:r w:rsidRPr="001C2EB4">
      <w:rPr>
        <w:rFonts w:ascii="Times New Roman" w:hAnsi="Times New Roman" w:cs="Times New Roman"/>
      </w:rPr>
      <w:t xml:space="preserve">atklāta konkursa </w:t>
    </w:r>
  </w:p>
  <w:p w14:paraId="27451DD0" w14:textId="77777777" w:rsidR="00CF1450" w:rsidRPr="000D4114" w:rsidRDefault="00CF1450">
    <w:pPr>
      <w:jc w:val="center"/>
      <w:rPr>
        <w:sz w:val="22"/>
        <w:szCs w:val="22"/>
        <w:lang w:val="lv-LV"/>
      </w:rPr>
    </w:pPr>
    <w:r w:rsidRPr="001C2EB4">
      <w:rPr>
        <w:sz w:val="22"/>
        <w:szCs w:val="22"/>
        <w:lang w:val="lv-LV"/>
      </w:rPr>
      <w:t xml:space="preserve">"Degvielas iegāde </w:t>
    </w:r>
    <w:r w:rsidRPr="000D4114">
      <w:rPr>
        <w:sz w:val="22"/>
        <w:szCs w:val="22"/>
        <w:lang w:val="lv-LV"/>
      </w:rPr>
      <w:t>Latvijas Universitātes vajadzībām”</w:t>
    </w:r>
  </w:p>
  <w:p w14:paraId="2195718E" w14:textId="1828FEA2" w:rsidR="00CF1450" w:rsidRPr="001C2EB4" w:rsidRDefault="00CF1450">
    <w:pPr>
      <w:jc w:val="center"/>
      <w:rPr>
        <w:bCs/>
        <w:sz w:val="22"/>
        <w:szCs w:val="22"/>
        <w:lang w:val="lv-LV"/>
      </w:rPr>
    </w:pPr>
    <w:r w:rsidRPr="000D4114">
      <w:rPr>
        <w:sz w:val="22"/>
        <w:szCs w:val="22"/>
        <w:lang w:val="lv-LV"/>
      </w:rPr>
      <w:t>(Iepirkuma identifikācijas Nr.LU 2017/16)</w:t>
    </w:r>
  </w:p>
  <w:p w14:paraId="7D3228E0" w14:textId="77777777" w:rsidR="00CF1450" w:rsidRPr="001C2EB4" w:rsidRDefault="00CF1450" w:rsidP="00C727A1">
    <w:pPr>
      <w:pStyle w:val="Galvene"/>
      <w:spacing w:after="240"/>
      <w:jc w:val="center"/>
      <w:rPr>
        <w:rFonts w:ascii="Times New Roman" w:hAnsi="Times New Roman" w:cs="Times New Roman"/>
        <w:sz w:val="22"/>
        <w:szCs w:val="22"/>
        <w:lang w:val="lv-LV"/>
      </w:rPr>
    </w:pPr>
    <w:r w:rsidRPr="001C2EB4">
      <w:rPr>
        <w:rFonts w:ascii="Times New Roman" w:hAnsi="Times New Roman" w:cs="Times New Roman"/>
        <w:sz w:val="22"/>
        <w:szCs w:val="22"/>
        <w:lang w:val="lv-LV"/>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
    <w:nsid w:val="00B5421B"/>
    <w:multiLevelType w:val="hybridMultilevel"/>
    <w:tmpl w:val="D4CE7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83416"/>
    <w:multiLevelType w:val="multilevel"/>
    <w:tmpl w:val="01F83416"/>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7452356"/>
    <w:multiLevelType w:val="multilevel"/>
    <w:tmpl w:val="1FB0E9C6"/>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b w:val="0"/>
        <w:color w:val="auto"/>
      </w:rPr>
    </w:lvl>
    <w:lvl w:ilvl="2">
      <w:start w:val="1"/>
      <w:numFmt w:val="decimal"/>
      <w:lvlText w:val="%1.%2.%3."/>
      <w:lvlJc w:val="left"/>
      <w:pPr>
        <w:ind w:left="1429" w:hanging="720"/>
      </w:pPr>
      <w:rPr>
        <w:rFonts w:hint="default"/>
        <w:b w:val="0"/>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4">
    <w:nsid w:val="0E5C1189"/>
    <w:multiLevelType w:val="multilevel"/>
    <w:tmpl w:val="0E5C1189"/>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Wingdings"/>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4065462"/>
    <w:multiLevelType w:val="multilevel"/>
    <w:tmpl w:val="77800E7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A836BC"/>
    <w:multiLevelType w:val="multilevel"/>
    <w:tmpl w:val="3716A17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883213"/>
    <w:multiLevelType w:val="multilevel"/>
    <w:tmpl w:val="0660EFCE"/>
    <w:lvl w:ilvl="0">
      <w:start w:val="1"/>
      <w:numFmt w:val="decimal"/>
      <w:lvlText w:val="%1."/>
      <w:lvlJc w:val="left"/>
      <w:pPr>
        <w:ind w:left="1080" w:hanging="360"/>
      </w:pPr>
      <w:rPr>
        <w:rFonts w:ascii="Times New Roman" w:eastAsia="Times New Roman" w:hAnsi="Times New Roman" w:cs="Times New Roman"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8">
    <w:nsid w:val="27274B2D"/>
    <w:multiLevelType w:val="hybridMultilevel"/>
    <w:tmpl w:val="76F4D8DE"/>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
    <w:nsid w:val="39F77BAC"/>
    <w:multiLevelType w:val="multilevel"/>
    <w:tmpl w:val="8C889DC2"/>
    <w:lvl w:ilvl="0">
      <w:start w:val="6"/>
      <w:numFmt w:val="decimal"/>
      <w:lvlText w:val="%1."/>
      <w:lvlJc w:val="left"/>
      <w:pPr>
        <w:ind w:left="720" w:hanging="720"/>
      </w:pPr>
      <w:rPr>
        <w:rFonts w:hint="default"/>
        <w:b/>
        <w:u w:val="single"/>
      </w:rPr>
    </w:lvl>
    <w:lvl w:ilvl="1">
      <w:start w:val="2"/>
      <w:numFmt w:val="decimal"/>
      <w:lvlText w:val="%1.%2."/>
      <w:lvlJc w:val="left"/>
      <w:pPr>
        <w:ind w:left="1149" w:hanging="720"/>
      </w:pPr>
      <w:rPr>
        <w:rFonts w:hint="default"/>
        <w:b/>
        <w:u w:val="single"/>
      </w:rPr>
    </w:lvl>
    <w:lvl w:ilvl="2">
      <w:start w:val="1"/>
      <w:numFmt w:val="decimal"/>
      <w:lvlText w:val="%1.%2.%3."/>
      <w:lvlJc w:val="left"/>
      <w:pPr>
        <w:ind w:left="1578" w:hanging="720"/>
      </w:pPr>
      <w:rPr>
        <w:rFonts w:hint="default"/>
        <w:b/>
        <w:u w:val="single"/>
      </w:rPr>
    </w:lvl>
    <w:lvl w:ilvl="3">
      <w:start w:val="1"/>
      <w:numFmt w:val="decimal"/>
      <w:lvlText w:val="%1.%2.%3.%4."/>
      <w:lvlJc w:val="left"/>
      <w:pPr>
        <w:ind w:left="2007" w:hanging="720"/>
      </w:pPr>
      <w:rPr>
        <w:rFonts w:hint="default"/>
        <w:b w:val="0"/>
        <w:u w:val="none"/>
      </w:rPr>
    </w:lvl>
    <w:lvl w:ilvl="4">
      <w:start w:val="1"/>
      <w:numFmt w:val="decimal"/>
      <w:lvlText w:val="%1.%2.%3.%4.%5."/>
      <w:lvlJc w:val="left"/>
      <w:pPr>
        <w:ind w:left="2796" w:hanging="1080"/>
      </w:pPr>
      <w:rPr>
        <w:rFonts w:hint="default"/>
        <w:b/>
        <w:u w:val="single"/>
      </w:rPr>
    </w:lvl>
    <w:lvl w:ilvl="5">
      <w:start w:val="1"/>
      <w:numFmt w:val="decimal"/>
      <w:lvlText w:val="%1.%2.%3.%4.%5.%6."/>
      <w:lvlJc w:val="left"/>
      <w:pPr>
        <w:ind w:left="3225" w:hanging="1080"/>
      </w:pPr>
      <w:rPr>
        <w:rFonts w:hint="default"/>
        <w:b/>
        <w:u w:val="single"/>
      </w:rPr>
    </w:lvl>
    <w:lvl w:ilvl="6">
      <w:start w:val="1"/>
      <w:numFmt w:val="decimal"/>
      <w:lvlText w:val="%1.%2.%3.%4.%5.%6.%7."/>
      <w:lvlJc w:val="left"/>
      <w:pPr>
        <w:ind w:left="4014" w:hanging="1440"/>
      </w:pPr>
      <w:rPr>
        <w:rFonts w:hint="default"/>
        <w:b/>
        <w:u w:val="single"/>
      </w:rPr>
    </w:lvl>
    <w:lvl w:ilvl="7">
      <w:start w:val="1"/>
      <w:numFmt w:val="decimal"/>
      <w:lvlText w:val="%1.%2.%3.%4.%5.%6.%7.%8."/>
      <w:lvlJc w:val="left"/>
      <w:pPr>
        <w:ind w:left="4443" w:hanging="1440"/>
      </w:pPr>
      <w:rPr>
        <w:rFonts w:hint="default"/>
        <w:b/>
        <w:u w:val="single"/>
      </w:rPr>
    </w:lvl>
    <w:lvl w:ilvl="8">
      <w:start w:val="1"/>
      <w:numFmt w:val="decimal"/>
      <w:lvlText w:val="%1.%2.%3.%4.%5.%6.%7.%8.%9."/>
      <w:lvlJc w:val="left"/>
      <w:pPr>
        <w:ind w:left="5232" w:hanging="1800"/>
      </w:pPr>
      <w:rPr>
        <w:rFonts w:hint="default"/>
        <w:b/>
        <w:u w:val="single"/>
      </w:rPr>
    </w:lvl>
  </w:abstractNum>
  <w:abstractNum w:abstractNumId="10">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44077B23"/>
    <w:multiLevelType w:val="multilevel"/>
    <w:tmpl w:val="BC4A15E6"/>
    <w:lvl w:ilvl="0">
      <w:start w:val="2"/>
      <w:numFmt w:val="decimal"/>
      <w:lvlText w:val="%1."/>
      <w:lvlJc w:val="left"/>
      <w:pPr>
        <w:tabs>
          <w:tab w:val="num" w:pos="0"/>
        </w:tabs>
        <w:ind w:left="540" w:hanging="540"/>
      </w:pPr>
      <w:rPr>
        <w:b/>
      </w:r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12">
    <w:nsid w:val="46F853FA"/>
    <w:multiLevelType w:val="multilevel"/>
    <w:tmpl w:val="AE4C0A04"/>
    <w:lvl w:ilvl="0">
      <w:start w:val="6"/>
      <w:numFmt w:val="decimal"/>
      <w:lvlText w:val="%1."/>
      <w:lvlJc w:val="left"/>
      <w:pPr>
        <w:ind w:left="540" w:hanging="540"/>
      </w:pPr>
      <w:rPr>
        <w:rFonts w:hint="default"/>
      </w:rPr>
    </w:lvl>
    <w:lvl w:ilvl="1">
      <w:start w:val="8"/>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52695CC3"/>
    <w:multiLevelType w:val="multilevel"/>
    <w:tmpl w:val="990A832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140" w:hanging="4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4">
    <w:nsid w:val="61D0226C"/>
    <w:multiLevelType w:val="multilevel"/>
    <w:tmpl w:val="9A1832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FFB4F82"/>
    <w:multiLevelType w:val="hybridMultilevel"/>
    <w:tmpl w:val="977E4CE4"/>
    <w:lvl w:ilvl="0" w:tplc="4248348A">
      <w:start w:val="1"/>
      <w:numFmt w:val="decimal"/>
      <w:lvlText w:val="%1."/>
      <w:lvlJc w:val="left"/>
      <w:pPr>
        <w:ind w:left="2912"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037952"/>
    <w:multiLevelType w:val="multilevel"/>
    <w:tmpl w:val="73037952"/>
    <w:lvl w:ilvl="0">
      <w:start w:val="2"/>
      <w:numFmt w:val="upperRoman"/>
      <w:pStyle w:val="Virsraksts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abstractNum w:abstractNumId="17">
    <w:nsid w:val="787E5470"/>
    <w:multiLevelType w:val="hybridMultilevel"/>
    <w:tmpl w:val="0CDCA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6"/>
  </w:num>
  <w:num w:numId="2">
    <w:abstractNumId w:val="2"/>
  </w:num>
  <w:num w:numId="3">
    <w:abstractNumId w:val="4"/>
  </w:num>
  <w:num w:numId="4">
    <w:abstractNumId w:val="0"/>
  </w:num>
  <w:num w:numId="5">
    <w:abstractNumId w:val="18"/>
  </w:num>
  <w:num w:numId="6">
    <w:abstractNumId w:val="11"/>
  </w:num>
  <w:num w:numId="7">
    <w:abstractNumId w:val="10"/>
  </w:num>
  <w:num w:numId="8">
    <w:abstractNumId w:val="3"/>
  </w:num>
  <w:num w:numId="9">
    <w:abstractNumId w:val="12"/>
  </w:num>
  <w:num w:numId="10">
    <w:abstractNumId w:val="1"/>
  </w:num>
  <w:num w:numId="11">
    <w:abstractNumId w:val="13"/>
  </w:num>
  <w:num w:numId="12">
    <w:abstractNumId w:val="6"/>
  </w:num>
  <w:num w:numId="13">
    <w:abstractNumId w:val="5"/>
  </w:num>
  <w:num w:numId="14">
    <w:abstractNumId w:val="14"/>
  </w:num>
  <w:num w:numId="15">
    <w:abstractNumId w:val="9"/>
  </w:num>
  <w:num w:numId="16">
    <w:abstractNumId w:val="8"/>
  </w:num>
  <w:num w:numId="17">
    <w:abstractNumId w:val="15"/>
  </w:num>
  <w:num w:numId="18">
    <w:abstractNumId w:val="7"/>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8E"/>
    <w:rsid w:val="00000DFC"/>
    <w:rsid w:val="0000281D"/>
    <w:rsid w:val="00003E6E"/>
    <w:rsid w:val="00004203"/>
    <w:rsid w:val="000067A6"/>
    <w:rsid w:val="00006ABC"/>
    <w:rsid w:val="00007585"/>
    <w:rsid w:val="000075D7"/>
    <w:rsid w:val="00010A3A"/>
    <w:rsid w:val="00011AA3"/>
    <w:rsid w:val="00012076"/>
    <w:rsid w:val="000133A0"/>
    <w:rsid w:val="00013B55"/>
    <w:rsid w:val="000153BD"/>
    <w:rsid w:val="000226E6"/>
    <w:rsid w:val="00022D95"/>
    <w:rsid w:val="000237F1"/>
    <w:rsid w:val="000252CC"/>
    <w:rsid w:val="00025730"/>
    <w:rsid w:val="0002589D"/>
    <w:rsid w:val="0002753D"/>
    <w:rsid w:val="00031C63"/>
    <w:rsid w:val="00033C12"/>
    <w:rsid w:val="00036F5A"/>
    <w:rsid w:val="00037C4C"/>
    <w:rsid w:val="000416F8"/>
    <w:rsid w:val="00041B5E"/>
    <w:rsid w:val="00041D5A"/>
    <w:rsid w:val="00045C71"/>
    <w:rsid w:val="000469C8"/>
    <w:rsid w:val="00047A56"/>
    <w:rsid w:val="00047EC1"/>
    <w:rsid w:val="000517E7"/>
    <w:rsid w:val="00054936"/>
    <w:rsid w:val="00056C34"/>
    <w:rsid w:val="00057527"/>
    <w:rsid w:val="00057B94"/>
    <w:rsid w:val="00057C34"/>
    <w:rsid w:val="00060B5A"/>
    <w:rsid w:val="00060E95"/>
    <w:rsid w:val="000624A3"/>
    <w:rsid w:val="00064C26"/>
    <w:rsid w:val="00067AAE"/>
    <w:rsid w:val="00073FD9"/>
    <w:rsid w:val="0007422F"/>
    <w:rsid w:val="000747F0"/>
    <w:rsid w:val="00074D88"/>
    <w:rsid w:val="000771BB"/>
    <w:rsid w:val="00077860"/>
    <w:rsid w:val="0007795A"/>
    <w:rsid w:val="00077AE8"/>
    <w:rsid w:val="00080D4A"/>
    <w:rsid w:val="000817E5"/>
    <w:rsid w:val="00083B87"/>
    <w:rsid w:val="00087FA3"/>
    <w:rsid w:val="000A0580"/>
    <w:rsid w:val="000A1C03"/>
    <w:rsid w:val="000A1EA1"/>
    <w:rsid w:val="000A37F0"/>
    <w:rsid w:val="000A4096"/>
    <w:rsid w:val="000B179F"/>
    <w:rsid w:val="000B1FEE"/>
    <w:rsid w:val="000B59F0"/>
    <w:rsid w:val="000B6426"/>
    <w:rsid w:val="000C033C"/>
    <w:rsid w:val="000C0600"/>
    <w:rsid w:val="000C2175"/>
    <w:rsid w:val="000C6F03"/>
    <w:rsid w:val="000D004F"/>
    <w:rsid w:val="000D4114"/>
    <w:rsid w:val="000D51CA"/>
    <w:rsid w:val="000D6F05"/>
    <w:rsid w:val="000E4529"/>
    <w:rsid w:val="000E6316"/>
    <w:rsid w:val="000E7865"/>
    <w:rsid w:val="000F0729"/>
    <w:rsid w:val="000F2F8E"/>
    <w:rsid w:val="000F4472"/>
    <w:rsid w:val="000F5173"/>
    <w:rsid w:val="0010084C"/>
    <w:rsid w:val="00101399"/>
    <w:rsid w:val="00101E9B"/>
    <w:rsid w:val="001062D2"/>
    <w:rsid w:val="00106318"/>
    <w:rsid w:val="00106D7D"/>
    <w:rsid w:val="00106E03"/>
    <w:rsid w:val="00107659"/>
    <w:rsid w:val="001105F9"/>
    <w:rsid w:val="001141A4"/>
    <w:rsid w:val="001205AE"/>
    <w:rsid w:val="00121D0B"/>
    <w:rsid w:val="001222E5"/>
    <w:rsid w:val="00122403"/>
    <w:rsid w:val="001225F0"/>
    <w:rsid w:val="00125B5C"/>
    <w:rsid w:val="0012688C"/>
    <w:rsid w:val="00127803"/>
    <w:rsid w:val="00131ECE"/>
    <w:rsid w:val="00132A7D"/>
    <w:rsid w:val="00133C16"/>
    <w:rsid w:val="00135526"/>
    <w:rsid w:val="0013578C"/>
    <w:rsid w:val="001357CC"/>
    <w:rsid w:val="001435B8"/>
    <w:rsid w:val="001435F1"/>
    <w:rsid w:val="00144B61"/>
    <w:rsid w:val="00146219"/>
    <w:rsid w:val="00152765"/>
    <w:rsid w:val="0015280E"/>
    <w:rsid w:val="00154575"/>
    <w:rsid w:val="001549C3"/>
    <w:rsid w:val="00155C75"/>
    <w:rsid w:val="00156083"/>
    <w:rsid w:val="00156582"/>
    <w:rsid w:val="00162360"/>
    <w:rsid w:val="0016314E"/>
    <w:rsid w:val="00165C32"/>
    <w:rsid w:val="00165D18"/>
    <w:rsid w:val="0018016F"/>
    <w:rsid w:val="00182E4F"/>
    <w:rsid w:val="001844F4"/>
    <w:rsid w:val="001858F6"/>
    <w:rsid w:val="0018703D"/>
    <w:rsid w:val="0019056F"/>
    <w:rsid w:val="00192D22"/>
    <w:rsid w:val="00195A08"/>
    <w:rsid w:val="00195B94"/>
    <w:rsid w:val="001972EC"/>
    <w:rsid w:val="001A4CB0"/>
    <w:rsid w:val="001A6088"/>
    <w:rsid w:val="001B1A2B"/>
    <w:rsid w:val="001B1DC5"/>
    <w:rsid w:val="001B34F6"/>
    <w:rsid w:val="001B5AC1"/>
    <w:rsid w:val="001B664D"/>
    <w:rsid w:val="001B777A"/>
    <w:rsid w:val="001C2988"/>
    <w:rsid w:val="001C2EB4"/>
    <w:rsid w:val="001C3D81"/>
    <w:rsid w:val="001C6564"/>
    <w:rsid w:val="001C671F"/>
    <w:rsid w:val="001C6788"/>
    <w:rsid w:val="001C7375"/>
    <w:rsid w:val="001D230C"/>
    <w:rsid w:val="001D6419"/>
    <w:rsid w:val="001E0065"/>
    <w:rsid w:val="001E13B7"/>
    <w:rsid w:val="001E35CE"/>
    <w:rsid w:val="001E378A"/>
    <w:rsid w:val="001E43AF"/>
    <w:rsid w:val="001E6638"/>
    <w:rsid w:val="001E6E27"/>
    <w:rsid w:val="001F072B"/>
    <w:rsid w:val="001F10BF"/>
    <w:rsid w:val="001F15C7"/>
    <w:rsid w:val="001F1616"/>
    <w:rsid w:val="001F4A50"/>
    <w:rsid w:val="001F75E1"/>
    <w:rsid w:val="002001BC"/>
    <w:rsid w:val="00200423"/>
    <w:rsid w:val="00201BC3"/>
    <w:rsid w:val="002052F1"/>
    <w:rsid w:val="00205326"/>
    <w:rsid w:val="00207CF4"/>
    <w:rsid w:val="002116B5"/>
    <w:rsid w:val="0021270E"/>
    <w:rsid w:val="0021681A"/>
    <w:rsid w:val="002171FC"/>
    <w:rsid w:val="00221335"/>
    <w:rsid w:val="0022258A"/>
    <w:rsid w:val="00222F8A"/>
    <w:rsid w:val="00223282"/>
    <w:rsid w:val="00223C1B"/>
    <w:rsid w:val="00223D82"/>
    <w:rsid w:val="00230AAA"/>
    <w:rsid w:val="00231452"/>
    <w:rsid w:val="00233041"/>
    <w:rsid w:val="00233475"/>
    <w:rsid w:val="00233581"/>
    <w:rsid w:val="0024149F"/>
    <w:rsid w:val="00245C4E"/>
    <w:rsid w:val="00252397"/>
    <w:rsid w:val="0025257C"/>
    <w:rsid w:val="002536D9"/>
    <w:rsid w:val="00254E09"/>
    <w:rsid w:val="0025630B"/>
    <w:rsid w:val="00257020"/>
    <w:rsid w:val="00257AAC"/>
    <w:rsid w:val="00260644"/>
    <w:rsid w:val="00260D1C"/>
    <w:rsid w:val="00261C03"/>
    <w:rsid w:val="0026413B"/>
    <w:rsid w:val="00264A81"/>
    <w:rsid w:val="002656A8"/>
    <w:rsid w:val="0026599C"/>
    <w:rsid w:val="0026671B"/>
    <w:rsid w:val="00271965"/>
    <w:rsid w:val="00272979"/>
    <w:rsid w:val="00272AFA"/>
    <w:rsid w:val="002851BE"/>
    <w:rsid w:val="00285458"/>
    <w:rsid w:val="002928FC"/>
    <w:rsid w:val="002933C8"/>
    <w:rsid w:val="00297746"/>
    <w:rsid w:val="00297A23"/>
    <w:rsid w:val="00297BCE"/>
    <w:rsid w:val="002A1E33"/>
    <w:rsid w:val="002A3DF5"/>
    <w:rsid w:val="002A46F4"/>
    <w:rsid w:val="002A7299"/>
    <w:rsid w:val="002B4044"/>
    <w:rsid w:val="002B7460"/>
    <w:rsid w:val="002C5C14"/>
    <w:rsid w:val="002D0314"/>
    <w:rsid w:val="002D0335"/>
    <w:rsid w:val="002D036B"/>
    <w:rsid w:val="002D0E65"/>
    <w:rsid w:val="002D1485"/>
    <w:rsid w:val="002D7F4B"/>
    <w:rsid w:val="002E5D99"/>
    <w:rsid w:val="002E6407"/>
    <w:rsid w:val="002E6558"/>
    <w:rsid w:val="002E765D"/>
    <w:rsid w:val="002F7838"/>
    <w:rsid w:val="0030057C"/>
    <w:rsid w:val="003012BC"/>
    <w:rsid w:val="00303AD2"/>
    <w:rsid w:val="00303B28"/>
    <w:rsid w:val="003068A1"/>
    <w:rsid w:val="003125D2"/>
    <w:rsid w:val="00317871"/>
    <w:rsid w:val="0032052E"/>
    <w:rsid w:val="00320FE6"/>
    <w:rsid w:val="00322997"/>
    <w:rsid w:val="00323919"/>
    <w:rsid w:val="00324F13"/>
    <w:rsid w:val="003268C1"/>
    <w:rsid w:val="0032770B"/>
    <w:rsid w:val="00327E02"/>
    <w:rsid w:val="00331E93"/>
    <w:rsid w:val="00336547"/>
    <w:rsid w:val="003410E5"/>
    <w:rsid w:val="00341B28"/>
    <w:rsid w:val="003430E0"/>
    <w:rsid w:val="00344BFD"/>
    <w:rsid w:val="00345274"/>
    <w:rsid w:val="0034678E"/>
    <w:rsid w:val="00350868"/>
    <w:rsid w:val="0035117E"/>
    <w:rsid w:val="0035180A"/>
    <w:rsid w:val="00351C28"/>
    <w:rsid w:val="00354D62"/>
    <w:rsid w:val="00355513"/>
    <w:rsid w:val="003603DF"/>
    <w:rsid w:val="00360B01"/>
    <w:rsid w:val="00364CA4"/>
    <w:rsid w:val="0036564C"/>
    <w:rsid w:val="003661B1"/>
    <w:rsid w:val="0036667B"/>
    <w:rsid w:val="003704E0"/>
    <w:rsid w:val="0037352A"/>
    <w:rsid w:val="00373F20"/>
    <w:rsid w:val="0037795A"/>
    <w:rsid w:val="0038005E"/>
    <w:rsid w:val="00384CF3"/>
    <w:rsid w:val="0038760B"/>
    <w:rsid w:val="003913F6"/>
    <w:rsid w:val="003934A2"/>
    <w:rsid w:val="0039521D"/>
    <w:rsid w:val="00396DC3"/>
    <w:rsid w:val="00397439"/>
    <w:rsid w:val="003A1005"/>
    <w:rsid w:val="003A13AC"/>
    <w:rsid w:val="003A30EA"/>
    <w:rsid w:val="003A382D"/>
    <w:rsid w:val="003A4A4E"/>
    <w:rsid w:val="003A55A4"/>
    <w:rsid w:val="003A64B8"/>
    <w:rsid w:val="003A7037"/>
    <w:rsid w:val="003B0D92"/>
    <w:rsid w:val="003B5BDC"/>
    <w:rsid w:val="003B662F"/>
    <w:rsid w:val="003C0F88"/>
    <w:rsid w:val="003C14E2"/>
    <w:rsid w:val="003C273E"/>
    <w:rsid w:val="003C60AB"/>
    <w:rsid w:val="003C68B4"/>
    <w:rsid w:val="003C7EAE"/>
    <w:rsid w:val="003D03CC"/>
    <w:rsid w:val="003D1DC2"/>
    <w:rsid w:val="003D3DF8"/>
    <w:rsid w:val="003D489B"/>
    <w:rsid w:val="003D4F08"/>
    <w:rsid w:val="003D5246"/>
    <w:rsid w:val="003D61C3"/>
    <w:rsid w:val="003D7CAE"/>
    <w:rsid w:val="003E07EA"/>
    <w:rsid w:val="003E1552"/>
    <w:rsid w:val="003E1D3C"/>
    <w:rsid w:val="003E2C4D"/>
    <w:rsid w:val="003E5125"/>
    <w:rsid w:val="003E5FCC"/>
    <w:rsid w:val="003E6C2D"/>
    <w:rsid w:val="003E7AD4"/>
    <w:rsid w:val="003F1802"/>
    <w:rsid w:val="003F55ED"/>
    <w:rsid w:val="004009AB"/>
    <w:rsid w:val="00400A07"/>
    <w:rsid w:val="00400D43"/>
    <w:rsid w:val="004025F3"/>
    <w:rsid w:val="00403C6D"/>
    <w:rsid w:val="00404ACF"/>
    <w:rsid w:val="00405A63"/>
    <w:rsid w:val="004077A6"/>
    <w:rsid w:val="00410A7D"/>
    <w:rsid w:val="00412946"/>
    <w:rsid w:val="00412D91"/>
    <w:rsid w:val="00413EDD"/>
    <w:rsid w:val="00416C42"/>
    <w:rsid w:val="00416F83"/>
    <w:rsid w:val="00420EDE"/>
    <w:rsid w:val="0042195D"/>
    <w:rsid w:val="00422AC3"/>
    <w:rsid w:val="00431380"/>
    <w:rsid w:val="00432787"/>
    <w:rsid w:val="00432A19"/>
    <w:rsid w:val="00432E6F"/>
    <w:rsid w:val="0043761F"/>
    <w:rsid w:val="0044107B"/>
    <w:rsid w:val="00446021"/>
    <w:rsid w:val="004465D4"/>
    <w:rsid w:val="00446AAE"/>
    <w:rsid w:val="00453E8D"/>
    <w:rsid w:val="004542AF"/>
    <w:rsid w:val="00457162"/>
    <w:rsid w:val="0046018A"/>
    <w:rsid w:val="00460928"/>
    <w:rsid w:val="004617C6"/>
    <w:rsid w:val="00466EF0"/>
    <w:rsid w:val="004673B3"/>
    <w:rsid w:val="00470504"/>
    <w:rsid w:val="0047288F"/>
    <w:rsid w:val="00475F72"/>
    <w:rsid w:val="00476224"/>
    <w:rsid w:val="00477DF7"/>
    <w:rsid w:val="004807F0"/>
    <w:rsid w:val="00485CD5"/>
    <w:rsid w:val="0048698E"/>
    <w:rsid w:val="00486C79"/>
    <w:rsid w:val="00487605"/>
    <w:rsid w:val="004922D5"/>
    <w:rsid w:val="00496C20"/>
    <w:rsid w:val="004A06D6"/>
    <w:rsid w:val="004A09A7"/>
    <w:rsid w:val="004A17E2"/>
    <w:rsid w:val="004A2798"/>
    <w:rsid w:val="004A3DAB"/>
    <w:rsid w:val="004A7C25"/>
    <w:rsid w:val="004B733E"/>
    <w:rsid w:val="004C1240"/>
    <w:rsid w:val="004C4EC6"/>
    <w:rsid w:val="004C5629"/>
    <w:rsid w:val="004C62B4"/>
    <w:rsid w:val="004C6300"/>
    <w:rsid w:val="004C66C2"/>
    <w:rsid w:val="004C6A89"/>
    <w:rsid w:val="004C6F8E"/>
    <w:rsid w:val="004D0DA9"/>
    <w:rsid w:val="004D189C"/>
    <w:rsid w:val="004D3B9B"/>
    <w:rsid w:val="004D53A4"/>
    <w:rsid w:val="004D55C2"/>
    <w:rsid w:val="004D5D53"/>
    <w:rsid w:val="004D652C"/>
    <w:rsid w:val="004E002E"/>
    <w:rsid w:val="004E0555"/>
    <w:rsid w:val="004E060E"/>
    <w:rsid w:val="004E090F"/>
    <w:rsid w:val="004E2325"/>
    <w:rsid w:val="004E5E9A"/>
    <w:rsid w:val="004E7A31"/>
    <w:rsid w:val="004F04FD"/>
    <w:rsid w:val="004F2A7F"/>
    <w:rsid w:val="004F31F7"/>
    <w:rsid w:val="004F4DF2"/>
    <w:rsid w:val="004F5226"/>
    <w:rsid w:val="004F6D84"/>
    <w:rsid w:val="00502711"/>
    <w:rsid w:val="005044B9"/>
    <w:rsid w:val="00505F30"/>
    <w:rsid w:val="00506514"/>
    <w:rsid w:val="0051204D"/>
    <w:rsid w:val="00512CC7"/>
    <w:rsid w:val="00513B04"/>
    <w:rsid w:val="0051416A"/>
    <w:rsid w:val="00515A61"/>
    <w:rsid w:val="0051685E"/>
    <w:rsid w:val="00517577"/>
    <w:rsid w:val="00517E7B"/>
    <w:rsid w:val="00522630"/>
    <w:rsid w:val="005239F0"/>
    <w:rsid w:val="00524D27"/>
    <w:rsid w:val="005257F3"/>
    <w:rsid w:val="0053536F"/>
    <w:rsid w:val="00537876"/>
    <w:rsid w:val="00540844"/>
    <w:rsid w:val="00542E03"/>
    <w:rsid w:val="00544C86"/>
    <w:rsid w:val="005466A7"/>
    <w:rsid w:val="00550DA2"/>
    <w:rsid w:val="005611FD"/>
    <w:rsid w:val="0056155F"/>
    <w:rsid w:val="005620A3"/>
    <w:rsid w:val="0056391B"/>
    <w:rsid w:val="00564DD4"/>
    <w:rsid w:val="005656FA"/>
    <w:rsid w:val="005702E4"/>
    <w:rsid w:val="00571C55"/>
    <w:rsid w:val="0057227A"/>
    <w:rsid w:val="005728B1"/>
    <w:rsid w:val="0057446D"/>
    <w:rsid w:val="005754BC"/>
    <w:rsid w:val="00576223"/>
    <w:rsid w:val="00577744"/>
    <w:rsid w:val="005824DD"/>
    <w:rsid w:val="005825BF"/>
    <w:rsid w:val="00583014"/>
    <w:rsid w:val="005834ED"/>
    <w:rsid w:val="0058650C"/>
    <w:rsid w:val="005909DC"/>
    <w:rsid w:val="00591D1A"/>
    <w:rsid w:val="0059216B"/>
    <w:rsid w:val="0059731A"/>
    <w:rsid w:val="005A2073"/>
    <w:rsid w:val="005A29AF"/>
    <w:rsid w:val="005A6E77"/>
    <w:rsid w:val="005A74D0"/>
    <w:rsid w:val="005B16F5"/>
    <w:rsid w:val="005B33A5"/>
    <w:rsid w:val="005B3DA1"/>
    <w:rsid w:val="005B46E0"/>
    <w:rsid w:val="005B5192"/>
    <w:rsid w:val="005C2DFA"/>
    <w:rsid w:val="005C43D3"/>
    <w:rsid w:val="005C4FEF"/>
    <w:rsid w:val="005D02BC"/>
    <w:rsid w:val="005D2139"/>
    <w:rsid w:val="005D69FF"/>
    <w:rsid w:val="005E0138"/>
    <w:rsid w:val="005E0299"/>
    <w:rsid w:val="005E0554"/>
    <w:rsid w:val="005E0773"/>
    <w:rsid w:val="005E0AE6"/>
    <w:rsid w:val="005E2D03"/>
    <w:rsid w:val="005E4D1B"/>
    <w:rsid w:val="005E6590"/>
    <w:rsid w:val="005F025E"/>
    <w:rsid w:val="005F530F"/>
    <w:rsid w:val="00604704"/>
    <w:rsid w:val="00604EC3"/>
    <w:rsid w:val="00606C3A"/>
    <w:rsid w:val="006101E9"/>
    <w:rsid w:val="00610C90"/>
    <w:rsid w:val="00611081"/>
    <w:rsid w:val="006117FD"/>
    <w:rsid w:val="00611F37"/>
    <w:rsid w:val="00613EBC"/>
    <w:rsid w:val="00614EC5"/>
    <w:rsid w:val="00616A4E"/>
    <w:rsid w:val="006173C4"/>
    <w:rsid w:val="00625115"/>
    <w:rsid w:val="00625924"/>
    <w:rsid w:val="00626B77"/>
    <w:rsid w:val="006309EA"/>
    <w:rsid w:val="006311FD"/>
    <w:rsid w:val="006324D1"/>
    <w:rsid w:val="00635715"/>
    <w:rsid w:val="00641484"/>
    <w:rsid w:val="00643D5B"/>
    <w:rsid w:val="00643DEA"/>
    <w:rsid w:val="00644F4D"/>
    <w:rsid w:val="00646ACC"/>
    <w:rsid w:val="0064773D"/>
    <w:rsid w:val="0065127E"/>
    <w:rsid w:val="0065220E"/>
    <w:rsid w:val="00653148"/>
    <w:rsid w:val="00654089"/>
    <w:rsid w:val="00656DDA"/>
    <w:rsid w:val="00656E46"/>
    <w:rsid w:val="0065771F"/>
    <w:rsid w:val="006601A2"/>
    <w:rsid w:val="006668DD"/>
    <w:rsid w:val="00672008"/>
    <w:rsid w:val="006738EA"/>
    <w:rsid w:val="00674ECA"/>
    <w:rsid w:val="00675B84"/>
    <w:rsid w:val="00680180"/>
    <w:rsid w:val="006826B6"/>
    <w:rsid w:val="00684055"/>
    <w:rsid w:val="00685EB5"/>
    <w:rsid w:val="00685F86"/>
    <w:rsid w:val="00687799"/>
    <w:rsid w:val="00690A62"/>
    <w:rsid w:val="00692B0B"/>
    <w:rsid w:val="00693864"/>
    <w:rsid w:val="00693BD1"/>
    <w:rsid w:val="00694270"/>
    <w:rsid w:val="006953BD"/>
    <w:rsid w:val="006A1A26"/>
    <w:rsid w:val="006A48EC"/>
    <w:rsid w:val="006A5D0F"/>
    <w:rsid w:val="006B06EE"/>
    <w:rsid w:val="006B1F3D"/>
    <w:rsid w:val="006B2FD2"/>
    <w:rsid w:val="006B596F"/>
    <w:rsid w:val="006B73DC"/>
    <w:rsid w:val="006B74C1"/>
    <w:rsid w:val="006C1006"/>
    <w:rsid w:val="006C4DE7"/>
    <w:rsid w:val="006C69F3"/>
    <w:rsid w:val="006D0ADB"/>
    <w:rsid w:val="006D1984"/>
    <w:rsid w:val="006D53CA"/>
    <w:rsid w:val="006D782E"/>
    <w:rsid w:val="006E0FB6"/>
    <w:rsid w:val="006E17D9"/>
    <w:rsid w:val="006E2259"/>
    <w:rsid w:val="006E3CBF"/>
    <w:rsid w:val="006E44A0"/>
    <w:rsid w:val="006E5D79"/>
    <w:rsid w:val="006E5F88"/>
    <w:rsid w:val="006F09D1"/>
    <w:rsid w:val="006F0A2E"/>
    <w:rsid w:val="006F14DF"/>
    <w:rsid w:val="006F1E9B"/>
    <w:rsid w:val="006F2394"/>
    <w:rsid w:val="006F4F44"/>
    <w:rsid w:val="006F7AFD"/>
    <w:rsid w:val="006F7EDA"/>
    <w:rsid w:val="00704963"/>
    <w:rsid w:val="007121AF"/>
    <w:rsid w:val="00712373"/>
    <w:rsid w:val="00712424"/>
    <w:rsid w:val="00712665"/>
    <w:rsid w:val="00714C7C"/>
    <w:rsid w:val="00715B0D"/>
    <w:rsid w:val="00715CB8"/>
    <w:rsid w:val="007164DF"/>
    <w:rsid w:val="00721C5F"/>
    <w:rsid w:val="00723CB1"/>
    <w:rsid w:val="00732D6D"/>
    <w:rsid w:val="00733F40"/>
    <w:rsid w:val="007364CF"/>
    <w:rsid w:val="00736AE3"/>
    <w:rsid w:val="00737BC2"/>
    <w:rsid w:val="007408A8"/>
    <w:rsid w:val="00740C4C"/>
    <w:rsid w:val="0074101A"/>
    <w:rsid w:val="00745577"/>
    <w:rsid w:val="00745C0F"/>
    <w:rsid w:val="007529DE"/>
    <w:rsid w:val="007530C4"/>
    <w:rsid w:val="007538CA"/>
    <w:rsid w:val="007548AA"/>
    <w:rsid w:val="00761025"/>
    <w:rsid w:val="00761A7F"/>
    <w:rsid w:val="00763B13"/>
    <w:rsid w:val="00764205"/>
    <w:rsid w:val="00767A09"/>
    <w:rsid w:val="00770FFD"/>
    <w:rsid w:val="007710E2"/>
    <w:rsid w:val="007715B5"/>
    <w:rsid w:val="00771BAF"/>
    <w:rsid w:val="00773F48"/>
    <w:rsid w:val="00775F78"/>
    <w:rsid w:val="007764B4"/>
    <w:rsid w:val="007766D9"/>
    <w:rsid w:val="00776A81"/>
    <w:rsid w:val="007804B1"/>
    <w:rsid w:val="00781800"/>
    <w:rsid w:val="007818B8"/>
    <w:rsid w:val="007818EC"/>
    <w:rsid w:val="00782ABE"/>
    <w:rsid w:val="00783B65"/>
    <w:rsid w:val="0078593B"/>
    <w:rsid w:val="007865C6"/>
    <w:rsid w:val="00786FCF"/>
    <w:rsid w:val="00792A33"/>
    <w:rsid w:val="007A01E4"/>
    <w:rsid w:val="007A3772"/>
    <w:rsid w:val="007A67E3"/>
    <w:rsid w:val="007A6D47"/>
    <w:rsid w:val="007A7F45"/>
    <w:rsid w:val="007B112A"/>
    <w:rsid w:val="007B3BCD"/>
    <w:rsid w:val="007B6FED"/>
    <w:rsid w:val="007B7B85"/>
    <w:rsid w:val="007B7C1D"/>
    <w:rsid w:val="007C1093"/>
    <w:rsid w:val="007C2120"/>
    <w:rsid w:val="007C4CD5"/>
    <w:rsid w:val="007C5294"/>
    <w:rsid w:val="007C7129"/>
    <w:rsid w:val="007C7DC1"/>
    <w:rsid w:val="007D049E"/>
    <w:rsid w:val="007D05A4"/>
    <w:rsid w:val="007D2694"/>
    <w:rsid w:val="007D4C16"/>
    <w:rsid w:val="007D716C"/>
    <w:rsid w:val="007E0787"/>
    <w:rsid w:val="007E0E41"/>
    <w:rsid w:val="007E248D"/>
    <w:rsid w:val="007E4E6A"/>
    <w:rsid w:val="007E4F34"/>
    <w:rsid w:val="007E5986"/>
    <w:rsid w:val="007E5DD7"/>
    <w:rsid w:val="007E646A"/>
    <w:rsid w:val="007E667F"/>
    <w:rsid w:val="007E7AC2"/>
    <w:rsid w:val="007F2202"/>
    <w:rsid w:val="007F6338"/>
    <w:rsid w:val="007F731C"/>
    <w:rsid w:val="007F76FE"/>
    <w:rsid w:val="00800161"/>
    <w:rsid w:val="00801FE8"/>
    <w:rsid w:val="008043E4"/>
    <w:rsid w:val="008069CF"/>
    <w:rsid w:val="008069E7"/>
    <w:rsid w:val="00810531"/>
    <w:rsid w:val="00810D17"/>
    <w:rsid w:val="0081337E"/>
    <w:rsid w:val="0081594D"/>
    <w:rsid w:val="008244FF"/>
    <w:rsid w:val="00825C55"/>
    <w:rsid w:val="00827D4C"/>
    <w:rsid w:val="00834644"/>
    <w:rsid w:val="00836A02"/>
    <w:rsid w:val="00840874"/>
    <w:rsid w:val="00840996"/>
    <w:rsid w:val="00841A3F"/>
    <w:rsid w:val="00841FAE"/>
    <w:rsid w:val="00842101"/>
    <w:rsid w:val="00845D5E"/>
    <w:rsid w:val="008465FE"/>
    <w:rsid w:val="0085719D"/>
    <w:rsid w:val="008612DA"/>
    <w:rsid w:val="0086141A"/>
    <w:rsid w:val="008636DA"/>
    <w:rsid w:val="00863BD8"/>
    <w:rsid w:val="008657A0"/>
    <w:rsid w:val="00865CF5"/>
    <w:rsid w:val="00867662"/>
    <w:rsid w:val="00871AA7"/>
    <w:rsid w:val="00872C9F"/>
    <w:rsid w:val="00872E4F"/>
    <w:rsid w:val="00876E1E"/>
    <w:rsid w:val="0088216B"/>
    <w:rsid w:val="00882296"/>
    <w:rsid w:val="00882806"/>
    <w:rsid w:val="008829F6"/>
    <w:rsid w:val="00883742"/>
    <w:rsid w:val="00884936"/>
    <w:rsid w:val="00885A91"/>
    <w:rsid w:val="00887114"/>
    <w:rsid w:val="00887282"/>
    <w:rsid w:val="008872A6"/>
    <w:rsid w:val="0089052A"/>
    <w:rsid w:val="00891FBB"/>
    <w:rsid w:val="00895C1F"/>
    <w:rsid w:val="00896EA1"/>
    <w:rsid w:val="008A2888"/>
    <w:rsid w:val="008A2DA7"/>
    <w:rsid w:val="008A34B8"/>
    <w:rsid w:val="008A6661"/>
    <w:rsid w:val="008B058C"/>
    <w:rsid w:val="008B0CB3"/>
    <w:rsid w:val="008B3871"/>
    <w:rsid w:val="008B4F1C"/>
    <w:rsid w:val="008B66A1"/>
    <w:rsid w:val="008B7EF1"/>
    <w:rsid w:val="008C1A75"/>
    <w:rsid w:val="008C2877"/>
    <w:rsid w:val="008C42B6"/>
    <w:rsid w:val="008C4C92"/>
    <w:rsid w:val="008C5A8B"/>
    <w:rsid w:val="008D3702"/>
    <w:rsid w:val="008D53C5"/>
    <w:rsid w:val="008E51D9"/>
    <w:rsid w:val="008E7892"/>
    <w:rsid w:val="008F12F5"/>
    <w:rsid w:val="008F3168"/>
    <w:rsid w:val="008F591C"/>
    <w:rsid w:val="008F62B1"/>
    <w:rsid w:val="008F6784"/>
    <w:rsid w:val="008F7BB3"/>
    <w:rsid w:val="00902BA1"/>
    <w:rsid w:val="00903753"/>
    <w:rsid w:val="0090395F"/>
    <w:rsid w:val="009043B7"/>
    <w:rsid w:val="00905102"/>
    <w:rsid w:val="009054A6"/>
    <w:rsid w:val="00906364"/>
    <w:rsid w:val="00907C8E"/>
    <w:rsid w:val="00914642"/>
    <w:rsid w:val="00915DEA"/>
    <w:rsid w:val="009168F7"/>
    <w:rsid w:val="00920862"/>
    <w:rsid w:val="00921ED8"/>
    <w:rsid w:val="00925715"/>
    <w:rsid w:val="00934770"/>
    <w:rsid w:val="0093516B"/>
    <w:rsid w:val="00935B68"/>
    <w:rsid w:val="00941010"/>
    <w:rsid w:val="00943C70"/>
    <w:rsid w:val="00944EB2"/>
    <w:rsid w:val="00947E74"/>
    <w:rsid w:val="00951494"/>
    <w:rsid w:val="00952E22"/>
    <w:rsid w:val="00960253"/>
    <w:rsid w:val="00970495"/>
    <w:rsid w:val="009715D0"/>
    <w:rsid w:val="00975100"/>
    <w:rsid w:val="009762D5"/>
    <w:rsid w:val="00976560"/>
    <w:rsid w:val="0097799B"/>
    <w:rsid w:val="009779A6"/>
    <w:rsid w:val="0098061C"/>
    <w:rsid w:val="00980790"/>
    <w:rsid w:val="009815B2"/>
    <w:rsid w:val="0098403D"/>
    <w:rsid w:val="00985724"/>
    <w:rsid w:val="009860CD"/>
    <w:rsid w:val="00992C1D"/>
    <w:rsid w:val="00993114"/>
    <w:rsid w:val="00993694"/>
    <w:rsid w:val="009A03FC"/>
    <w:rsid w:val="009A1300"/>
    <w:rsid w:val="009A1EAE"/>
    <w:rsid w:val="009A2530"/>
    <w:rsid w:val="009A4613"/>
    <w:rsid w:val="009A527A"/>
    <w:rsid w:val="009A5894"/>
    <w:rsid w:val="009A6016"/>
    <w:rsid w:val="009A7BDF"/>
    <w:rsid w:val="009B1842"/>
    <w:rsid w:val="009B2152"/>
    <w:rsid w:val="009B231C"/>
    <w:rsid w:val="009B23B9"/>
    <w:rsid w:val="009B61A1"/>
    <w:rsid w:val="009C2D7C"/>
    <w:rsid w:val="009C63D8"/>
    <w:rsid w:val="009C6DEE"/>
    <w:rsid w:val="009C754B"/>
    <w:rsid w:val="009D00A2"/>
    <w:rsid w:val="009D0D8F"/>
    <w:rsid w:val="009D522E"/>
    <w:rsid w:val="009D5314"/>
    <w:rsid w:val="009D7155"/>
    <w:rsid w:val="009D7888"/>
    <w:rsid w:val="009E0597"/>
    <w:rsid w:val="009F081B"/>
    <w:rsid w:val="009F3860"/>
    <w:rsid w:val="009F6B49"/>
    <w:rsid w:val="009F757C"/>
    <w:rsid w:val="009F7B3D"/>
    <w:rsid w:val="00A00F96"/>
    <w:rsid w:val="00A02941"/>
    <w:rsid w:val="00A02E50"/>
    <w:rsid w:val="00A172F8"/>
    <w:rsid w:val="00A20939"/>
    <w:rsid w:val="00A214CD"/>
    <w:rsid w:val="00A23262"/>
    <w:rsid w:val="00A26673"/>
    <w:rsid w:val="00A26A56"/>
    <w:rsid w:val="00A2721B"/>
    <w:rsid w:val="00A308BE"/>
    <w:rsid w:val="00A345B5"/>
    <w:rsid w:val="00A4133F"/>
    <w:rsid w:val="00A42EFB"/>
    <w:rsid w:val="00A43039"/>
    <w:rsid w:val="00A43315"/>
    <w:rsid w:val="00A44EF7"/>
    <w:rsid w:val="00A45401"/>
    <w:rsid w:val="00A50171"/>
    <w:rsid w:val="00A51D3E"/>
    <w:rsid w:val="00A53113"/>
    <w:rsid w:val="00A54902"/>
    <w:rsid w:val="00A56B15"/>
    <w:rsid w:val="00A57C65"/>
    <w:rsid w:val="00A604DB"/>
    <w:rsid w:val="00A646FF"/>
    <w:rsid w:val="00A67BCA"/>
    <w:rsid w:val="00A7038A"/>
    <w:rsid w:val="00A71957"/>
    <w:rsid w:val="00A75760"/>
    <w:rsid w:val="00A75F49"/>
    <w:rsid w:val="00A76329"/>
    <w:rsid w:val="00A76D2A"/>
    <w:rsid w:val="00A77382"/>
    <w:rsid w:val="00A77B18"/>
    <w:rsid w:val="00A80B86"/>
    <w:rsid w:val="00A8261E"/>
    <w:rsid w:val="00A852BF"/>
    <w:rsid w:val="00A86BB4"/>
    <w:rsid w:val="00A92076"/>
    <w:rsid w:val="00A94B94"/>
    <w:rsid w:val="00A96560"/>
    <w:rsid w:val="00AA2DBF"/>
    <w:rsid w:val="00AA3160"/>
    <w:rsid w:val="00AA379F"/>
    <w:rsid w:val="00AA4416"/>
    <w:rsid w:val="00AB1479"/>
    <w:rsid w:val="00AB2C80"/>
    <w:rsid w:val="00AB31E5"/>
    <w:rsid w:val="00AC17B2"/>
    <w:rsid w:val="00AC3453"/>
    <w:rsid w:val="00AD1714"/>
    <w:rsid w:val="00AD33D8"/>
    <w:rsid w:val="00AD4EAF"/>
    <w:rsid w:val="00AD5A58"/>
    <w:rsid w:val="00AD6DE4"/>
    <w:rsid w:val="00AE2007"/>
    <w:rsid w:val="00AE2AC6"/>
    <w:rsid w:val="00AE343D"/>
    <w:rsid w:val="00AE3F43"/>
    <w:rsid w:val="00AE4D93"/>
    <w:rsid w:val="00AE57A6"/>
    <w:rsid w:val="00AE68FF"/>
    <w:rsid w:val="00AF1C95"/>
    <w:rsid w:val="00AF267A"/>
    <w:rsid w:val="00AF413F"/>
    <w:rsid w:val="00AF5ED2"/>
    <w:rsid w:val="00AF67C4"/>
    <w:rsid w:val="00AF690E"/>
    <w:rsid w:val="00B022D1"/>
    <w:rsid w:val="00B06199"/>
    <w:rsid w:val="00B06DE2"/>
    <w:rsid w:val="00B110C8"/>
    <w:rsid w:val="00B11BB6"/>
    <w:rsid w:val="00B14FD5"/>
    <w:rsid w:val="00B15843"/>
    <w:rsid w:val="00B16590"/>
    <w:rsid w:val="00B17A93"/>
    <w:rsid w:val="00B20448"/>
    <w:rsid w:val="00B25828"/>
    <w:rsid w:val="00B25F50"/>
    <w:rsid w:val="00B35090"/>
    <w:rsid w:val="00B359D7"/>
    <w:rsid w:val="00B36A52"/>
    <w:rsid w:val="00B37161"/>
    <w:rsid w:val="00B374AA"/>
    <w:rsid w:val="00B449F3"/>
    <w:rsid w:val="00B46B7F"/>
    <w:rsid w:val="00B52C90"/>
    <w:rsid w:val="00B5400C"/>
    <w:rsid w:val="00B612FE"/>
    <w:rsid w:val="00B617BA"/>
    <w:rsid w:val="00B70662"/>
    <w:rsid w:val="00B732EB"/>
    <w:rsid w:val="00B76B72"/>
    <w:rsid w:val="00B77A1C"/>
    <w:rsid w:val="00B81F9E"/>
    <w:rsid w:val="00B84321"/>
    <w:rsid w:val="00B84F63"/>
    <w:rsid w:val="00B85837"/>
    <w:rsid w:val="00B87F87"/>
    <w:rsid w:val="00B91419"/>
    <w:rsid w:val="00B937D2"/>
    <w:rsid w:val="00B94258"/>
    <w:rsid w:val="00BA2985"/>
    <w:rsid w:val="00BA2DF1"/>
    <w:rsid w:val="00BA63B9"/>
    <w:rsid w:val="00BA6E90"/>
    <w:rsid w:val="00BB3431"/>
    <w:rsid w:val="00BB4F45"/>
    <w:rsid w:val="00BC1EA1"/>
    <w:rsid w:val="00BC60EA"/>
    <w:rsid w:val="00BD01D7"/>
    <w:rsid w:val="00BD15CA"/>
    <w:rsid w:val="00BD2EF6"/>
    <w:rsid w:val="00BD376A"/>
    <w:rsid w:val="00BD7414"/>
    <w:rsid w:val="00BD779E"/>
    <w:rsid w:val="00BE09A3"/>
    <w:rsid w:val="00BE1A66"/>
    <w:rsid w:val="00BE2F67"/>
    <w:rsid w:val="00BE2F6B"/>
    <w:rsid w:val="00BE775D"/>
    <w:rsid w:val="00BF2980"/>
    <w:rsid w:val="00BF668C"/>
    <w:rsid w:val="00BF7DC9"/>
    <w:rsid w:val="00C01E5F"/>
    <w:rsid w:val="00C02F36"/>
    <w:rsid w:val="00C03023"/>
    <w:rsid w:val="00C03AD6"/>
    <w:rsid w:val="00C0434A"/>
    <w:rsid w:val="00C04706"/>
    <w:rsid w:val="00C04AE1"/>
    <w:rsid w:val="00C056BF"/>
    <w:rsid w:val="00C064C8"/>
    <w:rsid w:val="00C07742"/>
    <w:rsid w:val="00C0778D"/>
    <w:rsid w:val="00C079BF"/>
    <w:rsid w:val="00C15AAF"/>
    <w:rsid w:val="00C211F4"/>
    <w:rsid w:val="00C2139E"/>
    <w:rsid w:val="00C22B08"/>
    <w:rsid w:val="00C22CC5"/>
    <w:rsid w:val="00C2730E"/>
    <w:rsid w:val="00C31EE5"/>
    <w:rsid w:val="00C3217A"/>
    <w:rsid w:val="00C32A92"/>
    <w:rsid w:val="00C35299"/>
    <w:rsid w:val="00C35307"/>
    <w:rsid w:val="00C40F3F"/>
    <w:rsid w:val="00C41017"/>
    <w:rsid w:val="00C42F4D"/>
    <w:rsid w:val="00C439D5"/>
    <w:rsid w:val="00C45B84"/>
    <w:rsid w:val="00C46326"/>
    <w:rsid w:val="00C4727E"/>
    <w:rsid w:val="00C51623"/>
    <w:rsid w:val="00C52941"/>
    <w:rsid w:val="00C52A34"/>
    <w:rsid w:val="00C54163"/>
    <w:rsid w:val="00C5596C"/>
    <w:rsid w:val="00C57FE8"/>
    <w:rsid w:val="00C64AA8"/>
    <w:rsid w:val="00C66B96"/>
    <w:rsid w:val="00C70FED"/>
    <w:rsid w:val="00C727A1"/>
    <w:rsid w:val="00C77126"/>
    <w:rsid w:val="00C80325"/>
    <w:rsid w:val="00C80FAE"/>
    <w:rsid w:val="00C83B56"/>
    <w:rsid w:val="00C84D81"/>
    <w:rsid w:val="00C854A6"/>
    <w:rsid w:val="00C8579B"/>
    <w:rsid w:val="00C85E8C"/>
    <w:rsid w:val="00C86618"/>
    <w:rsid w:val="00C87822"/>
    <w:rsid w:val="00C90073"/>
    <w:rsid w:val="00C94339"/>
    <w:rsid w:val="00C960CE"/>
    <w:rsid w:val="00C972C3"/>
    <w:rsid w:val="00CA02B9"/>
    <w:rsid w:val="00CA0D34"/>
    <w:rsid w:val="00CA21B5"/>
    <w:rsid w:val="00CA3395"/>
    <w:rsid w:val="00CA4520"/>
    <w:rsid w:val="00CA50F1"/>
    <w:rsid w:val="00CA7149"/>
    <w:rsid w:val="00CB234C"/>
    <w:rsid w:val="00CC069B"/>
    <w:rsid w:val="00CC25FF"/>
    <w:rsid w:val="00CC2FF2"/>
    <w:rsid w:val="00CC371D"/>
    <w:rsid w:val="00CC373D"/>
    <w:rsid w:val="00CC3F29"/>
    <w:rsid w:val="00CD0534"/>
    <w:rsid w:val="00CD15C3"/>
    <w:rsid w:val="00CD23C2"/>
    <w:rsid w:val="00CD26B8"/>
    <w:rsid w:val="00CD5B99"/>
    <w:rsid w:val="00CD77CF"/>
    <w:rsid w:val="00CE50BA"/>
    <w:rsid w:val="00CF0A9A"/>
    <w:rsid w:val="00CF1450"/>
    <w:rsid w:val="00CF15F4"/>
    <w:rsid w:val="00CF294C"/>
    <w:rsid w:val="00CF2A58"/>
    <w:rsid w:val="00CF2C79"/>
    <w:rsid w:val="00CF5253"/>
    <w:rsid w:val="00CF7223"/>
    <w:rsid w:val="00CF74A2"/>
    <w:rsid w:val="00D032DA"/>
    <w:rsid w:val="00D0334C"/>
    <w:rsid w:val="00D05632"/>
    <w:rsid w:val="00D07FD3"/>
    <w:rsid w:val="00D104A4"/>
    <w:rsid w:val="00D1084A"/>
    <w:rsid w:val="00D11F36"/>
    <w:rsid w:val="00D21D9E"/>
    <w:rsid w:val="00D24981"/>
    <w:rsid w:val="00D2655C"/>
    <w:rsid w:val="00D31177"/>
    <w:rsid w:val="00D31625"/>
    <w:rsid w:val="00D32736"/>
    <w:rsid w:val="00D36C59"/>
    <w:rsid w:val="00D4001E"/>
    <w:rsid w:val="00D40CF9"/>
    <w:rsid w:val="00D40EE2"/>
    <w:rsid w:val="00D43AFA"/>
    <w:rsid w:val="00D46F13"/>
    <w:rsid w:val="00D47460"/>
    <w:rsid w:val="00D47607"/>
    <w:rsid w:val="00D50D48"/>
    <w:rsid w:val="00D518EA"/>
    <w:rsid w:val="00D51B14"/>
    <w:rsid w:val="00D522BB"/>
    <w:rsid w:val="00D53A21"/>
    <w:rsid w:val="00D53AF1"/>
    <w:rsid w:val="00D53EE7"/>
    <w:rsid w:val="00D541C0"/>
    <w:rsid w:val="00D5539E"/>
    <w:rsid w:val="00D5613C"/>
    <w:rsid w:val="00D56BF1"/>
    <w:rsid w:val="00D62AEF"/>
    <w:rsid w:val="00D65024"/>
    <w:rsid w:val="00D67193"/>
    <w:rsid w:val="00D71590"/>
    <w:rsid w:val="00D71D4F"/>
    <w:rsid w:val="00D72AAC"/>
    <w:rsid w:val="00D72C74"/>
    <w:rsid w:val="00D73B08"/>
    <w:rsid w:val="00D7556F"/>
    <w:rsid w:val="00D770F5"/>
    <w:rsid w:val="00D81262"/>
    <w:rsid w:val="00D815E1"/>
    <w:rsid w:val="00D846FF"/>
    <w:rsid w:val="00D85BDC"/>
    <w:rsid w:val="00D85E78"/>
    <w:rsid w:val="00D87E60"/>
    <w:rsid w:val="00D90259"/>
    <w:rsid w:val="00D917F1"/>
    <w:rsid w:val="00D95BCF"/>
    <w:rsid w:val="00D976EB"/>
    <w:rsid w:val="00D97F4E"/>
    <w:rsid w:val="00DA1FB4"/>
    <w:rsid w:val="00DA41DB"/>
    <w:rsid w:val="00DA47BF"/>
    <w:rsid w:val="00DB066A"/>
    <w:rsid w:val="00DB0B06"/>
    <w:rsid w:val="00DB29AD"/>
    <w:rsid w:val="00DB2FA9"/>
    <w:rsid w:val="00DB5257"/>
    <w:rsid w:val="00DB5B2B"/>
    <w:rsid w:val="00DB63EC"/>
    <w:rsid w:val="00DC0688"/>
    <w:rsid w:val="00DC0B90"/>
    <w:rsid w:val="00DC5167"/>
    <w:rsid w:val="00DD1B88"/>
    <w:rsid w:val="00DD23F2"/>
    <w:rsid w:val="00DD2909"/>
    <w:rsid w:val="00DD4CEA"/>
    <w:rsid w:val="00DD7279"/>
    <w:rsid w:val="00DD7615"/>
    <w:rsid w:val="00DD77FF"/>
    <w:rsid w:val="00DE13F1"/>
    <w:rsid w:val="00DE459D"/>
    <w:rsid w:val="00DE4E0E"/>
    <w:rsid w:val="00DE5178"/>
    <w:rsid w:val="00DE52D4"/>
    <w:rsid w:val="00DE5427"/>
    <w:rsid w:val="00DE5C80"/>
    <w:rsid w:val="00DF13EA"/>
    <w:rsid w:val="00DF3ED1"/>
    <w:rsid w:val="00DF4F3E"/>
    <w:rsid w:val="00DF62D6"/>
    <w:rsid w:val="00DF7F1E"/>
    <w:rsid w:val="00E0076B"/>
    <w:rsid w:val="00E00DEC"/>
    <w:rsid w:val="00E021CE"/>
    <w:rsid w:val="00E03A63"/>
    <w:rsid w:val="00E03C1B"/>
    <w:rsid w:val="00E04E35"/>
    <w:rsid w:val="00E05CC4"/>
    <w:rsid w:val="00E060EE"/>
    <w:rsid w:val="00E06109"/>
    <w:rsid w:val="00E07198"/>
    <w:rsid w:val="00E127AC"/>
    <w:rsid w:val="00E12C09"/>
    <w:rsid w:val="00E15D84"/>
    <w:rsid w:val="00E160DF"/>
    <w:rsid w:val="00E17675"/>
    <w:rsid w:val="00E20105"/>
    <w:rsid w:val="00E233DA"/>
    <w:rsid w:val="00E23B87"/>
    <w:rsid w:val="00E25049"/>
    <w:rsid w:val="00E262F5"/>
    <w:rsid w:val="00E26C2F"/>
    <w:rsid w:val="00E30002"/>
    <w:rsid w:val="00E304B3"/>
    <w:rsid w:val="00E35DB6"/>
    <w:rsid w:val="00E360A8"/>
    <w:rsid w:val="00E40E98"/>
    <w:rsid w:val="00E4113C"/>
    <w:rsid w:val="00E459F9"/>
    <w:rsid w:val="00E46B4B"/>
    <w:rsid w:val="00E51F48"/>
    <w:rsid w:val="00E5693B"/>
    <w:rsid w:val="00E60ECB"/>
    <w:rsid w:val="00E61D86"/>
    <w:rsid w:val="00E628CC"/>
    <w:rsid w:val="00E63666"/>
    <w:rsid w:val="00E637BA"/>
    <w:rsid w:val="00E668DD"/>
    <w:rsid w:val="00E70877"/>
    <w:rsid w:val="00E728B4"/>
    <w:rsid w:val="00E754B0"/>
    <w:rsid w:val="00E76B5A"/>
    <w:rsid w:val="00E811EC"/>
    <w:rsid w:val="00E81A50"/>
    <w:rsid w:val="00E841E4"/>
    <w:rsid w:val="00E8490B"/>
    <w:rsid w:val="00E852BD"/>
    <w:rsid w:val="00E900FB"/>
    <w:rsid w:val="00E91BAE"/>
    <w:rsid w:val="00E91C9D"/>
    <w:rsid w:val="00E92714"/>
    <w:rsid w:val="00E92C55"/>
    <w:rsid w:val="00E94012"/>
    <w:rsid w:val="00E95228"/>
    <w:rsid w:val="00E97C4C"/>
    <w:rsid w:val="00EA0AD2"/>
    <w:rsid w:val="00EA0D9B"/>
    <w:rsid w:val="00EA306B"/>
    <w:rsid w:val="00EA405B"/>
    <w:rsid w:val="00EA46C3"/>
    <w:rsid w:val="00EA5038"/>
    <w:rsid w:val="00EA5116"/>
    <w:rsid w:val="00EA5C0E"/>
    <w:rsid w:val="00EB0C4D"/>
    <w:rsid w:val="00EB11D6"/>
    <w:rsid w:val="00EB2389"/>
    <w:rsid w:val="00EB2D45"/>
    <w:rsid w:val="00EB2E96"/>
    <w:rsid w:val="00EB3C7D"/>
    <w:rsid w:val="00EB5573"/>
    <w:rsid w:val="00EB6A58"/>
    <w:rsid w:val="00EB751F"/>
    <w:rsid w:val="00EC087D"/>
    <w:rsid w:val="00EC27BE"/>
    <w:rsid w:val="00EC7D62"/>
    <w:rsid w:val="00ED07F3"/>
    <w:rsid w:val="00ED2EE9"/>
    <w:rsid w:val="00ED72D2"/>
    <w:rsid w:val="00ED7FD2"/>
    <w:rsid w:val="00EE031E"/>
    <w:rsid w:val="00EE048B"/>
    <w:rsid w:val="00EE4924"/>
    <w:rsid w:val="00EE510B"/>
    <w:rsid w:val="00EE5A1C"/>
    <w:rsid w:val="00EE5DE8"/>
    <w:rsid w:val="00EE78A2"/>
    <w:rsid w:val="00EF37DE"/>
    <w:rsid w:val="00EF3920"/>
    <w:rsid w:val="00EF3DF5"/>
    <w:rsid w:val="00EF44F2"/>
    <w:rsid w:val="00EF6428"/>
    <w:rsid w:val="00EF7C92"/>
    <w:rsid w:val="00EF7CB0"/>
    <w:rsid w:val="00F007F7"/>
    <w:rsid w:val="00F01737"/>
    <w:rsid w:val="00F03B94"/>
    <w:rsid w:val="00F03E0E"/>
    <w:rsid w:val="00F05875"/>
    <w:rsid w:val="00F12F4D"/>
    <w:rsid w:val="00F16D1A"/>
    <w:rsid w:val="00F2294F"/>
    <w:rsid w:val="00F2334A"/>
    <w:rsid w:val="00F26208"/>
    <w:rsid w:val="00F273CA"/>
    <w:rsid w:val="00F27C69"/>
    <w:rsid w:val="00F316FC"/>
    <w:rsid w:val="00F328E0"/>
    <w:rsid w:val="00F35A64"/>
    <w:rsid w:val="00F35A6E"/>
    <w:rsid w:val="00F36ABF"/>
    <w:rsid w:val="00F40F26"/>
    <w:rsid w:val="00F43399"/>
    <w:rsid w:val="00F478D6"/>
    <w:rsid w:val="00F47CC1"/>
    <w:rsid w:val="00F52E64"/>
    <w:rsid w:val="00F553CB"/>
    <w:rsid w:val="00F641F8"/>
    <w:rsid w:val="00F645FA"/>
    <w:rsid w:val="00F646FB"/>
    <w:rsid w:val="00F66597"/>
    <w:rsid w:val="00F673A5"/>
    <w:rsid w:val="00F67B06"/>
    <w:rsid w:val="00F76162"/>
    <w:rsid w:val="00F76DA2"/>
    <w:rsid w:val="00F77909"/>
    <w:rsid w:val="00F813FF"/>
    <w:rsid w:val="00F81E3F"/>
    <w:rsid w:val="00F84287"/>
    <w:rsid w:val="00F8515F"/>
    <w:rsid w:val="00F86E68"/>
    <w:rsid w:val="00F924A5"/>
    <w:rsid w:val="00F964C4"/>
    <w:rsid w:val="00FA011D"/>
    <w:rsid w:val="00FA0787"/>
    <w:rsid w:val="00FA5E08"/>
    <w:rsid w:val="00FB37D6"/>
    <w:rsid w:val="00FB5778"/>
    <w:rsid w:val="00FC0184"/>
    <w:rsid w:val="00FC1D8A"/>
    <w:rsid w:val="00FC36E7"/>
    <w:rsid w:val="00FD21E1"/>
    <w:rsid w:val="00FD3F07"/>
    <w:rsid w:val="00FD5609"/>
    <w:rsid w:val="00FD5BA4"/>
    <w:rsid w:val="00FD6572"/>
    <w:rsid w:val="00FE3CE9"/>
    <w:rsid w:val="00FE4ACB"/>
    <w:rsid w:val="00FE707C"/>
    <w:rsid w:val="00FE71A9"/>
    <w:rsid w:val="00FE724E"/>
    <w:rsid w:val="00FF02BE"/>
    <w:rsid w:val="00FF1253"/>
    <w:rsid w:val="00FF29CE"/>
    <w:rsid w:val="00FF3706"/>
    <w:rsid w:val="00FF6483"/>
    <w:rsid w:val="00FF7223"/>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E4F34"/>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7E4F34"/>
    <w:pPr>
      <w:keepNext/>
      <w:tabs>
        <w:tab w:val="left" w:pos="284"/>
      </w:tabs>
      <w:jc w:val="center"/>
      <w:outlineLvl w:val="0"/>
    </w:pPr>
    <w:rPr>
      <w:b/>
      <w:caps/>
      <w:szCs w:val="20"/>
      <w:lang w:val="lv-LV"/>
    </w:rPr>
  </w:style>
  <w:style w:type="paragraph" w:styleId="Virsraksts2">
    <w:name w:val="heading 2"/>
    <w:basedOn w:val="Parasts"/>
    <w:next w:val="Parasts"/>
    <w:link w:val="Virsraksts2Rakstz"/>
    <w:qFormat/>
    <w:rsid w:val="007E4F34"/>
    <w:pPr>
      <w:keepNext/>
      <w:jc w:val="both"/>
      <w:outlineLvl w:val="1"/>
    </w:pPr>
    <w:rPr>
      <w:b/>
      <w:bCs/>
      <w:sz w:val="20"/>
      <w:lang w:val="lv-LV"/>
    </w:rPr>
  </w:style>
  <w:style w:type="paragraph" w:styleId="Virsraksts3">
    <w:name w:val="heading 3"/>
    <w:basedOn w:val="Parasts"/>
    <w:next w:val="Parasts"/>
    <w:link w:val="Virsraksts3Rakstz"/>
    <w:qFormat/>
    <w:rsid w:val="007E4F34"/>
    <w:pPr>
      <w:keepNext/>
      <w:numPr>
        <w:numId w:val="1"/>
      </w:numPr>
      <w:tabs>
        <w:tab w:val="clear" w:pos="720"/>
        <w:tab w:val="left" w:pos="360"/>
      </w:tabs>
      <w:ind w:left="0" w:firstLine="0"/>
      <w:jc w:val="center"/>
      <w:outlineLvl w:val="2"/>
    </w:pPr>
    <w:rPr>
      <w:b/>
      <w:sz w:val="26"/>
      <w:szCs w:val="20"/>
      <w:lang w:val="lv-LV"/>
    </w:rPr>
  </w:style>
  <w:style w:type="paragraph" w:styleId="Virsraksts4">
    <w:name w:val="heading 4"/>
    <w:basedOn w:val="Parasts"/>
    <w:next w:val="Parasts"/>
    <w:link w:val="Virsraksts4Rakstz"/>
    <w:qFormat/>
    <w:rsid w:val="007E4F34"/>
    <w:pPr>
      <w:keepNext/>
      <w:spacing w:before="240" w:after="60"/>
      <w:outlineLvl w:val="3"/>
    </w:pPr>
    <w:rPr>
      <w:b/>
      <w:bCs/>
      <w:sz w:val="28"/>
      <w:szCs w:val="28"/>
    </w:rPr>
  </w:style>
  <w:style w:type="paragraph" w:styleId="Virsraksts5">
    <w:name w:val="heading 5"/>
    <w:basedOn w:val="Parasts"/>
    <w:next w:val="Parasts"/>
    <w:link w:val="Virsraksts5Rakstz"/>
    <w:qFormat/>
    <w:rsid w:val="007E4F34"/>
    <w:pPr>
      <w:spacing w:before="240" w:after="60"/>
      <w:outlineLvl w:val="4"/>
    </w:pPr>
    <w:rPr>
      <w:b/>
      <w:bCs/>
      <w:i/>
      <w:iCs/>
      <w:sz w:val="26"/>
      <w:szCs w:val="26"/>
    </w:rPr>
  </w:style>
  <w:style w:type="paragraph" w:styleId="Virsraksts6">
    <w:name w:val="heading 6"/>
    <w:basedOn w:val="Parasts"/>
    <w:next w:val="Parasts"/>
    <w:link w:val="Virsraksts6Rakstz"/>
    <w:qFormat/>
    <w:rsid w:val="007E4F34"/>
    <w:pPr>
      <w:keepNext/>
      <w:ind w:left="285"/>
      <w:jc w:val="center"/>
      <w:outlineLvl w:val="5"/>
    </w:pPr>
    <w:rPr>
      <w:b/>
      <w:sz w:val="26"/>
      <w:szCs w:val="20"/>
      <w:lang w:val="x-none"/>
    </w:rPr>
  </w:style>
  <w:style w:type="paragraph" w:styleId="Virsraksts7">
    <w:name w:val="heading 7"/>
    <w:basedOn w:val="Parasts"/>
    <w:next w:val="Parasts"/>
    <w:link w:val="Virsraksts7Rakstz"/>
    <w:qFormat/>
    <w:rsid w:val="007E4F34"/>
    <w:pPr>
      <w:keepNext/>
      <w:jc w:val="center"/>
      <w:outlineLvl w:val="6"/>
    </w:pPr>
    <w:rPr>
      <w:b/>
      <w:sz w:val="28"/>
      <w:szCs w:val="20"/>
      <w:lang w:val="lv-LV"/>
    </w:rPr>
  </w:style>
  <w:style w:type="paragraph" w:styleId="Virsraksts8">
    <w:name w:val="heading 8"/>
    <w:basedOn w:val="Parasts"/>
    <w:next w:val="Parasts"/>
    <w:link w:val="Virsraksts8Rakstz"/>
    <w:qFormat/>
    <w:rsid w:val="007E4F34"/>
    <w:pPr>
      <w:keepNext/>
      <w:jc w:val="center"/>
      <w:outlineLvl w:val="7"/>
    </w:pPr>
    <w:rPr>
      <w:bCs/>
      <w:sz w:val="36"/>
      <w:lang w:val="lv-LV"/>
    </w:rPr>
  </w:style>
  <w:style w:type="paragraph" w:styleId="Virsraksts9">
    <w:name w:val="heading 9"/>
    <w:basedOn w:val="Parasts"/>
    <w:next w:val="Parasts"/>
    <w:link w:val="Virsraksts9Rakstz"/>
    <w:qFormat/>
    <w:rsid w:val="007E4F34"/>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E4F34"/>
    <w:rPr>
      <w:rFonts w:ascii="Times New Roman" w:eastAsia="Times New Roman" w:hAnsi="Times New Roman" w:cs="Times New Roman"/>
      <w:b/>
      <w:caps/>
      <w:sz w:val="24"/>
      <w:szCs w:val="20"/>
      <w:lang w:val="lv-LV"/>
    </w:rPr>
  </w:style>
  <w:style w:type="character" w:customStyle="1" w:styleId="Virsraksts2Rakstz">
    <w:name w:val="Virsraksts 2 Rakstz."/>
    <w:basedOn w:val="Noklusjumarindkopasfonts"/>
    <w:link w:val="Virsraksts2"/>
    <w:rsid w:val="007E4F34"/>
    <w:rPr>
      <w:rFonts w:ascii="Times New Roman" w:eastAsia="Times New Roman" w:hAnsi="Times New Roman" w:cs="Times New Roman"/>
      <w:b/>
      <w:bCs/>
      <w:sz w:val="20"/>
      <w:szCs w:val="24"/>
      <w:lang w:val="lv-LV"/>
    </w:rPr>
  </w:style>
  <w:style w:type="character" w:customStyle="1" w:styleId="Virsraksts3Rakstz">
    <w:name w:val="Virsraksts 3 Rakstz."/>
    <w:basedOn w:val="Noklusjumarindkopasfonts"/>
    <w:link w:val="Virsraksts3"/>
    <w:rsid w:val="007E4F34"/>
    <w:rPr>
      <w:rFonts w:ascii="Times New Roman" w:eastAsia="Times New Roman" w:hAnsi="Times New Roman" w:cs="Times New Roman"/>
      <w:b/>
      <w:sz w:val="26"/>
      <w:szCs w:val="20"/>
      <w:lang w:val="lv-LV"/>
    </w:rPr>
  </w:style>
  <w:style w:type="character" w:customStyle="1" w:styleId="Virsraksts4Rakstz">
    <w:name w:val="Virsraksts 4 Rakstz."/>
    <w:basedOn w:val="Noklusjumarindkopasfonts"/>
    <w:link w:val="Virsraksts4"/>
    <w:rsid w:val="007E4F34"/>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7E4F34"/>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7E4F34"/>
    <w:rPr>
      <w:rFonts w:ascii="Times New Roman" w:eastAsia="Times New Roman" w:hAnsi="Times New Roman" w:cs="Times New Roman"/>
      <w:b/>
      <w:sz w:val="26"/>
      <w:szCs w:val="20"/>
      <w:lang w:val="x-none"/>
    </w:rPr>
  </w:style>
  <w:style w:type="character" w:customStyle="1" w:styleId="Virsraksts7Rakstz">
    <w:name w:val="Virsraksts 7 Rakstz."/>
    <w:basedOn w:val="Noklusjumarindkopasfonts"/>
    <w:link w:val="Virsraksts7"/>
    <w:rsid w:val="007E4F34"/>
    <w:rPr>
      <w:rFonts w:ascii="Times New Roman" w:eastAsia="Times New Roman" w:hAnsi="Times New Roman" w:cs="Times New Roman"/>
      <w:b/>
      <w:sz w:val="28"/>
      <w:szCs w:val="20"/>
      <w:lang w:val="lv-LV"/>
    </w:rPr>
  </w:style>
  <w:style w:type="character" w:customStyle="1" w:styleId="Virsraksts8Rakstz">
    <w:name w:val="Virsraksts 8 Rakstz."/>
    <w:basedOn w:val="Noklusjumarindkopasfonts"/>
    <w:link w:val="Virsraksts8"/>
    <w:rsid w:val="007E4F34"/>
    <w:rPr>
      <w:rFonts w:ascii="Times New Roman" w:eastAsia="Times New Roman" w:hAnsi="Times New Roman" w:cs="Times New Roman"/>
      <w:bCs/>
      <w:sz w:val="36"/>
      <w:szCs w:val="24"/>
      <w:lang w:val="lv-LV"/>
    </w:rPr>
  </w:style>
  <w:style w:type="character" w:customStyle="1" w:styleId="Virsraksts9Rakstz">
    <w:name w:val="Virsraksts 9 Rakstz."/>
    <w:basedOn w:val="Noklusjumarindkopasfonts"/>
    <w:link w:val="Virsraksts9"/>
    <w:rsid w:val="007E4F34"/>
    <w:rPr>
      <w:rFonts w:ascii="Arial" w:eastAsia="Times New Roman" w:hAnsi="Arial" w:cs="Arial"/>
      <w:lang w:val="en-GB"/>
    </w:rPr>
  </w:style>
  <w:style w:type="character" w:styleId="Lappusesnumurs">
    <w:name w:val="page number"/>
    <w:basedOn w:val="Noklusjumarindkopasfonts"/>
    <w:rsid w:val="007E4F34"/>
  </w:style>
  <w:style w:type="character" w:customStyle="1" w:styleId="st">
    <w:name w:val="st"/>
    <w:rsid w:val="007E4F34"/>
  </w:style>
  <w:style w:type="character" w:customStyle="1" w:styleId="RakstzRakstz10">
    <w:name w:val="Rakstz. Rakstz.10"/>
    <w:rsid w:val="007E4F34"/>
    <w:rPr>
      <w:rFonts w:ascii="Cambria" w:eastAsia="Cambria" w:hAnsi="Cambria" w:cs="Cambria"/>
      <w:kern w:val="56"/>
      <w:sz w:val="28"/>
      <w:szCs w:val="24"/>
      <w:lang w:eastAsia="en-US"/>
    </w:rPr>
  </w:style>
  <w:style w:type="character" w:customStyle="1" w:styleId="c1">
    <w:name w:val="c1"/>
    <w:basedOn w:val="Noklusjumarindkopasfonts"/>
    <w:rsid w:val="007E4F34"/>
  </w:style>
  <w:style w:type="character" w:customStyle="1" w:styleId="RakstzRakstz13">
    <w:name w:val="Rakstz. Rakstz.13"/>
    <w:rsid w:val="007E4F34"/>
    <w:rPr>
      <w:sz w:val="24"/>
      <w:szCs w:val="24"/>
      <w:lang w:eastAsia="ar-SA"/>
    </w:rPr>
  </w:style>
  <w:style w:type="character" w:styleId="Komentraatsauce">
    <w:name w:val="annotation reference"/>
    <w:semiHidden/>
    <w:rsid w:val="007E4F34"/>
    <w:rPr>
      <w:sz w:val="16"/>
      <w:szCs w:val="16"/>
    </w:rPr>
  </w:style>
  <w:style w:type="character" w:styleId="Izclums">
    <w:name w:val="Emphasis"/>
    <w:uiPriority w:val="20"/>
    <w:qFormat/>
    <w:rsid w:val="007E4F34"/>
    <w:rPr>
      <w:i/>
      <w:iCs/>
    </w:rPr>
  </w:style>
  <w:style w:type="character" w:styleId="Vresatsauce">
    <w:name w:val="footnote reference"/>
    <w:semiHidden/>
    <w:rsid w:val="007E4F34"/>
    <w:rPr>
      <w:vertAlign w:val="superscript"/>
    </w:rPr>
  </w:style>
  <w:style w:type="character" w:customStyle="1" w:styleId="productmediumclass">
    <w:name w:val="productmediumclass"/>
    <w:basedOn w:val="Noklusjumarindkopasfonts"/>
    <w:rsid w:val="007E4F34"/>
  </w:style>
  <w:style w:type="character" w:customStyle="1" w:styleId="apple-style-span">
    <w:name w:val="apple-style-span"/>
    <w:rsid w:val="007E4F34"/>
  </w:style>
  <w:style w:type="character" w:customStyle="1" w:styleId="hps">
    <w:name w:val="hps"/>
    <w:rsid w:val="007E4F34"/>
  </w:style>
  <w:style w:type="character" w:styleId="Hipersaite">
    <w:name w:val="Hyperlink"/>
    <w:uiPriority w:val="99"/>
    <w:rsid w:val="007E4F34"/>
    <w:rPr>
      <w:color w:val="0000FF"/>
      <w:u w:val="single"/>
    </w:rPr>
  </w:style>
  <w:style w:type="character" w:styleId="Izteiksmgs">
    <w:name w:val="Strong"/>
    <w:uiPriority w:val="22"/>
    <w:qFormat/>
    <w:rsid w:val="007E4F34"/>
    <w:rPr>
      <w:b/>
      <w:bCs/>
    </w:rPr>
  </w:style>
  <w:style w:type="character" w:customStyle="1" w:styleId="KomentratekstsRakstz">
    <w:name w:val="Komentāra teksts Rakstz."/>
    <w:link w:val="Komentrateksts"/>
    <w:semiHidden/>
    <w:rsid w:val="007E4F34"/>
    <w:rPr>
      <w:lang w:val="en-GB"/>
    </w:rPr>
  </w:style>
  <w:style w:type="character" w:customStyle="1" w:styleId="c8">
    <w:name w:val="c8"/>
    <w:basedOn w:val="Noklusjumarindkopasfonts"/>
    <w:rsid w:val="007E4F34"/>
  </w:style>
  <w:style w:type="character" w:customStyle="1" w:styleId="Pamatteksts3Rakstz">
    <w:name w:val="Pamatteksts 3 Rakstz."/>
    <w:link w:val="Pamatteksts3"/>
    <w:rsid w:val="007E4F34"/>
    <w:rPr>
      <w:sz w:val="16"/>
      <w:szCs w:val="16"/>
      <w:lang w:val="en-GB"/>
    </w:rPr>
  </w:style>
  <w:style w:type="character" w:customStyle="1" w:styleId="ApakpunktsChar">
    <w:name w:val="Apakšpunkts Char"/>
    <w:link w:val="Apakpunkts"/>
    <w:rsid w:val="007E4F34"/>
    <w:rPr>
      <w:rFonts w:ascii="Cambria" w:eastAsia="Cambria" w:hAnsi="Cambria"/>
      <w:b/>
      <w:szCs w:val="24"/>
      <w:lang w:val="x-none" w:eastAsia="x-none"/>
    </w:rPr>
  </w:style>
  <w:style w:type="character" w:customStyle="1" w:styleId="quoted11">
    <w:name w:val="quoted11"/>
    <w:rsid w:val="007E4F34"/>
    <w:rPr>
      <w:color w:val="660066"/>
    </w:rPr>
  </w:style>
  <w:style w:type="character" w:customStyle="1" w:styleId="c9">
    <w:name w:val="c9"/>
    <w:basedOn w:val="Noklusjumarindkopasfonts"/>
    <w:rsid w:val="007E4F34"/>
  </w:style>
  <w:style w:type="character" w:customStyle="1" w:styleId="linktoother">
    <w:name w:val="linktoother"/>
    <w:basedOn w:val="Noklusjumarindkopasfonts"/>
    <w:rsid w:val="007E4F34"/>
  </w:style>
  <w:style w:type="character" w:customStyle="1" w:styleId="HTMLiepriekformattaisRakstz">
    <w:name w:val="HTML iepriekšformatētais Rakstz."/>
    <w:link w:val="HTMLiepriekformattais"/>
    <w:locked/>
    <w:rsid w:val="007E4F34"/>
    <w:rPr>
      <w:rFonts w:ascii="Courier New" w:hAnsi="Courier New" w:cs="Courier New"/>
      <w:lang w:val="lv-LV" w:eastAsia="lv-LV"/>
    </w:rPr>
  </w:style>
  <w:style w:type="character" w:customStyle="1" w:styleId="c6">
    <w:name w:val="c6"/>
    <w:basedOn w:val="Noklusjumarindkopasfonts"/>
    <w:rsid w:val="007E4F34"/>
  </w:style>
  <w:style w:type="character" w:customStyle="1" w:styleId="GalveneRakstz">
    <w:name w:val="Galvene Rakstz."/>
    <w:link w:val="Galvene"/>
    <w:rsid w:val="007E4F34"/>
    <w:rPr>
      <w:sz w:val="24"/>
      <w:szCs w:val="24"/>
      <w:lang w:val="en-GB"/>
    </w:rPr>
  </w:style>
  <w:style w:type="character" w:customStyle="1" w:styleId="mainbodytext">
    <w:name w:val="mainbodytext"/>
    <w:basedOn w:val="Noklusjumarindkopasfonts"/>
    <w:rsid w:val="007E4F34"/>
  </w:style>
  <w:style w:type="paragraph" w:styleId="Pamatteksts2">
    <w:name w:val="Body Text 2"/>
    <w:basedOn w:val="Parasts"/>
    <w:link w:val="Pamatteksts2Rakstz"/>
    <w:rsid w:val="007E4F34"/>
    <w:pPr>
      <w:jc w:val="center"/>
    </w:pPr>
    <w:rPr>
      <w:i/>
      <w:szCs w:val="20"/>
      <w:lang w:val="lv-LV"/>
    </w:rPr>
  </w:style>
  <w:style w:type="character" w:customStyle="1" w:styleId="Pamatteksts2Rakstz">
    <w:name w:val="Pamatteksts 2 Rakstz."/>
    <w:basedOn w:val="Noklusjumarindkopasfonts"/>
    <w:link w:val="Pamatteksts2"/>
    <w:rsid w:val="007E4F34"/>
    <w:rPr>
      <w:rFonts w:ascii="Times New Roman" w:eastAsia="Times New Roman" w:hAnsi="Times New Roman" w:cs="Times New Roman"/>
      <w:i/>
      <w:sz w:val="24"/>
      <w:szCs w:val="20"/>
      <w:lang w:val="lv-LV"/>
    </w:rPr>
  </w:style>
  <w:style w:type="paragraph" w:customStyle="1" w:styleId="Sarakstarindkopa1">
    <w:name w:val="Saraksta rindkopa1"/>
    <w:basedOn w:val="Parasts"/>
    <w:qFormat/>
    <w:rsid w:val="007E4F34"/>
    <w:pPr>
      <w:ind w:left="720"/>
      <w:contextualSpacing/>
    </w:pPr>
    <w:rPr>
      <w:lang w:val="lv-LV" w:eastAsia="lv-LV"/>
    </w:rPr>
  </w:style>
  <w:style w:type="paragraph" w:styleId="Tekstabloks">
    <w:name w:val="Block Text"/>
    <w:basedOn w:val="Parasts"/>
    <w:rsid w:val="007E4F34"/>
    <w:pPr>
      <w:suppressAutoHyphens/>
      <w:ind w:left="113" w:right="113"/>
      <w:jc w:val="center"/>
    </w:pPr>
    <w:rPr>
      <w:b/>
      <w:bCs/>
      <w:sz w:val="20"/>
      <w:szCs w:val="20"/>
      <w:lang w:val="en-US" w:eastAsia="ar-SA"/>
    </w:rPr>
  </w:style>
  <w:style w:type="paragraph" w:styleId="Balonteksts">
    <w:name w:val="Balloon Text"/>
    <w:basedOn w:val="Parasts"/>
    <w:link w:val="BalontekstsRakstz"/>
    <w:semiHidden/>
    <w:rsid w:val="007E4F34"/>
    <w:rPr>
      <w:rFonts w:ascii="Tahoma" w:hAnsi="Tahoma" w:cs="Tahoma"/>
      <w:sz w:val="16"/>
      <w:szCs w:val="16"/>
    </w:rPr>
  </w:style>
  <w:style w:type="character" w:customStyle="1" w:styleId="BalontekstsRakstz">
    <w:name w:val="Balonteksts Rakstz."/>
    <w:basedOn w:val="Noklusjumarindkopasfonts"/>
    <w:link w:val="Balonteksts"/>
    <w:semiHidden/>
    <w:rsid w:val="007E4F34"/>
    <w:rPr>
      <w:rFonts w:ascii="Tahoma" w:eastAsia="Times New Roman" w:hAnsi="Tahoma" w:cs="Tahoma"/>
      <w:sz w:val="16"/>
      <w:szCs w:val="16"/>
      <w:lang w:val="en-GB"/>
    </w:rPr>
  </w:style>
  <w:style w:type="paragraph" w:customStyle="1" w:styleId="CharChar">
    <w:name w:val="Char Char"/>
    <w:basedOn w:val="Parasts"/>
    <w:rsid w:val="007E4F34"/>
    <w:pPr>
      <w:spacing w:after="160" w:line="240" w:lineRule="exact"/>
    </w:pPr>
    <w:rPr>
      <w:rFonts w:ascii="Tahoma" w:hAnsi="Tahoma"/>
      <w:sz w:val="20"/>
      <w:szCs w:val="20"/>
      <w:lang w:val="en-US"/>
    </w:rPr>
  </w:style>
  <w:style w:type="paragraph" w:customStyle="1" w:styleId="CharChar3RakstzRakstzCharChar">
    <w:name w:val="Char Char3 Rakstz. Rakstz. Char Char"/>
    <w:basedOn w:val="Parasts"/>
    <w:rsid w:val="007E4F34"/>
    <w:pPr>
      <w:spacing w:after="160" w:line="240" w:lineRule="exact"/>
    </w:pPr>
    <w:rPr>
      <w:rFonts w:ascii="Tahoma" w:hAnsi="Tahoma"/>
      <w:sz w:val="20"/>
      <w:szCs w:val="20"/>
      <w:lang w:val="en-US"/>
    </w:rPr>
  </w:style>
  <w:style w:type="paragraph" w:styleId="Pamatteksts">
    <w:name w:val="Body Text"/>
    <w:basedOn w:val="Parasts"/>
    <w:link w:val="PamattekstsRakstz"/>
    <w:rsid w:val="007E4F34"/>
    <w:pPr>
      <w:jc w:val="center"/>
    </w:pPr>
    <w:rPr>
      <w:sz w:val="28"/>
      <w:szCs w:val="20"/>
      <w:lang w:val="en-AU"/>
    </w:rPr>
  </w:style>
  <w:style w:type="character" w:customStyle="1" w:styleId="PamattekstsRakstz">
    <w:name w:val="Pamatteksts Rakstz."/>
    <w:basedOn w:val="Noklusjumarindkopasfonts"/>
    <w:link w:val="Pamatteksts"/>
    <w:rsid w:val="007E4F34"/>
    <w:rPr>
      <w:rFonts w:ascii="Times New Roman" w:eastAsia="Times New Roman" w:hAnsi="Times New Roman" w:cs="Times New Roman"/>
      <w:sz w:val="28"/>
      <w:szCs w:val="20"/>
      <w:lang w:val="en-AU"/>
    </w:rPr>
  </w:style>
  <w:style w:type="paragraph" w:styleId="Pamatteksts3">
    <w:name w:val="Body Text 3"/>
    <w:basedOn w:val="Parasts"/>
    <w:link w:val="Pamatteksts3Rakstz"/>
    <w:rsid w:val="007E4F34"/>
    <w:pPr>
      <w:spacing w:after="120"/>
    </w:pPr>
    <w:rPr>
      <w:rFonts w:asciiTheme="minorHAnsi" w:eastAsiaTheme="minorHAnsi" w:hAnsiTheme="minorHAnsi" w:cstheme="minorBidi"/>
      <w:sz w:val="16"/>
      <w:szCs w:val="16"/>
    </w:rPr>
  </w:style>
  <w:style w:type="character" w:customStyle="1" w:styleId="BodyText3Char1">
    <w:name w:val="Body Text 3 Char1"/>
    <w:basedOn w:val="Noklusjumarindkopasfonts"/>
    <w:uiPriority w:val="99"/>
    <w:semiHidden/>
    <w:rsid w:val="007E4F34"/>
    <w:rPr>
      <w:rFonts w:ascii="Times New Roman" w:eastAsia="Times New Roman" w:hAnsi="Times New Roman" w:cs="Times New Roman"/>
      <w:sz w:val="16"/>
      <w:szCs w:val="16"/>
      <w:lang w:val="en-GB"/>
    </w:rPr>
  </w:style>
  <w:style w:type="paragraph" w:styleId="Kjene">
    <w:name w:val="footer"/>
    <w:basedOn w:val="Parasts"/>
    <w:link w:val="KjeneRakstz"/>
    <w:uiPriority w:val="99"/>
    <w:rsid w:val="007E4F34"/>
    <w:pPr>
      <w:tabs>
        <w:tab w:val="center" w:pos="4153"/>
        <w:tab w:val="right" w:pos="8306"/>
      </w:tabs>
    </w:pPr>
  </w:style>
  <w:style w:type="character" w:customStyle="1" w:styleId="KjeneRakstz">
    <w:name w:val="Kājene Rakstz."/>
    <w:basedOn w:val="Noklusjumarindkopasfonts"/>
    <w:link w:val="Kjene"/>
    <w:uiPriority w:val="99"/>
    <w:rsid w:val="007E4F34"/>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7E4F34"/>
    <w:pPr>
      <w:tabs>
        <w:tab w:val="left" w:pos="900"/>
      </w:tabs>
      <w:ind w:left="720" w:hanging="720"/>
      <w:jc w:val="both"/>
    </w:pPr>
    <w:rPr>
      <w:lang w:val="lv-LV"/>
    </w:rPr>
  </w:style>
  <w:style w:type="character" w:customStyle="1" w:styleId="PamattekstsaratkpiRakstz">
    <w:name w:val="Pamatteksts ar atkāpi Rakstz."/>
    <w:basedOn w:val="Noklusjumarindkopasfonts"/>
    <w:link w:val="Pamattekstsaratkpi"/>
    <w:rsid w:val="007E4F34"/>
    <w:rPr>
      <w:rFonts w:ascii="Times New Roman" w:eastAsia="Times New Roman" w:hAnsi="Times New Roman" w:cs="Times New Roman"/>
      <w:sz w:val="24"/>
      <w:szCs w:val="24"/>
      <w:lang w:val="lv-LV"/>
    </w:rPr>
  </w:style>
  <w:style w:type="paragraph" w:styleId="Saraksts">
    <w:name w:val="List"/>
    <w:basedOn w:val="Pamatteksts"/>
    <w:rsid w:val="007E4F34"/>
    <w:pPr>
      <w:suppressAutoHyphens/>
      <w:spacing w:after="120"/>
      <w:jc w:val="left"/>
    </w:pPr>
    <w:rPr>
      <w:rFonts w:cs="MS Mincho"/>
      <w:sz w:val="24"/>
      <w:szCs w:val="24"/>
      <w:lang w:val="lv-LV" w:eastAsia="ar-SA"/>
    </w:rPr>
  </w:style>
  <w:style w:type="paragraph" w:styleId="Pamattekstaatkpe2">
    <w:name w:val="Body Text Indent 2"/>
    <w:basedOn w:val="Parasts"/>
    <w:link w:val="Pamattekstaatkpe2Rakstz"/>
    <w:rsid w:val="007E4F34"/>
    <w:pPr>
      <w:spacing w:after="120" w:line="480" w:lineRule="auto"/>
      <w:ind w:left="283"/>
    </w:pPr>
  </w:style>
  <w:style w:type="character" w:customStyle="1" w:styleId="Pamattekstaatkpe2Rakstz">
    <w:name w:val="Pamatteksta atkāpe 2 Rakstz."/>
    <w:basedOn w:val="Noklusjumarindkopasfonts"/>
    <w:link w:val="Pamattekstaatkpe2"/>
    <w:rsid w:val="007E4F34"/>
    <w:rPr>
      <w:rFonts w:ascii="Times New Roman" w:eastAsia="Times New Roman" w:hAnsi="Times New Roman" w:cs="Times New Roman"/>
      <w:sz w:val="24"/>
      <w:szCs w:val="24"/>
      <w:lang w:val="en-GB"/>
    </w:rPr>
  </w:style>
  <w:style w:type="paragraph" w:styleId="Pamattekstaatkpe3">
    <w:name w:val="Body Text Indent 3"/>
    <w:basedOn w:val="Parasts"/>
    <w:link w:val="Pamattekstaatkpe3Rakstz"/>
    <w:rsid w:val="007E4F34"/>
    <w:pPr>
      <w:spacing w:after="120"/>
      <w:ind w:left="283"/>
    </w:pPr>
    <w:rPr>
      <w:sz w:val="16"/>
      <w:szCs w:val="16"/>
    </w:rPr>
  </w:style>
  <w:style w:type="character" w:customStyle="1" w:styleId="Pamattekstaatkpe3Rakstz">
    <w:name w:val="Pamatteksta atkāpe 3 Rakstz."/>
    <w:basedOn w:val="Noklusjumarindkopasfonts"/>
    <w:link w:val="Pamattekstaatkpe3"/>
    <w:rsid w:val="007E4F34"/>
    <w:rPr>
      <w:rFonts w:ascii="Times New Roman" w:eastAsia="Times New Roman" w:hAnsi="Times New Roman" w:cs="Times New Roman"/>
      <w:sz w:val="16"/>
      <w:szCs w:val="16"/>
      <w:lang w:val="en-GB"/>
    </w:rPr>
  </w:style>
  <w:style w:type="paragraph" w:styleId="Komentrateksts">
    <w:name w:val="annotation text"/>
    <w:basedOn w:val="Parasts"/>
    <w:link w:val="KomentratekstsRakstz"/>
    <w:semiHidden/>
    <w:rsid w:val="007E4F34"/>
    <w:rPr>
      <w:rFonts w:asciiTheme="minorHAnsi" w:eastAsiaTheme="minorHAnsi" w:hAnsiTheme="minorHAnsi" w:cstheme="minorBidi"/>
      <w:sz w:val="22"/>
      <w:szCs w:val="22"/>
    </w:rPr>
  </w:style>
  <w:style w:type="character" w:customStyle="1" w:styleId="CommentTextChar1">
    <w:name w:val="Comment Text Char1"/>
    <w:basedOn w:val="Noklusjumarindkopasfonts"/>
    <w:uiPriority w:val="99"/>
    <w:semiHidden/>
    <w:rsid w:val="007E4F34"/>
    <w:rPr>
      <w:rFonts w:ascii="Times New Roman" w:eastAsia="Times New Roman" w:hAnsi="Times New Roman" w:cs="Times New Roman"/>
      <w:sz w:val="20"/>
      <w:szCs w:val="20"/>
      <w:lang w:val="en-GB"/>
    </w:rPr>
  </w:style>
  <w:style w:type="paragraph" w:customStyle="1" w:styleId="virsraksts">
    <w:name w:val="virsraksts"/>
    <w:basedOn w:val="Parasts"/>
    <w:rsid w:val="007E4F34"/>
    <w:pPr>
      <w:pageBreakBefore/>
      <w:spacing w:before="360" w:after="120"/>
      <w:jc w:val="center"/>
    </w:pPr>
    <w:rPr>
      <w:b/>
      <w:sz w:val="36"/>
      <w:lang w:val="lv-LV" w:eastAsia="lv-LV"/>
    </w:rPr>
  </w:style>
  <w:style w:type="paragraph" w:customStyle="1" w:styleId="StyleStyle1Justified">
    <w:name w:val="Style Style1 + Justified"/>
    <w:basedOn w:val="Style1"/>
    <w:rsid w:val="007E4F34"/>
    <w:pPr>
      <w:spacing w:before="40" w:after="40"/>
    </w:pPr>
    <w:rPr>
      <w:szCs w:val="20"/>
    </w:rPr>
  </w:style>
  <w:style w:type="paragraph" w:customStyle="1" w:styleId="CharChar2">
    <w:name w:val="Char Char2"/>
    <w:basedOn w:val="Parasts"/>
    <w:rsid w:val="007E4F34"/>
    <w:pPr>
      <w:spacing w:after="160" w:line="240" w:lineRule="exact"/>
    </w:pPr>
    <w:rPr>
      <w:rFonts w:ascii="Tahoma" w:hAnsi="Tahoma"/>
      <w:sz w:val="20"/>
      <w:szCs w:val="20"/>
      <w:lang w:val="en-US"/>
    </w:rPr>
  </w:style>
  <w:style w:type="paragraph" w:styleId="Komentratma">
    <w:name w:val="annotation subject"/>
    <w:basedOn w:val="Komentrateksts"/>
    <w:next w:val="Komentrateksts"/>
    <w:link w:val="KomentratmaRakstz"/>
    <w:semiHidden/>
    <w:rsid w:val="007E4F34"/>
    <w:rPr>
      <w:b/>
      <w:bCs/>
    </w:rPr>
  </w:style>
  <w:style w:type="character" w:customStyle="1" w:styleId="KomentratmaRakstz">
    <w:name w:val="Komentāra tēma Rakstz."/>
    <w:basedOn w:val="CommentTextChar1"/>
    <w:link w:val="Komentratma"/>
    <w:semiHidden/>
    <w:rsid w:val="007E4F34"/>
    <w:rPr>
      <w:rFonts w:ascii="Times New Roman" w:eastAsia="Times New Roman" w:hAnsi="Times New Roman" w:cs="Times New Roman"/>
      <w:b/>
      <w:bCs/>
      <w:sz w:val="20"/>
      <w:szCs w:val="20"/>
      <w:lang w:val="en-GB"/>
    </w:rPr>
  </w:style>
  <w:style w:type="paragraph" w:styleId="Vresteksts">
    <w:name w:val="footnote text"/>
    <w:basedOn w:val="Parasts"/>
    <w:link w:val="VrestekstsRakstz"/>
    <w:semiHidden/>
    <w:rsid w:val="007E4F34"/>
    <w:rPr>
      <w:rFonts w:ascii="Courier" w:hAnsi="Courier"/>
      <w:sz w:val="20"/>
      <w:szCs w:val="20"/>
      <w:lang w:val="lv-LV"/>
    </w:rPr>
  </w:style>
  <w:style w:type="character" w:customStyle="1" w:styleId="VrestekstsRakstz">
    <w:name w:val="Vēres teksts Rakstz."/>
    <w:basedOn w:val="Noklusjumarindkopasfonts"/>
    <w:link w:val="Vresteksts"/>
    <w:semiHidden/>
    <w:rsid w:val="007E4F34"/>
    <w:rPr>
      <w:rFonts w:ascii="Courier" w:eastAsia="Times New Roman" w:hAnsi="Courier" w:cs="Times New Roman"/>
      <w:sz w:val="20"/>
      <w:szCs w:val="20"/>
      <w:lang w:val="lv-LV"/>
    </w:rPr>
  </w:style>
  <w:style w:type="paragraph" w:styleId="Galvene">
    <w:name w:val="header"/>
    <w:basedOn w:val="Parasts"/>
    <w:link w:val="GalveneRakstz"/>
    <w:rsid w:val="007E4F34"/>
    <w:pPr>
      <w:tabs>
        <w:tab w:val="center" w:pos="4153"/>
        <w:tab w:val="right" w:pos="8306"/>
      </w:tabs>
    </w:pPr>
    <w:rPr>
      <w:rFonts w:asciiTheme="minorHAnsi" w:eastAsiaTheme="minorHAnsi" w:hAnsiTheme="minorHAnsi" w:cstheme="minorBidi"/>
    </w:rPr>
  </w:style>
  <w:style w:type="character" w:customStyle="1" w:styleId="HeaderChar1">
    <w:name w:val="Header Char1"/>
    <w:basedOn w:val="Noklusjumarindkopasfonts"/>
    <w:uiPriority w:val="99"/>
    <w:semiHidden/>
    <w:rsid w:val="007E4F34"/>
    <w:rPr>
      <w:rFonts w:ascii="Times New Roman" w:eastAsia="Times New Roman" w:hAnsi="Times New Roman" w:cs="Times New Roman"/>
      <w:sz w:val="24"/>
      <w:szCs w:val="24"/>
      <w:lang w:val="en-GB"/>
    </w:rPr>
  </w:style>
  <w:style w:type="paragraph" w:customStyle="1" w:styleId="TableContents">
    <w:name w:val="Table Contents"/>
    <w:basedOn w:val="Parasts"/>
    <w:rsid w:val="007E4F34"/>
    <w:pPr>
      <w:suppressLineNumbers/>
      <w:suppressAutoHyphens/>
    </w:pPr>
    <w:rPr>
      <w:rFonts w:cs="MS Mincho"/>
      <w:lang w:val="lv-LV" w:eastAsia="ar-SA"/>
    </w:rPr>
  </w:style>
  <w:style w:type="paragraph" w:styleId="Paraststmeklis">
    <w:name w:val="Normal (Web)"/>
    <w:basedOn w:val="Parasts"/>
    <w:rsid w:val="007E4F34"/>
    <w:pPr>
      <w:spacing w:before="100" w:beforeAutospacing="1" w:after="100" w:afterAutospacing="1"/>
    </w:pPr>
    <w:rPr>
      <w:rFonts w:ascii="Verdana" w:eastAsia="Arial Unicode MS" w:hAnsi="Verdana" w:cs="Arial Unicode MS"/>
      <w:color w:val="666666"/>
      <w:sz w:val="18"/>
      <w:szCs w:val="18"/>
    </w:rPr>
  </w:style>
  <w:style w:type="paragraph" w:styleId="HTMLiepriekformattais">
    <w:name w:val="HTML Preformatted"/>
    <w:basedOn w:val="Parasts"/>
    <w:link w:val="HTMLiepriekformattaisRakstz"/>
    <w:rsid w:val="007E4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lv-LV" w:eastAsia="lv-LV"/>
    </w:rPr>
  </w:style>
  <w:style w:type="character" w:customStyle="1" w:styleId="HTMLPreformattedChar1">
    <w:name w:val="HTML Preformatted Char1"/>
    <w:basedOn w:val="Noklusjumarindkopasfonts"/>
    <w:uiPriority w:val="99"/>
    <w:semiHidden/>
    <w:rsid w:val="007E4F34"/>
    <w:rPr>
      <w:rFonts w:ascii="Consolas" w:eastAsia="Times New Roman" w:hAnsi="Consolas" w:cs="Times New Roman"/>
      <w:sz w:val="20"/>
      <w:szCs w:val="20"/>
      <w:lang w:val="en-GB"/>
    </w:rPr>
  </w:style>
  <w:style w:type="paragraph" w:customStyle="1" w:styleId="Svetdiena">
    <w:name w:val="Svetdiena"/>
    <w:basedOn w:val="Galvene"/>
    <w:rsid w:val="007E4F34"/>
    <w:rPr>
      <w:rFonts w:ascii="Belwe Bd TL" w:hAnsi="Belwe Bd TL"/>
      <w:b/>
      <w:lang w:val="lv-LV"/>
    </w:rPr>
  </w:style>
  <w:style w:type="paragraph" w:styleId="Apakvirsraksts">
    <w:name w:val="Subtitle"/>
    <w:basedOn w:val="Parasts"/>
    <w:link w:val="ApakvirsrakstsRakstz"/>
    <w:qFormat/>
    <w:rsid w:val="007E4F34"/>
    <w:pPr>
      <w:jc w:val="center"/>
    </w:pPr>
    <w:rPr>
      <w:szCs w:val="20"/>
      <w:lang w:val="lv-LV"/>
    </w:rPr>
  </w:style>
  <w:style w:type="character" w:customStyle="1" w:styleId="ApakvirsrakstsRakstz">
    <w:name w:val="Apakšvirsraksts Rakstz."/>
    <w:basedOn w:val="Noklusjumarindkopasfonts"/>
    <w:link w:val="Apakvirsraksts"/>
    <w:rsid w:val="007E4F34"/>
    <w:rPr>
      <w:rFonts w:ascii="Times New Roman" w:eastAsia="Times New Roman" w:hAnsi="Times New Roman" w:cs="Times New Roman"/>
      <w:sz w:val="24"/>
      <w:szCs w:val="20"/>
      <w:lang w:val="lv-LV"/>
    </w:rPr>
  </w:style>
  <w:style w:type="paragraph" w:styleId="Saturs1">
    <w:name w:val="toc 1"/>
    <w:basedOn w:val="Parasts"/>
    <w:next w:val="Parasts"/>
    <w:uiPriority w:val="39"/>
    <w:rsid w:val="007E4F34"/>
    <w:pPr>
      <w:jc w:val="both"/>
    </w:pPr>
    <w:rPr>
      <w:bCs/>
      <w:lang w:val="lv-LV"/>
    </w:rPr>
  </w:style>
  <w:style w:type="paragraph" w:customStyle="1" w:styleId="StyleStyle2Justified">
    <w:name w:val="Style Style2 + Justified"/>
    <w:basedOn w:val="Parasts"/>
    <w:rsid w:val="007E4F34"/>
    <w:pPr>
      <w:numPr>
        <w:numId w:val="2"/>
      </w:numPr>
      <w:tabs>
        <w:tab w:val="left" w:pos="567"/>
      </w:tabs>
      <w:spacing w:before="240" w:after="120"/>
      <w:jc w:val="both"/>
    </w:pPr>
    <w:rPr>
      <w:rFonts w:ascii="Cambria" w:eastAsia="Cambria" w:hAnsi="Cambria" w:cs="Cambria"/>
      <w:b/>
      <w:bCs/>
      <w:szCs w:val="20"/>
      <w:lang w:val="lv-LV"/>
    </w:rPr>
  </w:style>
  <w:style w:type="paragraph" w:customStyle="1" w:styleId="NormalWeb8">
    <w:name w:val="Normal (Web)8"/>
    <w:basedOn w:val="Parasts"/>
    <w:rsid w:val="007E4F34"/>
    <w:pPr>
      <w:spacing w:before="75" w:after="75"/>
      <w:ind w:left="225" w:right="225"/>
    </w:pPr>
    <w:rPr>
      <w:sz w:val="22"/>
      <w:szCs w:val="22"/>
      <w:lang w:val="en-US"/>
    </w:rPr>
  </w:style>
  <w:style w:type="paragraph" w:customStyle="1" w:styleId="adres">
    <w:name w:val="adres"/>
    <w:rsid w:val="007E4F34"/>
    <w:pPr>
      <w:spacing w:after="0" w:line="240" w:lineRule="auto"/>
    </w:pPr>
    <w:rPr>
      <w:rFonts w:ascii="Times New Roman" w:eastAsia="Times New Roman" w:hAnsi="Times New Roman" w:cs="Times New Roman"/>
      <w:szCs w:val="20"/>
      <w:lang w:val="nl-NL" w:eastAsia="nl-NL"/>
    </w:rPr>
  </w:style>
  <w:style w:type="paragraph" w:customStyle="1" w:styleId="Punkts">
    <w:name w:val="Punkts"/>
    <w:basedOn w:val="Parasts"/>
    <w:next w:val="Apakpunkts"/>
    <w:rsid w:val="007E4F34"/>
    <w:pPr>
      <w:numPr>
        <w:numId w:val="3"/>
      </w:numPr>
      <w:tabs>
        <w:tab w:val="left" w:pos="851"/>
      </w:tabs>
    </w:pPr>
    <w:rPr>
      <w:rFonts w:ascii="Cambria" w:eastAsia="Cambria" w:hAnsi="Cambria" w:cs="Cambria"/>
      <w:b/>
      <w:sz w:val="20"/>
      <w:lang w:val="lv-LV" w:eastAsia="lv-LV"/>
    </w:rPr>
  </w:style>
  <w:style w:type="paragraph" w:customStyle="1" w:styleId="CharChar3RakstzRakstzCharCharRakstzRakstz">
    <w:name w:val="Char Char3 Rakstz. Rakstz. Char Char Rakstz. Rakstz."/>
    <w:basedOn w:val="Parasts"/>
    <w:rsid w:val="007E4F34"/>
    <w:pPr>
      <w:spacing w:after="160" w:line="240" w:lineRule="exact"/>
    </w:pPr>
    <w:rPr>
      <w:rFonts w:ascii="Tahoma" w:hAnsi="Tahoma"/>
      <w:sz w:val="20"/>
      <w:szCs w:val="20"/>
      <w:lang w:val="en-US"/>
    </w:rPr>
  </w:style>
  <w:style w:type="paragraph" w:customStyle="1" w:styleId="CharChar3RakstzRakstzCharCharRakstzRakstzCharCharCharCharCharChar">
    <w:name w:val="Char Char3 Rakstz. Rakstz. Char Char Rakstz. Rakstz. Char Char Char Char Char Char"/>
    <w:basedOn w:val="Parasts"/>
    <w:rsid w:val="007E4F34"/>
    <w:pPr>
      <w:spacing w:after="160" w:line="240" w:lineRule="exact"/>
    </w:pPr>
    <w:rPr>
      <w:rFonts w:ascii="Tahoma" w:hAnsi="Tahoma"/>
      <w:sz w:val="20"/>
      <w:szCs w:val="20"/>
      <w:lang w:val="en-US"/>
    </w:rPr>
  </w:style>
  <w:style w:type="paragraph" w:customStyle="1" w:styleId="CharChar3RakstzRakstzCharCharRakstzRakstzCharChar1">
    <w:name w:val="Char Char3 Rakstz. Rakstz. Char Char Rakstz. Rakstz. Char Char1"/>
    <w:basedOn w:val="Parasts"/>
    <w:rsid w:val="007E4F34"/>
    <w:pPr>
      <w:spacing w:after="160" w:line="240" w:lineRule="exact"/>
    </w:pPr>
    <w:rPr>
      <w:rFonts w:ascii="Tahoma" w:hAnsi="Tahoma"/>
      <w:sz w:val="20"/>
      <w:szCs w:val="20"/>
      <w:lang w:val="en-US"/>
    </w:rPr>
  </w:style>
  <w:style w:type="paragraph" w:customStyle="1" w:styleId="naisf">
    <w:name w:val="naisf"/>
    <w:basedOn w:val="Parasts"/>
    <w:link w:val="naisfChar"/>
    <w:qFormat/>
    <w:rsid w:val="007E4F34"/>
    <w:pPr>
      <w:spacing w:before="100" w:after="100"/>
      <w:jc w:val="both"/>
    </w:pPr>
    <w:rPr>
      <w:szCs w:val="20"/>
    </w:rPr>
  </w:style>
  <w:style w:type="paragraph" w:customStyle="1" w:styleId="Paragrfs">
    <w:name w:val="Paragrāfs"/>
    <w:basedOn w:val="Parasts"/>
    <w:next w:val="Parasts"/>
    <w:rsid w:val="007E4F34"/>
    <w:pPr>
      <w:numPr>
        <w:ilvl w:val="2"/>
        <w:numId w:val="3"/>
      </w:numPr>
      <w:tabs>
        <w:tab w:val="left" w:pos="851"/>
      </w:tabs>
      <w:jc w:val="both"/>
    </w:pPr>
    <w:rPr>
      <w:rFonts w:ascii="Cambria" w:eastAsia="Cambria" w:hAnsi="Cambria" w:cs="Cambria"/>
      <w:sz w:val="20"/>
      <w:lang w:val="lv-LV" w:eastAsia="lv-LV"/>
    </w:rPr>
  </w:style>
  <w:style w:type="paragraph" w:customStyle="1" w:styleId="Apakpunkts">
    <w:name w:val="Apakšpunkts"/>
    <w:basedOn w:val="Parasts"/>
    <w:link w:val="ApakpunktsChar"/>
    <w:rsid w:val="007E4F34"/>
    <w:pPr>
      <w:numPr>
        <w:ilvl w:val="1"/>
        <w:numId w:val="3"/>
      </w:numPr>
      <w:tabs>
        <w:tab w:val="left" w:pos="851"/>
      </w:tabs>
    </w:pPr>
    <w:rPr>
      <w:rFonts w:ascii="Cambria" w:eastAsia="Cambria" w:hAnsi="Cambria" w:cstheme="minorBidi"/>
      <w:b/>
      <w:sz w:val="22"/>
      <w:lang w:val="x-none" w:eastAsia="x-none"/>
    </w:rPr>
  </w:style>
  <w:style w:type="paragraph" w:customStyle="1" w:styleId="txt1">
    <w:name w:val="txt1"/>
    <w:rsid w:val="007E4F3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paragraph" w:customStyle="1" w:styleId="Text1">
    <w:name w:val="Text 1"/>
    <w:basedOn w:val="Parasts"/>
    <w:rsid w:val="007E4F34"/>
    <w:pPr>
      <w:spacing w:before="240" w:line="240" w:lineRule="exact"/>
      <w:ind w:left="567"/>
      <w:jc w:val="both"/>
    </w:pPr>
    <w:rPr>
      <w:rFonts w:ascii="Cambria" w:eastAsia="Cambria" w:hAnsi="Cambria" w:cs="Cambria"/>
      <w:szCs w:val="20"/>
    </w:rPr>
  </w:style>
  <w:style w:type="paragraph" w:customStyle="1" w:styleId="apvirsraksts">
    <w:name w:val="apvirsraksts"/>
    <w:basedOn w:val="Parasts"/>
    <w:rsid w:val="007E4F34"/>
    <w:pPr>
      <w:spacing w:before="120" w:after="360"/>
      <w:jc w:val="center"/>
    </w:pPr>
    <w:rPr>
      <w:b/>
      <w:i/>
      <w:sz w:val="28"/>
      <w:lang w:val="lv-LV" w:eastAsia="lv-LV"/>
    </w:rPr>
  </w:style>
  <w:style w:type="paragraph" w:customStyle="1" w:styleId="Sarakstarindkopa2">
    <w:name w:val="Saraksta rindkopa2"/>
    <w:basedOn w:val="Parasts"/>
    <w:uiPriority w:val="34"/>
    <w:qFormat/>
    <w:rsid w:val="007E4F34"/>
    <w:pPr>
      <w:ind w:left="720"/>
      <w:contextualSpacing/>
    </w:pPr>
  </w:style>
  <w:style w:type="paragraph" w:customStyle="1" w:styleId="ColorfulShading-Accent11">
    <w:name w:val="Colorful Shading - Accent 11"/>
    <w:uiPriority w:val="99"/>
    <w:semiHidden/>
    <w:rsid w:val="007E4F34"/>
    <w:pPr>
      <w:spacing w:after="0" w:line="240" w:lineRule="auto"/>
    </w:pPr>
    <w:rPr>
      <w:rFonts w:ascii="Times New Roman" w:eastAsia="Times New Roman" w:hAnsi="Times New Roman" w:cs="Times New Roman"/>
      <w:sz w:val="24"/>
      <w:szCs w:val="24"/>
      <w:lang w:val="en-GB"/>
    </w:rPr>
  </w:style>
  <w:style w:type="paragraph" w:customStyle="1" w:styleId="tv213limenis2">
    <w:name w:val="tv213 limenis2"/>
    <w:basedOn w:val="Parasts"/>
    <w:rsid w:val="007E4F34"/>
    <w:pPr>
      <w:spacing w:before="100" w:beforeAutospacing="1" w:after="100" w:afterAutospacing="1"/>
    </w:pPr>
    <w:rPr>
      <w:lang w:val="lv-LV" w:eastAsia="lv-LV"/>
    </w:rPr>
  </w:style>
  <w:style w:type="paragraph" w:customStyle="1" w:styleId="ColorfulList-Accent11">
    <w:name w:val="Colorful List - Accent 11"/>
    <w:basedOn w:val="Parasts"/>
    <w:uiPriority w:val="34"/>
    <w:qFormat/>
    <w:rsid w:val="007E4F34"/>
    <w:pPr>
      <w:ind w:left="720"/>
    </w:pPr>
    <w:rPr>
      <w:lang w:val="lv-LV"/>
    </w:rPr>
  </w:style>
  <w:style w:type="paragraph" w:customStyle="1" w:styleId="tv213">
    <w:name w:val="tv213"/>
    <w:basedOn w:val="Parasts"/>
    <w:rsid w:val="007E4F34"/>
    <w:pPr>
      <w:spacing w:before="100" w:beforeAutospacing="1" w:after="100" w:afterAutospacing="1"/>
    </w:pPr>
    <w:rPr>
      <w:lang w:val="lv-LV" w:eastAsia="lv-LV"/>
    </w:rPr>
  </w:style>
  <w:style w:type="paragraph" w:customStyle="1" w:styleId="Style1">
    <w:name w:val="Style1"/>
    <w:rsid w:val="007E4F34"/>
    <w:pPr>
      <w:spacing w:after="0" w:line="240" w:lineRule="auto"/>
      <w:ind w:left="567"/>
      <w:jc w:val="both"/>
    </w:pPr>
    <w:rPr>
      <w:rFonts w:ascii="Times New Roman" w:eastAsia="Cambria" w:hAnsi="Times New Roman" w:cs="Times New Roman"/>
      <w:sz w:val="24"/>
      <w:szCs w:val="24"/>
      <w:lang w:val="lv-LV"/>
    </w:rPr>
  </w:style>
  <w:style w:type="paragraph" w:customStyle="1" w:styleId="TableHeading">
    <w:name w:val="Table Heading"/>
    <w:basedOn w:val="TableContents"/>
    <w:rsid w:val="007E4F34"/>
    <w:pPr>
      <w:jc w:val="center"/>
    </w:pPr>
    <w:rPr>
      <w:b/>
      <w:bCs/>
    </w:rPr>
  </w:style>
  <w:style w:type="paragraph" w:customStyle="1" w:styleId="CharChar3RakstzRakstzCharCharRakstzRakstzCharChar">
    <w:name w:val="Char Char3 Rakstz. Rakstz. Char Char Rakstz. Rakstz. Char Char"/>
    <w:basedOn w:val="Parasts"/>
    <w:rsid w:val="007E4F34"/>
    <w:pPr>
      <w:spacing w:after="160" w:line="240" w:lineRule="exact"/>
    </w:pPr>
    <w:rPr>
      <w:rFonts w:ascii="Tahoma" w:hAnsi="Tahoma"/>
      <w:sz w:val="20"/>
      <w:szCs w:val="20"/>
      <w:lang w:val="en-US"/>
    </w:rPr>
  </w:style>
  <w:style w:type="paragraph" w:customStyle="1" w:styleId="tv213limenis3">
    <w:name w:val="tv213 limenis3"/>
    <w:basedOn w:val="Parasts"/>
    <w:rsid w:val="007E4F34"/>
    <w:pPr>
      <w:spacing w:before="100" w:beforeAutospacing="1" w:after="100" w:afterAutospacing="1"/>
    </w:pPr>
    <w:rPr>
      <w:lang w:val="lv-LV" w:eastAsia="lv-LV"/>
    </w:rPr>
  </w:style>
  <w:style w:type="paragraph" w:customStyle="1" w:styleId="c21">
    <w:name w:val="c21"/>
    <w:basedOn w:val="Parasts"/>
    <w:rsid w:val="007E4F34"/>
    <w:pPr>
      <w:spacing w:before="100" w:beforeAutospacing="1" w:after="100" w:afterAutospacing="1"/>
    </w:pPr>
    <w:rPr>
      <w:lang w:val="en-US"/>
    </w:rPr>
  </w:style>
  <w:style w:type="paragraph" w:customStyle="1" w:styleId="CharChar3RakstzRakstzCharCharRakstzRakstzCharChar2RakstzRakstzCharCharRakstzRakstzCharChar">
    <w:name w:val="Char Char3 Rakstz. Rakstz. Char Char Rakstz. Rakstz. Char Char2 Rakstz. Rakstz. Char Char Rakstz. Rakstz. Char Char"/>
    <w:basedOn w:val="Parasts"/>
    <w:rsid w:val="007E4F34"/>
    <w:pPr>
      <w:spacing w:after="160" w:line="240" w:lineRule="exact"/>
    </w:pPr>
    <w:rPr>
      <w:rFonts w:ascii="Tahoma" w:hAnsi="Tahoma"/>
      <w:sz w:val="20"/>
      <w:szCs w:val="20"/>
      <w:lang w:val="en-US"/>
    </w:rPr>
  </w:style>
  <w:style w:type="paragraph" w:customStyle="1" w:styleId="Default">
    <w:name w:val="Default"/>
    <w:rsid w:val="007E4F3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body">
    <w:name w:val="Text body"/>
    <w:basedOn w:val="Parasts"/>
    <w:rsid w:val="007E4F34"/>
    <w:pPr>
      <w:widowControl w:val="0"/>
      <w:tabs>
        <w:tab w:val="left" w:pos="709"/>
      </w:tabs>
      <w:autoSpaceDE w:val="0"/>
      <w:autoSpaceDN w:val="0"/>
      <w:adjustRightInd w:val="0"/>
      <w:spacing w:after="120"/>
    </w:pPr>
    <w:rPr>
      <w:rFonts w:ascii="Liberation Serif" w:eastAsia="Lohit Hindi" w:cs="Liberation Serif"/>
      <w:kern w:val="1"/>
      <w:lang w:val="en-US" w:eastAsia="zh-CN" w:bidi="hi-IN"/>
    </w:rPr>
  </w:style>
  <w:style w:type="paragraph" w:customStyle="1" w:styleId="c31">
    <w:name w:val="c31"/>
    <w:basedOn w:val="Parasts"/>
    <w:rsid w:val="007E4F34"/>
    <w:pPr>
      <w:spacing w:before="100" w:beforeAutospacing="1" w:after="100" w:afterAutospacing="1"/>
    </w:pPr>
    <w:rPr>
      <w:lang w:val="en-US"/>
    </w:rPr>
  </w:style>
  <w:style w:type="paragraph" w:customStyle="1" w:styleId="Table">
    <w:name w:val="Table"/>
    <w:basedOn w:val="Parasts"/>
    <w:rsid w:val="007E4F34"/>
    <w:rPr>
      <w:rFonts w:ascii="Arial" w:hAnsi="Arial"/>
      <w:sz w:val="18"/>
      <w:szCs w:val="20"/>
      <w:lang w:val="lt-LT"/>
    </w:rPr>
  </w:style>
  <w:style w:type="paragraph" w:customStyle="1" w:styleId="CharChar7">
    <w:name w:val="Char Char7"/>
    <w:basedOn w:val="Parasts"/>
    <w:rsid w:val="007E4F34"/>
    <w:pPr>
      <w:spacing w:after="160" w:line="240" w:lineRule="exact"/>
    </w:pPr>
  </w:style>
  <w:style w:type="character" w:customStyle="1" w:styleId="shorttext">
    <w:name w:val="short_text"/>
    <w:rsid w:val="007E4F34"/>
  </w:style>
  <w:style w:type="table" w:styleId="Reatabula">
    <w:name w:val="Table Grid"/>
    <w:basedOn w:val="Parastatabula"/>
    <w:uiPriority w:val="39"/>
    <w:rsid w:val="007E4F3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trip,H&amp;P List Paragraph"/>
    <w:basedOn w:val="Parasts"/>
    <w:link w:val="SarakstarindkopaRakstz"/>
    <w:uiPriority w:val="34"/>
    <w:qFormat/>
    <w:rsid w:val="007E4F34"/>
    <w:pPr>
      <w:suppressAutoHyphens/>
      <w:spacing w:line="276" w:lineRule="auto"/>
      <w:ind w:left="720"/>
    </w:pPr>
    <w:rPr>
      <w:lang w:val="lv-LV" w:eastAsia="ar-SA"/>
    </w:rPr>
  </w:style>
  <w:style w:type="character" w:customStyle="1" w:styleId="FontStyle91">
    <w:name w:val="Font Style91"/>
    <w:rsid w:val="007E4F34"/>
    <w:rPr>
      <w:rFonts w:ascii="Times New Roman" w:hAnsi="Times New Roman" w:cs="Times New Roman"/>
      <w:sz w:val="22"/>
      <w:szCs w:val="22"/>
    </w:rPr>
  </w:style>
  <w:style w:type="paragraph" w:customStyle="1" w:styleId="Style18">
    <w:name w:val="Style18"/>
    <w:basedOn w:val="Parasts"/>
    <w:rsid w:val="007E4F34"/>
    <w:pPr>
      <w:widowControl w:val="0"/>
      <w:autoSpaceDE w:val="0"/>
      <w:autoSpaceDN w:val="0"/>
      <w:adjustRightInd w:val="0"/>
      <w:spacing w:line="275" w:lineRule="exact"/>
      <w:ind w:hanging="562"/>
      <w:jc w:val="both"/>
    </w:pPr>
    <w:rPr>
      <w:lang w:val="lv-LV" w:eastAsia="lv-LV"/>
    </w:rPr>
  </w:style>
  <w:style w:type="character" w:customStyle="1" w:styleId="FontStyle85">
    <w:name w:val="Font Style85"/>
    <w:rsid w:val="007E4F34"/>
    <w:rPr>
      <w:rFonts w:ascii="Times New Roman" w:hAnsi="Times New Roman" w:cs="Times New Roman"/>
      <w:sz w:val="20"/>
      <w:szCs w:val="20"/>
    </w:rPr>
  </w:style>
  <w:style w:type="paragraph" w:customStyle="1" w:styleId="Style11">
    <w:name w:val="Style11"/>
    <w:basedOn w:val="Parasts"/>
    <w:rsid w:val="007E4F34"/>
    <w:pPr>
      <w:widowControl w:val="0"/>
      <w:autoSpaceDE w:val="0"/>
      <w:autoSpaceDN w:val="0"/>
      <w:adjustRightInd w:val="0"/>
      <w:spacing w:line="230" w:lineRule="exact"/>
      <w:jc w:val="both"/>
    </w:pPr>
    <w:rPr>
      <w:lang w:val="lv-LV" w:eastAsia="lv-LV"/>
    </w:rPr>
  </w:style>
  <w:style w:type="character" w:customStyle="1" w:styleId="SarakstarindkopaRakstz">
    <w:name w:val="Saraksta rindkopa Rakstz."/>
    <w:aliases w:val="Strip Rakstz.,H&amp;P List Paragraph Rakstz."/>
    <w:link w:val="Sarakstarindkopa"/>
    <w:uiPriority w:val="34"/>
    <w:locked/>
    <w:rsid w:val="007E4F34"/>
    <w:rPr>
      <w:rFonts w:ascii="Times New Roman" w:eastAsia="Times New Roman" w:hAnsi="Times New Roman" w:cs="Times New Roman"/>
      <w:sz w:val="24"/>
      <w:szCs w:val="24"/>
      <w:lang w:val="lv-LV" w:eastAsia="ar-SA"/>
    </w:rPr>
  </w:style>
  <w:style w:type="paragraph" w:styleId="Saturardtjavirsraksts">
    <w:name w:val="TOC Heading"/>
    <w:basedOn w:val="Virsraksts1"/>
    <w:next w:val="Parasts"/>
    <w:uiPriority w:val="39"/>
    <w:unhideWhenUsed/>
    <w:qFormat/>
    <w:rsid w:val="007E4F34"/>
    <w:pPr>
      <w:keepLines/>
      <w:tabs>
        <w:tab w:val="clear" w:pos="284"/>
      </w:tabs>
      <w:spacing w:before="240" w:line="259" w:lineRule="auto"/>
      <w:jc w:val="left"/>
      <w:outlineLvl w:val="9"/>
    </w:pPr>
    <w:rPr>
      <w:rFonts w:ascii="Calibri Light" w:hAnsi="Calibri Light"/>
      <w:b w:val="0"/>
      <w:caps w:val="0"/>
      <w:color w:val="2E74B5"/>
      <w:sz w:val="32"/>
      <w:szCs w:val="32"/>
      <w:lang w:val="en-US"/>
    </w:rPr>
  </w:style>
  <w:style w:type="paragraph" w:styleId="Saturs2">
    <w:name w:val="toc 2"/>
    <w:basedOn w:val="Parasts"/>
    <w:next w:val="Parasts"/>
    <w:autoRedefine/>
    <w:uiPriority w:val="39"/>
    <w:rsid w:val="007E4F34"/>
    <w:pPr>
      <w:ind w:left="240"/>
    </w:pPr>
  </w:style>
  <w:style w:type="paragraph" w:styleId="Saturs3">
    <w:name w:val="toc 3"/>
    <w:basedOn w:val="Parasts"/>
    <w:next w:val="Parasts"/>
    <w:autoRedefine/>
    <w:uiPriority w:val="39"/>
    <w:rsid w:val="007E4F34"/>
    <w:pPr>
      <w:ind w:left="480"/>
    </w:pPr>
  </w:style>
  <w:style w:type="character" w:customStyle="1" w:styleId="naisfChar">
    <w:name w:val="naisf Char"/>
    <w:link w:val="naisf"/>
    <w:qFormat/>
    <w:locked/>
    <w:rsid w:val="00654089"/>
    <w:rPr>
      <w:rFonts w:ascii="Times New Roman" w:eastAsia="Times New Roman" w:hAnsi="Times New Roman" w:cs="Times New Roman"/>
      <w:sz w:val="24"/>
      <w:szCs w:val="20"/>
      <w:lang w:val="en-GB"/>
    </w:rPr>
  </w:style>
  <w:style w:type="character" w:customStyle="1" w:styleId="ListParagraphChar1">
    <w:name w:val="List Paragraph Char1"/>
    <w:rsid w:val="00654089"/>
    <w:rPr>
      <w:sz w:val="24"/>
      <w:szCs w:val="24"/>
      <w:lang w:val="en-GB"/>
    </w:rPr>
  </w:style>
  <w:style w:type="character" w:customStyle="1" w:styleId="highlight">
    <w:name w:val="highlight"/>
    <w:basedOn w:val="Noklusjumarindkopasfonts"/>
    <w:rsid w:val="00575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E4F34"/>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7E4F34"/>
    <w:pPr>
      <w:keepNext/>
      <w:tabs>
        <w:tab w:val="left" w:pos="284"/>
      </w:tabs>
      <w:jc w:val="center"/>
      <w:outlineLvl w:val="0"/>
    </w:pPr>
    <w:rPr>
      <w:b/>
      <w:caps/>
      <w:szCs w:val="20"/>
      <w:lang w:val="lv-LV"/>
    </w:rPr>
  </w:style>
  <w:style w:type="paragraph" w:styleId="Virsraksts2">
    <w:name w:val="heading 2"/>
    <w:basedOn w:val="Parasts"/>
    <w:next w:val="Parasts"/>
    <w:link w:val="Virsraksts2Rakstz"/>
    <w:qFormat/>
    <w:rsid w:val="007E4F34"/>
    <w:pPr>
      <w:keepNext/>
      <w:jc w:val="both"/>
      <w:outlineLvl w:val="1"/>
    </w:pPr>
    <w:rPr>
      <w:b/>
      <w:bCs/>
      <w:sz w:val="20"/>
      <w:lang w:val="lv-LV"/>
    </w:rPr>
  </w:style>
  <w:style w:type="paragraph" w:styleId="Virsraksts3">
    <w:name w:val="heading 3"/>
    <w:basedOn w:val="Parasts"/>
    <w:next w:val="Parasts"/>
    <w:link w:val="Virsraksts3Rakstz"/>
    <w:qFormat/>
    <w:rsid w:val="007E4F34"/>
    <w:pPr>
      <w:keepNext/>
      <w:numPr>
        <w:numId w:val="1"/>
      </w:numPr>
      <w:tabs>
        <w:tab w:val="clear" w:pos="720"/>
        <w:tab w:val="left" w:pos="360"/>
      </w:tabs>
      <w:ind w:left="0" w:firstLine="0"/>
      <w:jc w:val="center"/>
      <w:outlineLvl w:val="2"/>
    </w:pPr>
    <w:rPr>
      <w:b/>
      <w:sz w:val="26"/>
      <w:szCs w:val="20"/>
      <w:lang w:val="lv-LV"/>
    </w:rPr>
  </w:style>
  <w:style w:type="paragraph" w:styleId="Virsraksts4">
    <w:name w:val="heading 4"/>
    <w:basedOn w:val="Parasts"/>
    <w:next w:val="Parasts"/>
    <w:link w:val="Virsraksts4Rakstz"/>
    <w:qFormat/>
    <w:rsid w:val="007E4F34"/>
    <w:pPr>
      <w:keepNext/>
      <w:spacing w:before="240" w:after="60"/>
      <w:outlineLvl w:val="3"/>
    </w:pPr>
    <w:rPr>
      <w:b/>
      <w:bCs/>
      <w:sz w:val="28"/>
      <w:szCs w:val="28"/>
    </w:rPr>
  </w:style>
  <w:style w:type="paragraph" w:styleId="Virsraksts5">
    <w:name w:val="heading 5"/>
    <w:basedOn w:val="Parasts"/>
    <w:next w:val="Parasts"/>
    <w:link w:val="Virsraksts5Rakstz"/>
    <w:qFormat/>
    <w:rsid w:val="007E4F34"/>
    <w:pPr>
      <w:spacing w:before="240" w:after="60"/>
      <w:outlineLvl w:val="4"/>
    </w:pPr>
    <w:rPr>
      <w:b/>
      <w:bCs/>
      <w:i/>
      <w:iCs/>
      <w:sz w:val="26"/>
      <w:szCs w:val="26"/>
    </w:rPr>
  </w:style>
  <w:style w:type="paragraph" w:styleId="Virsraksts6">
    <w:name w:val="heading 6"/>
    <w:basedOn w:val="Parasts"/>
    <w:next w:val="Parasts"/>
    <w:link w:val="Virsraksts6Rakstz"/>
    <w:qFormat/>
    <w:rsid w:val="007E4F34"/>
    <w:pPr>
      <w:keepNext/>
      <w:ind w:left="285"/>
      <w:jc w:val="center"/>
      <w:outlineLvl w:val="5"/>
    </w:pPr>
    <w:rPr>
      <w:b/>
      <w:sz w:val="26"/>
      <w:szCs w:val="20"/>
      <w:lang w:val="x-none"/>
    </w:rPr>
  </w:style>
  <w:style w:type="paragraph" w:styleId="Virsraksts7">
    <w:name w:val="heading 7"/>
    <w:basedOn w:val="Parasts"/>
    <w:next w:val="Parasts"/>
    <w:link w:val="Virsraksts7Rakstz"/>
    <w:qFormat/>
    <w:rsid w:val="007E4F34"/>
    <w:pPr>
      <w:keepNext/>
      <w:jc w:val="center"/>
      <w:outlineLvl w:val="6"/>
    </w:pPr>
    <w:rPr>
      <w:b/>
      <w:sz w:val="28"/>
      <w:szCs w:val="20"/>
      <w:lang w:val="lv-LV"/>
    </w:rPr>
  </w:style>
  <w:style w:type="paragraph" w:styleId="Virsraksts8">
    <w:name w:val="heading 8"/>
    <w:basedOn w:val="Parasts"/>
    <w:next w:val="Parasts"/>
    <w:link w:val="Virsraksts8Rakstz"/>
    <w:qFormat/>
    <w:rsid w:val="007E4F34"/>
    <w:pPr>
      <w:keepNext/>
      <w:jc w:val="center"/>
      <w:outlineLvl w:val="7"/>
    </w:pPr>
    <w:rPr>
      <w:bCs/>
      <w:sz w:val="36"/>
      <w:lang w:val="lv-LV"/>
    </w:rPr>
  </w:style>
  <w:style w:type="paragraph" w:styleId="Virsraksts9">
    <w:name w:val="heading 9"/>
    <w:basedOn w:val="Parasts"/>
    <w:next w:val="Parasts"/>
    <w:link w:val="Virsraksts9Rakstz"/>
    <w:qFormat/>
    <w:rsid w:val="007E4F34"/>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E4F34"/>
    <w:rPr>
      <w:rFonts w:ascii="Times New Roman" w:eastAsia="Times New Roman" w:hAnsi="Times New Roman" w:cs="Times New Roman"/>
      <w:b/>
      <w:caps/>
      <w:sz w:val="24"/>
      <w:szCs w:val="20"/>
      <w:lang w:val="lv-LV"/>
    </w:rPr>
  </w:style>
  <w:style w:type="character" w:customStyle="1" w:styleId="Virsraksts2Rakstz">
    <w:name w:val="Virsraksts 2 Rakstz."/>
    <w:basedOn w:val="Noklusjumarindkopasfonts"/>
    <w:link w:val="Virsraksts2"/>
    <w:rsid w:val="007E4F34"/>
    <w:rPr>
      <w:rFonts w:ascii="Times New Roman" w:eastAsia="Times New Roman" w:hAnsi="Times New Roman" w:cs="Times New Roman"/>
      <w:b/>
      <w:bCs/>
      <w:sz w:val="20"/>
      <w:szCs w:val="24"/>
      <w:lang w:val="lv-LV"/>
    </w:rPr>
  </w:style>
  <w:style w:type="character" w:customStyle="1" w:styleId="Virsraksts3Rakstz">
    <w:name w:val="Virsraksts 3 Rakstz."/>
    <w:basedOn w:val="Noklusjumarindkopasfonts"/>
    <w:link w:val="Virsraksts3"/>
    <w:rsid w:val="007E4F34"/>
    <w:rPr>
      <w:rFonts w:ascii="Times New Roman" w:eastAsia="Times New Roman" w:hAnsi="Times New Roman" w:cs="Times New Roman"/>
      <w:b/>
      <w:sz w:val="26"/>
      <w:szCs w:val="20"/>
      <w:lang w:val="lv-LV"/>
    </w:rPr>
  </w:style>
  <w:style w:type="character" w:customStyle="1" w:styleId="Virsraksts4Rakstz">
    <w:name w:val="Virsraksts 4 Rakstz."/>
    <w:basedOn w:val="Noklusjumarindkopasfonts"/>
    <w:link w:val="Virsraksts4"/>
    <w:rsid w:val="007E4F34"/>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7E4F34"/>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7E4F34"/>
    <w:rPr>
      <w:rFonts w:ascii="Times New Roman" w:eastAsia="Times New Roman" w:hAnsi="Times New Roman" w:cs="Times New Roman"/>
      <w:b/>
      <w:sz w:val="26"/>
      <w:szCs w:val="20"/>
      <w:lang w:val="x-none"/>
    </w:rPr>
  </w:style>
  <w:style w:type="character" w:customStyle="1" w:styleId="Virsraksts7Rakstz">
    <w:name w:val="Virsraksts 7 Rakstz."/>
    <w:basedOn w:val="Noklusjumarindkopasfonts"/>
    <w:link w:val="Virsraksts7"/>
    <w:rsid w:val="007E4F34"/>
    <w:rPr>
      <w:rFonts w:ascii="Times New Roman" w:eastAsia="Times New Roman" w:hAnsi="Times New Roman" w:cs="Times New Roman"/>
      <w:b/>
      <w:sz w:val="28"/>
      <w:szCs w:val="20"/>
      <w:lang w:val="lv-LV"/>
    </w:rPr>
  </w:style>
  <w:style w:type="character" w:customStyle="1" w:styleId="Virsraksts8Rakstz">
    <w:name w:val="Virsraksts 8 Rakstz."/>
    <w:basedOn w:val="Noklusjumarindkopasfonts"/>
    <w:link w:val="Virsraksts8"/>
    <w:rsid w:val="007E4F34"/>
    <w:rPr>
      <w:rFonts w:ascii="Times New Roman" w:eastAsia="Times New Roman" w:hAnsi="Times New Roman" w:cs="Times New Roman"/>
      <w:bCs/>
      <w:sz w:val="36"/>
      <w:szCs w:val="24"/>
      <w:lang w:val="lv-LV"/>
    </w:rPr>
  </w:style>
  <w:style w:type="character" w:customStyle="1" w:styleId="Virsraksts9Rakstz">
    <w:name w:val="Virsraksts 9 Rakstz."/>
    <w:basedOn w:val="Noklusjumarindkopasfonts"/>
    <w:link w:val="Virsraksts9"/>
    <w:rsid w:val="007E4F34"/>
    <w:rPr>
      <w:rFonts w:ascii="Arial" w:eastAsia="Times New Roman" w:hAnsi="Arial" w:cs="Arial"/>
      <w:lang w:val="en-GB"/>
    </w:rPr>
  </w:style>
  <w:style w:type="character" w:styleId="Lappusesnumurs">
    <w:name w:val="page number"/>
    <w:basedOn w:val="Noklusjumarindkopasfonts"/>
    <w:rsid w:val="007E4F34"/>
  </w:style>
  <w:style w:type="character" w:customStyle="1" w:styleId="st">
    <w:name w:val="st"/>
    <w:rsid w:val="007E4F34"/>
  </w:style>
  <w:style w:type="character" w:customStyle="1" w:styleId="RakstzRakstz10">
    <w:name w:val="Rakstz. Rakstz.10"/>
    <w:rsid w:val="007E4F34"/>
    <w:rPr>
      <w:rFonts w:ascii="Cambria" w:eastAsia="Cambria" w:hAnsi="Cambria" w:cs="Cambria"/>
      <w:kern w:val="56"/>
      <w:sz w:val="28"/>
      <w:szCs w:val="24"/>
      <w:lang w:eastAsia="en-US"/>
    </w:rPr>
  </w:style>
  <w:style w:type="character" w:customStyle="1" w:styleId="c1">
    <w:name w:val="c1"/>
    <w:basedOn w:val="Noklusjumarindkopasfonts"/>
    <w:rsid w:val="007E4F34"/>
  </w:style>
  <w:style w:type="character" w:customStyle="1" w:styleId="RakstzRakstz13">
    <w:name w:val="Rakstz. Rakstz.13"/>
    <w:rsid w:val="007E4F34"/>
    <w:rPr>
      <w:sz w:val="24"/>
      <w:szCs w:val="24"/>
      <w:lang w:eastAsia="ar-SA"/>
    </w:rPr>
  </w:style>
  <w:style w:type="character" w:styleId="Komentraatsauce">
    <w:name w:val="annotation reference"/>
    <w:semiHidden/>
    <w:rsid w:val="007E4F34"/>
    <w:rPr>
      <w:sz w:val="16"/>
      <w:szCs w:val="16"/>
    </w:rPr>
  </w:style>
  <w:style w:type="character" w:styleId="Izclums">
    <w:name w:val="Emphasis"/>
    <w:uiPriority w:val="20"/>
    <w:qFormat/>
    <w:rsid w:val="007E4F34"/>
    <w:rPr>
      <w:i/>
      <w:iCs/>
    </w:rPr>
  </w:style>
  <w:style w:type="character" w:styleId="Vresatsauce">
    <w:name w:val="footnote reference"/>
    <w:semiHidden/>
    <w:rsid w:val="007E4F34"/>
    <w:rPr>
      <w:vertAlign w:val="superscript"/>
    </w:rPr>
  </w:style>
  <w:style w:type="character" w:customStyle="1" w:styleId="productmediumclass">
    <w:name w:val="productmediumclass"/>
    <w:basedOn w:val="Noklusjumarindkopasfonts"/>
    <w:rsid w:val="007E4F34"/>
  </w:style>
  <w:style w:type="character" w:customStyle="1" w:styleId="apple-style-span">
    <w:name w:val="apple-style-span"/>
    <w:rsid w:val="007E4F34"/>
  </w:style>
  <w:style w:type="character" w:customStyle="1" w:styleId="hps">
    <w:name w:val="hps"/>
    <w:rsid w:val="007E4F34"/>
  </w:style>
  <w:style w:type="character" w:styleId="Hipersaite">
    <w:name w:val="Hyperlink"/>
    <w:uiPriority w:val="99"/>
    <w:rsid w:val="007E4F34"/>
    <w:rPr>
      <w:color w:val="0000FF"/>
      <w:u w:val="single"/>
    </w:rPr>
  </w:style>
  <w:style w:type="character" w:styleId="Izteiksmgs">
    <w:name w:val="Strong"/>
    <w:uiPriority w:val="22"/>
    <w:qFormat/>
    <w:rsid w:val="007E4F34"/>
    <w:rPr>
      <w:b/>
      <w:bCs/>
    </w:rPr>
  </w:style>
  <w:style w:type="character" w:customStyle="1" w:styleId="KomentratekstsRakstz">
    <w:name w:val="Komentāra teksts Rakstz."/>
    <w:link w:val="Komentrateksts"/>
    <w:semiHidden/>
    <w:rsid w:val="007E4F34"/>
    <w:rPr>
      <w:lang w:val="en-GB"/>
    </w:rPr>
  </w:style>
  <w:style w:type="character" w:customStyle="1" w:styleId="c8">
    <w:name w:val="c8"/>
    <w:basedOn w:val="Noklusjumarindkopasfonts"/>
    <w:rsid w:val="007E4F34"/>
  </w:style>
  <w:style w:type="character" w:customStyle="1" w:styleId="Pamatteksts3Rakstz">
    <w:name w:val="Pamatteksts 3 Rakstz."/>
    <w:link w:val="Pamatteksts3"/>
    <w:rsid w:val="007E4F34"/>
    <w:rPr>
      <w:sz w:val="16"/>
      <w:szCs w:val="16"/>
      <w:lang w:val="en-GB"/>
    </w:rPr>
  </w:style>
  <w:style w:type="character" w:customStyle="1" w:styleId="ApakpunktsChar">
    <w:name w:val="Apakšpunkts Char"/>
    <w:link w:val="Apakpunkts"/>
    <w:rsid w:val="007E4F34"/>
    <w:rPr>
      <w:rFonts w:ascii="Cambria" w:eastAsia="Cambria" w:hAnsi="Cambria"/>
      <w:b/>
      <w:szCs w:val="24"/>
      <w:lang w:val="x-none" w:eastAsia="x-none"/>
    </w:rPr>
  </w:style>
  <w:style w:type="character" w:customStyle="1" w:styleId="quoted11">
    <w:name w:val="quoted11"/>
    <w:rsid w:val="007E4F34"/>
    <w:rPr>
      <w:color w:val="660066"/>
    </w:rPr>
  </w:style>
  <w:style w:type="character" w:customStyle="1" w:styleId="c9">
    <w:name w:val="c9"/>
    <w:basedOn w:val="Noklusjumarindkopasfonts"/>
    <w:rsid w:val="007E4F34"/>
  </w:style>
  <w:style w:type="character" w:customStyle="1" w:styleId="linktoother">
    <w:name w:val="linktoother"/>
    <w:basedOn w:val="Noklusjumarindkopasfonts"/>
    <w:rsid w:val="007E4F34"/>
  </w:style>
  <w:style w:type="character" w:customStyle="1" w:styleId="HTMLiepriekformattaisRakstz">
    <w:name w:val="HTML iepriekšformatētais Rakstz."/>
    <w:link w:val="HTMLiepriekformattais"/>
    <w:locked/>
    <w:rsid w:val="007E4F34"/>
    <w:rPr>
      <w:rFonts w:ascii="Courier New" w:hAnsi="Courier New" w:cs="Courier New"/>
      <w:lang w:val="lv-LV" w:eastAsia="lv-LV"/>
    </w:rPr>
  </w:style>
  <w:style w:type="character" w:customStyle="1" w:styleId="c6">
    <w:name w:val="c6"/>
    <w:basedOn w:val="Noklusjumarindkopasfonts"/>
    <w:rsid w:val="007E4F34"/>
  </w:style>
  <w:style w:type="character" w:customStyle="1" w:styleId="GalveneRakstz">
    <w:name w:val="Galvene Rakstz."/>
    <w:link w:val="Galvene"/>
    <w:rsid w:val="007E4F34"/>
    <w:rPr>
      <w:sz w:val="24"/>
      <w:szCs w:val="24"/>
      <w:lang w:val="en-GB"/>
    </w:rPr>
  </w:style>
  <w:style w:type="character" w:customStyle="1" w:styleId="mainbodytext">
    <w:name w:val="mainbodytext"/>
    <w:basedOn w:val="Noklusjumarindkopasfonts"/>
    <w:rsid w:val="007E4F34"/>
  </w:style>
  <w:style w:type="paragraph" w:styleId="Pamatteksts2">
    <w:name w:val="Body Text 2"/>
    <w:basedOn w:val="Parasts"/>
    <w:link w:val="Pamatteksts2Rakstz"/>
    <w:rsid w:val="007E4F34"/>
    <w:pPr>
      <w:jc w:val="center"/>
    </w:pPr>
    <w:rPr>
      <w:i/>
      <w:szCs w:val="20"/>
      <w:lang w:val="lv-LV"/>
    </w:rPr>
  </w:style>
  <w:style w:type="character" w:customStyle="1" w:styleId="Pamatteksts2Rakstz">
    <w:name w:val="Pamatteksts 2 Rakstz."/>
    <w:basedOn w:val="Noklusjumarindkopasfonts"/>
    <w:link w:val="Pamatteksts2"/>
    <w:rsid w:val="007E4F34"/>
    <w:rPr>
      <w:rFonts w:ascii="Times New Roman" w:eastAsia="Times New Roman" w:hAnsi="Times New Roman" w:cs="Times New Roman"/>
      <w:i/>
      <w:sz w:val="24"/>
      <w:szCs w:val="20"/>
      <w:lang w:val="lv-LV"/>
    </w:rPr>
  </w:style>
  <w:style w:type="paragraph" w:customStyle="1" w:styleId="Sarakstarindkopa1">
    <w:name w:val="Saraksta rindkopa1"/>
    <w:basedOn w:val="Parasts"/>
    <w:qFormat/>
    <w:rsid w:val="007E4F34"/>
    <w:pPr>
      <w:ind w:left="720"/>
      <w:contextualSpacing/>
    </w:pPr>
    <w:rPr>
      <w:lang w:val="lv-LV" w:eastAsia="lv-LV"/>
    </w:rPr>
  </w:style>
  <w:style w:type="paragraph" w:styleId="Tekstabloks">
    <w:name w:val="Block Text"/>
    <w:basedOn w:val="Parasts"/>
    <w:rsid w:val="007E4F34"/>
    <w:pPr>
      <w:suppressAutoHyphens/>
      <w:ind w:left="113" w:right="113"/>
      <w:jc w:val="center"/>
    </w:pPr>
    <w:rPr>
      <w:b/>
      <w:bCs/>
      <w:sz w:val="20"/>
      <w:szCs w:val="20"/>
      <w:lang w:val="en-US" w:eastAsia="ar-SA"/>
    </w:rPr>
  </w:style>
  <w:style w:type="paragraph" w:styleId="Balonteksts">
    <w:name w:val="Balloon Text"/>
    <w:basedOn w:val="Parasts"/>
    <w:link w:val="BalontekstsRakstz"/>
    <w:semiHidden/>
    <w:rsid w:val="007E4F34"/>
    <w:rPr>
      <w:rFonts w:ascii="Tahoma" w:hAnsi="Tahoma" w:cs="Tahoma"/>
      <w:sz w:val="16"/>
      <w:szCs w:val="16"/>
    </w:rPr>
  </w:style>
  <w:style w:type="character" w:customStyle="1" w:styleId="BalontekstsRakstz">
    <w:name w:val="Balonteksts Rakstz."/>
    <w:basedOn w:val="Noklusjumarindkopasfonts"/>
    <w:link w:val="Balonteksts"/>
    <w:semiHidden/>
    <w:rsid w:val="007E4F34"/>
    <w:rPr>
      <w:rFonts w:ascii="Tahoma" w:eastAsia="Times New Roman" w:hAnsi="Tahoma" w:cs="Tahoma"/>
      <w:sz w:val="16"/>
      <w:szCs w:val="16"/>
      <w:lang w:val="en-GB"/>
    </w:rPr>
  </w:style>
  <w:style w:type="paragraph" w:customStyle="1" w:styleId="CharChar">
    <w:name w:val="Char Char"/>
    <w:basedOn w:val="Parasts"/>
    <w:rsid w:val="007E4F34"/>
    <w:pPr>
      <w:spacing w:after="160" w:line="240" w:lineRule="exact"/>
    </w:pPr>
    <w:rPr>
      <w:rFonts w:ascii="Tahoma" w:hAnsi="Tahoma"/>
      <w:sz w:val="20"/>
      <w:szCs w:val="20"/>
      <w:lang w:val="en-US"/>
    </w:rPr>
  </w:style>
  <w:style w:type="paragraph" w:customStyle="1" w:styleId="CharChar3RakstzRakstzCharChar">
    <w:name w:val="Char Char3 Rakstz. Rakstz. Char Char"/>
    <w:basedOn w:val="Parasts"/>
    <w:rsid w:val="007E4F34"/>
    <w:pPr>
      <w:spacing w:after="160" w:line="240" w:lineRule="exact"/>
    </w:pPr>
    <w:rPr>
      <w:rFonts w:ascii="Tahoma" w:hAnsi="Tahoma"/>
      <w:sz w:val="20"/>
      <w:szCs w:val="20"/>
      <w:lang w:val="en-US"/>
    </w:rPr>
  </w:style>
  <w:style w:type="paragraph" w:styleId="Pamatteksts">
    <w:name w:val="Body Text"/>
    <w:basedOn w:val="Parasts"/>
    <w:link w:val="PamattekstsRakstz"/>
    <w:rsid w:val="007E4F34"/>
    <w:pPr>
      <w:jc w:val="center"/>
    </w:pPr>
    <w:rPr>
      <w:sz w:val="28"/>
      <w:szCs w:val="20"/>
      <w:lang w:val="en-AU"/>
    </w:rPr>
  </w:style>
  <w:style w:type="character" w:customStyle="1" w:styleId="PamattekstsRakstz">
    <w:name w:val="Pamatteksts Rakstz."/>
    <w:basedOn w:val="Noklusjumarindkopasfonts"/>
    <w:link w:val="Pamatteksts"/>
    <w:rsid w:val="007E4F34"/>
    <w:rPr>
      <w:rFonts w:ascii="Times New Roman" w:eastAsia="Times New Roman" w:hAnsi="Times New Roman" w:cs="Times New Roman"/>
      <w:sz w:val="28"/>
      <w:szCs w:val="20"/>
      <w:lang w:val="en-AU"/>
    </w:rPr>
  </w:style>
  <w:style w:type="paragraph" w:styleId="Pamatteksts3">
    <w:name w:val="Body Text 3"/>
    <w:basedOn w:val="Parasts"/>
    <w:link w:val="Pamatteksts3Rakstz"/>
    <w:rsid w:val="007E4F34"/>
    <w:pPr>
      <w:spacing w:after="120"/>
    </w:pPr>
    <w:rPr>
      <w:rFonts w:asciiTheme="minorHAnsi" w:eastAsiaTheme="minorHAnsi" w:hAnsiTheme="minorHAnsi" w:cstheme="minorBidi"/>
      <w:sz w:val="16"/>
      <w:szCs w:val="16"/>
    </w:rPr>
  </w:style>
  <w:style w:type="character" w:customStyle="1" w:styleId="BodyText3Char1">
    <w:name w:val="Body Text 3 Char1"/>
    <w:basedOn w:val="Noklusjumarindkopasfonts"/>
    <w:uiPriority w:val="99"/>
    <w:semiHidden/>
    <w:rsid w:val="007E4F34"/>
    <w:rPr>
      <w:rFonts w:ascii="Times New Roman" w:eastAsia="Times New Roman" w:hAnsi="Times New Roman" w:cs="Times New Roman"/>
      <w:sz w:val="16"/>
      <w:szCs w:val="16"/>
      <w:lang w:val="en-GB"/>
    </w:rPr>
  </w:style>
  <w:style w:type="paragraph" w:styleId="Kjene">
    <w:name w:val="footer"/>
    <w:basedOn w:val="Parasts"/>
    <w:link w:val="KjeneRakstz"/>
    <w:uiPriority w:val="99"/>
    <w:rsid w:val="007E4F34"/>
    <w:pPr>
      <w:tabs>
        <w:tab w:val="center" w:pos="4153"/>
        <w:tab w:val="right" w:pos="8306"/>
      </w:tabs>
    </w:pPr>
  </w:style>
  <w:style w:type="character" w:customStyle="1" w:styleId="KjeneRakstz">
    <w:name w:val="Kājene Rakstz."/>
    <w:basedOn w:val="Noklusjumarindkopasfonts"/>
    <w:link w:val="Kjene"/>
    <w:uiPriority w:val="99"/>
    <w:rsid w:val="007E4F34"/>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7E4F34"/>
    <w:pPr>
      <w:tabs>
        <w:tab w:val="left" w:pos="900"/>
      </w:tabs>
      <w:ind w:left="720" w:hanging="720"/>
      <w:jc w:val="both"/>
    </w:pPr>
    <w:rPr>
      <w:lang w:val="lv-LV"/>
    </w:rPr>
  </w:style>
  <w:style w:type="character" w:customStyle="1" w:styleId="PamattekstsaratkpiRakstz">
    <w:name w:val="Pamatteksts ar atkāpi Rakstz."/>
    <w:basedOn w:val="Noklusjumarindkopasfonts"/>
    <w:link w:val="Pamattekstsaratkpi"/>
    <w:rsid w:val="007E4F34"/>
    <w:rPr>
      <w:rFonts w:ascii="Times New Roman" w:eastAsia="Times New Roman" w:hAnsi="Times New Roman" w:cs="Times New Roman"/>
      <w:sz w:val="24"/>
      <w:szCs w:val="24"/>
      <w:lang w:val="lv-LV"/>
    </w:rPr>
  </w:style>
  <w:style w:type="paragraph" w:styleId="Saraksts">
    <w:name w:val="List"/>
    <w:basedOn w:val="Pamatteksts"/>
    <w:rsid w:val="007E4F34"/>
    <w:pPr>
      <w:suppressAutoHyphens/>
      <w:spacing w:after="120"/>
      <w:jc w:val="left"/>
    </w:pPr>
    <w:rPr>
      <w:rFonts w:cs="MS Mincho"/>
      <w:sz w:val="24"/>
      <w:szCs w:val="24"/>
      <w:lang w:val="lv-LV" w:eastAsia="ar-SA"/>
    </w:rPr>
  </w:style>
  <w:style w:type="paragraph" w:styleId="Pamattekstaatkpe2">
    <w:name w:val="Body Text Indent 2"/>
    <w:basedOn w:val="Parasts"/>
    <w:link w:val="Pamattekstaatkpe2Rakstz"/>
    <w:rsid w:val="007E4F34"/>
    <w:pPr>
      <w:spacing w:after="120" w:line="480" w:lineRule="auto"/>
      <w:ind w:left="283"/>
    </w:pPr>
  </w:style>
  <w:style w:type="character" w:customStyle="1" w:styleId="Pamattekstaatkpe2Rakstz">
    <w:name w:val="Pamatteksta atkāpe 2 Rakstz."/>
    <w:basedOn w:val="Noklusjumarindkopasfonts"/>
    <w:link w:val="Pamattekstaatkpe2"/>
    <w:rsid w:val="007E4F34"/>
    <w:rPr>
      <w:rFonts w:ascii="Times New Roman" w:eastAsia="Times New Roman" w:hAnsi="Times New Roman" w:cs="Times New Roman"/>
      <w:sz w:val="24"/>
      <w:szCs w:val="24"/>
      <w:lang w:val="en-GB"/>
    </w:rPr>
  </w:style>
  <w:style w:type="paragraph" w:styleId="Pamattekstaatkpe3">
    <w:name w:val="Body Text Indent 3"/>
    <w:basedOn w:val="Parasts"/>
    <w:link w:val="Pamattekstaatkpe3Rakstz"/>
    <w:rsid w:val="007E4F34"/>
    <w:pPr>
      <w:spacing w:after="120"/>
      <w:ind w:left="283"/>
    </w:pPr>
    <w:rPr>
      <w:sz w:val="16"/>
      <w:szCs w:val="16"/>
    </w:rPr>
  </w:style>
  <w:style w:type="character" w:customStyle="1" w:styleId="Pamattekstaatkpe3Rakstz">
    <w:name w:val="Pamatteksta atkāpe 3 Rakstz."/>
    <w:basedOn w:val="Noklusjumarindkopasfonts"/>
    <w:link w:val="Pamattekstaatkpe3"/>
    <w:rsid w:val="007E4F34"/>
    <w:rPr>
      <w:rFonts w:ascii="Times New Roman" w:eastAsia="Times New Roman" w:hAnsi="Times New Roman" w:cs="Times New Roman"/>
      <w:sz w:val="16"/>
      <w:szCs w:val="16"/>
      <w:lang w:val="en-GB"/>
    </w:rPr>
  </w:style>
  <w:style w:type="paragraph" w:styleId="Komentrateksts">
    <w:name w:val="annotation text"/>
    <w:basedOn w:val="Parasts"/>
    <w:link w:val="KomentratekstsRakstz"/>
    <w:semiHidden/>
    <w:rsid w:val="007E4F34"/>
    <w:rPr>
      <w:rFonts w:asciiTheme="minorHAnsi" w:eastAsiaTheme="minorHAnsi" w:hAnsiTheme="minorHAnsi" w:cstheme="minorBidi"/>
      <w:sz w:val="22"/>
      <w:szCs w:val="22"/>
    </w:rPr>
  </w:style>
  <w:style w:type="character" w:customStyle="1" w:styleId="CommentTextChar1">
    <w:name w:val="Comment Text Char1"/>
    <w:basedOn w:val="Noklusjumarindkopasfonts"/>
    <w:uiPriority w:val="99"/>
    <w:semiHidden/>
    <w:rsid w:val="007E4F34"/>
    <w:rPr>
      <w:rFonts w:ascii="Times New Roman" w:eastAsia="Times New Roman" w:hAnsi="Times New Roman" w:cs="Times New Roman"/>
      <w:sz w:val="20"/>
      <w:szCs w:val="20"/>
      <w:lang w:val="en-GB"/>
    </w:rPr>
  </w:style>
  <w:style w:type="paragraph" w:customStyle="1" w:styleId="virsraksts">
    <w:name w:val="virsraksts"/>
    <w:basedOn w:val="Parasts"/>
    <w:rsid w:val="007E4F34"/>
    <w:pPr>
      <w:pageBreakBefore/>
      <w:spacing w:before="360" w:after="120"/>
      <w:jc w:val="center"/>
    </w:pPr>
    <w:rPr>
      <w:b/>
      <w:sz w:val="36"/>
      <w:lang w:val="lv-LV" w:eastAsia="lv-LV"/>
    </w:rPr>
  </w:style>
  <w:style w:type="paragraph" w:customStyle="1" w:styleId="StyleStyle1Justified">
    <w:name w:val="Style Style1 + Justified"/>
    <w:basedOn w:val="Style1"/>
    <w:rsid w:val="007E4F34"/>
    <w:pPr>
      <w:spacing w:before="40" w:after="40"/>
    </w:pPr>
    <w:rPr>
      <w:szCs w:val="20"/>
    </w:rPr>
  </w:style>
  <w:style w:type="paragraph" w:customStyle="1" w:styleId="CharChar2">
    <w:name w:val="Char Char2"/>
    <w:basedOn w:val="Parasts"/>
    <w:rsid w:val="007E4F34"/>
    <w:pPr>
      <w:spacing w:after="160" w:line="240" w:lineRule="exact"/>
    </w:pPr>
    <w:rPr>
      <w:rFonts w:ascii="Tahoma" w:hAnsi="Tahoma"/>
      <w:sz w:val="20"/>
      <w:szCs w:val="20"/>
      <w:lang w:val="en-US"/>
    </w:rPr>
  </w:style>
  <w:style w:type="paragraph" w:styleId="Komentratma">
    <w:name w:val="annotation subject"/>
    <w:basedOn w:val="Komentrateksts"/>
    <w:next w:val="Komentrateksts"/>
    <w:link w:val="KomentratmaRakstz"/>
    <w:semiHidden/>
    <w:rsid w:val="007E4F34"/>
    <w:rPr>
      <w:b/>
      <w:bCs/>
    </w:rPr>
  </w:style>
  <w:style w:type="character" w:customStyle="1" w:styleId="KomentratmaRakstz">
    <w:name w:val="Komentāra tēma Rakstz."/>
    <w:basedOn w:val="CommentTextChar1"/>
    <w:link w:val="Komentratma"/>
    <w:semiHidden/>
    <w:rsid w:val="007E4F34"/>
    <w:rPr>
      <w:rFonts w:ascii="Times New Roman" w:eastAsia="Times New Roman" w:hAnsi="Times New Roman" w:cs="Times New Roman"/>
      <w:b/>
      <w:bCs/>
      <w:sz w:val="20"/>
      <w:szCs w:val="20"/>
      <w:lang w:val="en-GB"/>
    </w:rPr>
  </w:style>
  <w:style w:type="paragraph" w:styleId="Vresteksts">
    <w:name w:val="footnote text"/>
    <w:basedOn w:val="Parasts"/>
    <w:link w:val="VrestekstsRakstz"/>
    <w:semiHidden/>
    <w:rsid w:val="007E4F34"/>
    <w:rPr>
      <w:rFonts w:ascii="Courier" w:hAnsi="Courier"/>
      <w:sz w:val="20"/>
      <w:szCs w:val="20"/>
      <w:lang w:val="lv-LV"/>
    </w:rPr>
  </w:style>
  <w:style w:type="character" w:customStyle="1" w:styleId="VrestekstsRakstz">
    <w:name w:val="Vēres teksts Rakstz."/>
    <w:basedOn w:val="Noklusjumarindkopasfonts"/>
    <w:link w:val="Vresteksts"/>
    <w:semiHidden/>
    <w:rsid w:val="007E4F34"/>
    <w:rPr>
      <w:rFonts w:ascii="Courier" w:eastAsia="Times New Roman" w:hAnsi="Courier" w:cs="Times New Roman"/>
      <w:sz w:val="20"/>
      <w:szCs w:val="20"/>
      <w:lang w:val="lv-LV"/>
    </w:rPr>
  </w:style>
  <w:style w:type="paragraph" w:styleId="Galvene">
    <w:name w:val="header"/>
    <w:basedOn w:val="Parasts"/>
    <w:link w:val="GalveneRakstz"/>
    <w:rsid w:val="007E4F34"/>
    <w:pPr>
      <w:tabs>
        <w:tab w:val="center" w:pos="4153"/>
        <w:tab w:val="right" w:pos="8306"/>
      </w:tabs>
    </w:pPr>
    <w:rPr>
      <w:rFonts w:asciiTheme="minorHAnsi" w:eastAsiaTheme="minorHAnsi" w:hAnsiTheme="minorHAnsi" w:cstheme="minorBidi"/>
    </w:rPr>
  </w:style>
  <w:style w:type="character" w:customStyle="1" w:styleId="HeaderChar1">
    <w:name w:val="Header Char1"/>
    <w:basedOn w:val="Noklusjumarindkopasfonts"/>
    <w:uiPriority w:val="99"/>
    <w:semiHidden/>
    <w:rsid w:val="007E4F34"/>
    <w:rPr>
      <w:rFonts w:ascii="Times New Roman" w:eastAsia="Times New Roman" w:hAnsi="Times New Roman" w:cs="Times New Roman"/>
      <w:sz w:val="24"/>
      <w:szCs w:val="24"/>
      <w:lang w:val="en-GB"/>
    </w:rPr>
  </w:style>
  <w:style w:type="paragraph" w:customStyle="1" w:styleId="TableContents">
    <w:name w:val="Table Contents"/>
    <w:basedOn w:val="Parasts"/>
    <w:rsid w:val="007E4F34"/>
    <w:pPr>
      <w:suppressLineNumbers/>
      <w:suppressAutoHyphens/>
    </w:pPr>
    <w:rPr>
      <w:rFonts w:cs="MS Mincho"/>
      <w:lang w:val="lv-LV" w:eastAsia="ar-SA"/>
    </w:rPr>
  </w:style>
  <w:style w:type="paragraph" w:styleId="Paraststmeklis">
    <w:name w:val="Normal (Web)"/>
    <w:basedOn w:val="Parasts"/>
    <w:rsid w:val="007E4F34"/>
    <w:pPr>
      <w:spacing w:before="100" w:beforeAutospacing="1" w:after="100" w:afterAutospacing="1"/>
    </w:pPr>
    <w:rPr>
      <w:rFonts w:ascii="Verdana" w:eastAsia="Arial Unicode MS" w:hAnsi="Verdana" w:cs="Arial Unicode MS"/>
      <w:color w:val="666666"/>
      <w:sz w:val="18"/>
      <w:szCs w:val="18"/>
    </w:rPr>
  </w:style>
  <w:style w:type="paragraph" w:styleId="HTMLiepriekformattais">
    <w:name w:val="HTML Preformatted"/>
    <w:basedOn w:val="Parasts"/>
    <w:link w:val="HTMLiepriekformattaisRakstz"/>
    <w:rsid w:val="007E4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lv-LV" w:eastAsia="lv-LV"/>
    </w:rPr>
  </w:style>
  <w:style w:type="character" w:customStyle="1" w:styleId="HTMLPreformattedChar1">
    <w:name w:val="HTML Preformatted Char1"/>
    <w:basedOn w:val="Noklusjumarindkopasfonts"/>
    <w:uiPriority w:val="99"/>
    <w:semiHidden/>
    <w:rsid w:val="007E4F34"/>
    <w:rPr>
      <w:rFonts w:ascii="Consolas" w:eastAsia="Times New Roman" w:hAnsi="Consolas" w:cs="Times New Roman"/>
      <w:sz w:val="20"/>
      <w:szCs w:val="20"/>
      <w:lang w:val="en-GB"/>
    </w:rPr>
  </w:style>
  <w:style w:type="paragraph" w:customStyle="1" w:styleId="Svetdiena">
    <w:name w:val="Svetdiena"/>
    <w:basedOn w:val="Galvene"/>
    <w:rsid w:val="007E4F34"/>
    <w:rPr>
      <w:rFonts w:ascii="Belwe Bd TL" w:hAnsi="Belwe Bd TL"/>
      <w:b/>
      <w:lang w:val="lv-LV"/>
    </w:rPr>
  </w:style>
  <w:style w:type="paragraph" w:styleId="Apakvirsraksts">
    <w:name w:val="Subtitle"/>
    <w:basedOn w:val="Parasts"/>
    <w:link w:val="ApakvirsrakstsRakstz"/>
    <w:qFormat/>
    <w:rsid w:val="007E4F34"/>
    <w:pPr>
      <w:jc w:val="center"/>
    </w:pPr>
    <w:rPr>
      <w:szCs w:val="20"/>
      <w:lang w:val="lv-LV"/>
    </w:rPr>
  </w:style>
  <w:style w:type="character" w:customStyle="1" w:styleId="ApakvirsrakstsRakstz">
    <w:name w:val="Apakšvirsraksts Rakstz."/>
    <w:basedOn w:val="Noklusjumarindkopasfonts"/>
    <w:link w:val="Apakvirsraksts"/>
    <w:rsid w:val="007E4F34"/>
    <w:rPr>
      <w:rFonts w:ascii="Times New Roman" w:eastAsia="Times New Roman" w:hAnsi="Times New Roman" w:cs="Times New Roman"/>
      <w:sz w:val="24"/>
      <w:szCs w:val="20"/>
      <w:lang w:val="lv-LV"/>
    </w:rPr>
  </w:style>
  <w:style w:type="paragraph" w:styleId="Saturs1">
    <w:name w:val="toc 1"/>
    <w:basedOn w:val="Parasts"/>
    <w:next w:val="Parasts"/>
    <w:uiPriority w:val="39"/>
    <w:rsid w:val="007E4F34"/>
    <w:pPr>
      <w:jc w:val="both"/>
    </w:pPr>
    <w:rPr>
      <w:bCs/>
      <w:lang w:val="lv-LV"/>
    </w:rPr>
  </w:style>
  <w:style w:type="paragraph" w:customStyle="1" w:styleId="StyleStyle2Justified">
    <w:name w:val="Style Style2 + Justified"/>
    <w:basedOn w:val="Parasts"/>
    <w:rsid w:val="007E4F34"/>
    <w:pPr>
      <w:numPr>
        <w:numId w:val="2"/>
      </w:numPr>
      <w:tabs>
        <w:tab w:val="left" w:pos="567"/>
      </w:tabs>
      <w:spacing w:before="240" w:after="120"/>
      <w:jc w:val="both"/>
    </w:pPr>
    <w:rPr>
      <w:rFonts w:ascii="Cambria" w:eastAsia="Cambria" w:hAnsi="Cambria" w:cs="Cambria"/>
      <w:b/>
      <w:bCs/>
      <w:szCs w:val="20"/>
      <w:lang w:val="lv-LV"/>
    </w:rPr>
  </w:style>
  <w:style w:type="paragraph" w:customStyle="1" w:styleId="NormalWeb8">
    <w:name w:val="Normal (Web)8"/>
    <w:basedOn w:val="Parasts"/>
    <w:rsid w:val="007E4F34"/>
    <w:pPr>
      <w:spacing w:before="75" w:after="75"/>
      <w:ind w:left="225" w:right="225"/>
    </w:pPr>
    <w:rPr>
      <w:sz w:val="22"/>
      <w:szCs w:val="22"/>
      <w:lang w:val="en-US"/>
    </w:rPr>
  </w:style>
  <w:style w:type="paragraph" w:customStyle="1" w:styleId="adres">
    <w:name w:val="adres"/>
    <w:rsid w:val="007E4F34"/>
    <w:pPr>
      <w:spacing w:after="0" w:line="240" w:lineRule="auto"/>
    </w:pPr>
    <w:rPr>
      <w:rFonts w:ascii="Times New Roman" w:eastAsia="Times New Roman" w:hAnsi="Times New Roman" w:cs="Times New Roman"/>
      <w:szCs w:val="20"/>
      <w:lang w:val="nl-NL" w:eastAsia="nl-NL"/>
    </w:rPr>
  </w:style>
  <w:style w:type="paragraph" w:customStyle="1" w:styleId="Punkts">
    <w:name w:val="Punkts"/>
    <w:basedOn w:val="Parasts"/>
    <w:next w:val="Apakpunkts"/>
    <w:rsid w:val="007E4F34"/>
    <w:pPr>
      <w:numPr>
        <w:numId w:val="3"/>
      </w:numPr>
      <w:tabs>
        <w:tab w:val="left" w:pos="851"/>
      </w:tabs>
    </w:pPr>
    <w:rPr>
      <w:rFonts w:ascii="Cambria" w:eastAsia="Cambria" w:hAnsi="Cambria" w:cs="Cambria"/>
      <w:b/>
      <w:sz w:val="20"/>
      <w:lang w:val="lv-LV" w:eastAsia="lv-LV"/>
    </w:rPr>
  </w:style>
  <w:style w:type="paragraph" w:customStyle="1" w:styleId="CharChar3RakstzRakstzCharCharRakstzRakstz">
    <w:name w:val="Char Char3 Rakstz. Rakstz. Char Char Rakstz. Rakstz."/>
    <w:basedOn w:val="Parasts"/>
    <w:rsid w:val="007E4F34"/>
    <w:pPr>
      <w:spacing w:after="160" w:line="240" w:lineRule="exact"/>
    </w:pPr>
    <w:rPr>
      <w:rFonts w:ascii="Tahoma" w:hAnsi="Tahoma"/>
      <w:sz w:val="20"/>
      <w:szCs w:val="20"/>
      <w:lang w:val="en-US"/>
    </w:rPr>
  </w:style>
  <w:style w:type="paragraph" w:customStyle="1" w:styleId="CharChar3RakstzRakstzCharCharRakstzRakstzCharCharCharCharCharChar">
    <w:name w:val="Char Char3 Rakstz. Rakstz. Char Char Rakstz. Rakstz. Char Char Char Char Char Char"/>
    <w:basedOn w:val="Parasts"/>
    <w:rsid w:val="007E4F34"/>
    <w:pPr>
      <w:spacing w:after="160" w:line="240" w:lineRule="exact"/>
    </w:pPr>
    <w:rPr>
      <w:rFonts w:ascii="Tahoma" w:hAnsi="Tahoma"/>
      <w:sz w:val="20"/>
      <w:szCs w:val="20"/>
      <w:lang w:val="en-US"/>
    </w:rPr>
  </w:style>
  <w:style w:type="paragraph" w:customStyle="1" w:styleId="CharChar3RakstzRakstzCharCharRakstzRakstzCharChar1">
    <w:name w:val="Char Char3 Rakstz. Rakstz. Char Char Rakstz. Rakstz. Char Char1"/>
    <w:basedOn w:val="Parasts"/>
    <w:rsid w:val="007E4F34"/>
    <w:pPr>
      <w:spacing w:after="160" w:line="240" w:lineRule="exact"/>
    </w:pPr>
    <w:rPr>
      <w:rFonts w:ascii="Tahoma" w:hAnsi="Tahoma"/>
      <w:sz w:val="20"/>
      <w:szCs w:val="20"/>
      <w:lang w:val="en-US"/>
    </w:rPr>
  </w:style>
  <w:style w:type="paragraph" w:customStyle="1" w:styleId="naisf">
    <w:name w:val="naisf"/>
    <w:basedOn w:val="Parasts"/>
    <w:link w:val="naisfChar"/>
    <w:qFormat/>
    <w:rsid w:val="007E4F34"/>
    <w:pPr>
      <w:spacing w:before="100" w:after="100"/>
      <w:jc w:val="both"/>
    </w:pPr>
    <w:rPr>
      <w:szCs w:val="20"/>
    </w:rPr>
  </w:style>
  <w:style w:type="paragraph" w:customStyle="1" w:styleId="Paragrfs">
    <w:name w:val="Paragrāfs"/>
    <w:basedOn w:val="Parasts"/>
    <w:next w:val="Parasts"/>
    <w:rsid w:val="007E4F34"/>
    <w:pPr>
      <w:numPr>
        <w:ilvl w:val="2"/>
        <w:numId w:val="3"/>
      </w:numPr>
      <w:tabs>
        <w:tab w:val="left" w:pos="851"/>
      </w:tabs>
      <w:jc w:val="both"/>
    </w:pPr>
    <w:rPr>
      <w:rFonts w:ascii="Cambria" w:eastAsia="Cambria" w:hAnsi="Cambria" w:cs="Cambria"/>
      <w:sz w:val="20"/>
      <w:lang w:val="lv-LV" w:eastAsia="lv-LV"/>
    </w:rPr>
  </w:style>
  <w:style w:type="paragraph" w:customStyle="1" w:styleId="Apakpunkts">
    <w:name w:val="Apakšpunkts"/>
    <w:basedOn w:val="Parasts"/>
    <w:link w:val="ApakpunktsChar"/>
    <w:rsid w:val="007E4F34"/>
    <w:pPr>
      <w:numPr>
        <w:ilvl w:val="1"/>
        <w:numId w:val="3"/>
      </w:numPr>
      <w:tabs>
        <w:tab w:val="left" w:pos="851"/>
      </w:tabs>
    </w:pPr>
    <w:rPr>
      <w:rFonts w:ascii="Cambria" w:eastAsia="Cambria" w:hAnsi="Cambria" w:cstheme="minorBidi"/>
      <w:b/>
      <w:sz w:val="22"/>
      <w:lang w:val="x-none" w:eastAsia="x-none"/>
    </w:rPr>
  </w:style>
  <w:style w:type="paragraph" w:customStyle="1" w:styleId="txt1">
    <w:name w:val="txt1"/>
    <w:rsid w:val="007E4F3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rPr>
  </w:style>
  <w:style w:type="paragraph" w:customStyle="1" w:styleId="Text1">
    <w:name w:val="Text 1"/>
    <w:basedOn w:val="Parasts"/>
    <w:rsid w:val="007E4F34"/>
    <w:pPr>
      <w:spacing w:before="240" w:line="240" w:lineRule="exact"/>
      <w:ind w:left="567"/>
      <w:jc w:val="both"/>
    </w:pPr>
    <w:rPr>
      <w:rFonts w:ascii="Cambria" w:eastAsia="Cambria" w:hAnsi="Cambria" w:cs="Cambria"/>
      <w:szCs w:val="20"/>
    </w:rPr>
  </w:style>
  <w:style w:type="paragraph" w:customStyle="1" w:styleId="apvirsraksts">
    <w:name w:val="apvirsraksts"/>
    <w:basedOn w:val="Parasts"/>
    <w:rsid w:val="007E4F34"/>
    <w:pPr>
      <w:spacing w:before="120" w:after="360"/>
      <w:jc w:val="center"/>
    </w:pPr>
    <w:rPr>
      <w:b/>
      <w:i/>
      <w:sz w:val="28"/>
      <w:lang w:val="lv-LV" w:eastAsia="lv-LV"/>
    </w:rPr>
  </w:style>
  <w:style w:type="paragraph" w:customStyle="1" w:styleId="Sarakstarindkopa2">
    <w:name w:val="Saraksta rindkopa2"/>
    <w:basedOn w:val="Parasts"/>
    <w:uiPriority w:val="34"/>
    <w:qFormat/>
    <w:rsid w:val="007E4F34"/>
    <w:pPr>
      <w:ind w:left="720"/>
      <w:contextualSpacing/>
    </w:pPr>
  </w:style>
  <w:style w:type="paragraph" w:customStyle="1" w:styleId="ColorfulShading-Accent11">
    <w:name w:val="Colorful Shading - Accent 11"/>
    <w:uiPriority w:val="99"/>
    <w:semiHidden/>
    <w:rsid w:val="007E4F34"/>
    <w:pPr>
      <w:spacing w:after="0" w:line="240" w:lineRule="auto"/>
    </w:pPr>
    <w:rPr>
      <w:rFonts w:ascii="Times New Roman" w:eastAsia="Times New Roman" w:hAnsi="Times New Roman" w:cs="Times New Roman"/>
      <w:sz w:val="24"/>
      <w:szCs w:val="24"/>
      <w:lang w:val="en-GB"/>
    </w:rPr>
  </w:style>
  <w:style w:type="paragraph" w:customStyle="1" w:styleId="tv213limenis2">
    <w:name w:val="tv213 limenis2"/>
    <w:basedOn w:val="Parasts"/>
    <w:rsid w:val="007E4F34"/>
    <w:pPr>
      <w:spacing w:before="100" w:beforeAutospacing="1" w:after="100" w:afterAutospacing="1"/>
    </w:pPr>
    <w:rPr>
      <w:lang w:val="lv-LV" w:eastAsia="lv-LV"/>
    </w:rPr>
  </w:style>
  <w:style w:type="paragraph" w:customStyle="1" w:styleId="ColorfulList-Accent11">
    <w:name w:val="Colorful List - Accent 11"/>
    <w:basedOn w:val="Parasts"/>
    <w:uiPriority w:val="34"/>
    <w:qFormat/>
    <w:rsid w:val="007E4F34"/>
    <w:pPr>
      <w:ind w:left="720"/>
    </w:pPr>
    <w:rPr>
      <w:lang w:val="lv-LV"/>
    </w:rPr>
  </w:style>
  <w:style w:type="paragraph" w:customStyle="1" w:styleId="tv213">
    <w:name w:val="tv213"/>
    <w:basedOn w:val="Parasts"/>
    <w:rsid w:val="007E4F34"/>
    <w:pPr>
      <w:spacing w:before="100" w:beforeAutospacing="1" w:after="100" w:afterAutospacing="1"/>
    </w:pPr>
    <w:rPr>
      <w:lang w:val="lv-LV" w:eastAsia="lv-LV"/>
    </w:rPr>
  </w:style>
  <w:style w:type="paragraph" w:customStyle="1" w:styleId="Style1">
    <w:name w:val="Style1"/>
    <w:rsid w:val="007E4F34"/>
    <w:pPr>
      <w:spacing w:after="0" w:line="240" w:lineRule="auto"/>
      <w:ind w:left="567"/>
      <w:jc w:val="both"/>
    </w:pPr>
    <w:rPr>
      <w:rFonts w:ascii="Times New Roman" w:eastAsia="Cambria" w:hAnsi="Times New Roman" w:cs="Times New Roman"/>
      <w:sz w:val="24"/>
      <w:szCs w:val="24"/>
      <w:lang w:val="lv-LV"/>
    </w:rPr>
  </w:style>
  <w:style w:type="paragraph" w:customStyle="1" w:styleId="TableHeading">
    <w:name w:val="Table Heading"/>
    <w:basedOn w:val="TableContents"/>
    <w:rsid w:val="007E4F34"/>
    <w:pPr>
      <w:jc w:val="center"/>
    </w:pPr>
    <w:rPr>
      <w:b/>
      <w:bCs/>
    </w:rPr>
  </w:style>
  <w:style w:type="paragraph" w:customStyle="1" w:styleId="CharChar3RakstzRakstzCharCharRakstzRakstzCharChar">
    <w:name w:val="Char Char3 Rakstz. Rakstz. Char Char Rakstz. Rakstz. Char Char"/>
    <w:basedOn w:val="Parasts"/>
    <w:rsid w:val="007E4F34"/>
    <w:pPr>
      <w:spacing w:after="160" w:line="240" w:lineRule="exact"/>
    </w:pPr>
    <w:rPr>
      <w:rFonts w:ascii="Tahoma" w:hAnsi="Tahoma"/>
      <w:sz w:val="20"/>
      <w:szCs w:val="20"/>
      <w:lang w:val="en-US"/>
    </w:rPr>
  </w:style>
  <w:style w:type="paragraph" w:customStyle="1" w:styleId="tv213limenis3">
    <w:name w:val="tv213 limenis3"/>
    <w:basedOn w:val="Parasts"/>
    <w:rsid w:val="007E4F34"/>
    <w:pPr>
      <w:spacing w:before="100" w:beforeAutospacing="1" w:after="100" w:afterAutospacing="1"/>
    </w:pPr>
    <w:rPr>
      <w:lang w:val="lv-LV" w:eastAsia="lv-LV"/>
    </w:rPr>
  </w:style>
  <w:style w:type="paragraph" w:customStyle="1" w:styleId="c21">
    <w:name w:val="c21"/>
    <w:basedOn w:val="Parasts"/>
    <w:rsid w:val="007E4F34"/>
    <w:pPr>
      <w:spacing w:before="100" w:beforeAutospacing="1" w:after="100" w:afterAutospacing="1"/>
    </w:pPr>
    <w:rPr>
      <w:lang w:val="en-US"/>
    </w:rPr>
  </w:style>
  <w:style w:type="paragraph" w:customStyle="1" w:styleId="CharChar3RakstzRakstzCharCharRakstzRakstzCharChar2RakstzRakstzCharCharRakstzRakstzCharChar">
    <w:name w:val="Char Char3 Rakstz. Rakstz. Char Char Rakstz. Rakstz. Char Char2 Rakstz. Rakstz. Char Char Rakstz. Rakstz. Char Char"/>
    <w:basedOn w:val="Parasts"/>
    <w:rsid w:val="007E4F34"/>
    <w:pPr>
      <w:spacing w:after="160" w:line="240" w:lineRule="exact"/>
    </w:pPr>
    <w:rPr>
      <w:rFonts w:ascii="Tahoma" w:hAnsi="Tahoma"/>
      <w:sz w:val="20"/>
      <w:szCs w:val="20"/>
      <w:lang w:val="en-US"/>
    </w:rPr>
  </w:style>
  <w:style w:type="paragraph" w:customStyle="1" w:styleId="Default">
    <w:name w:val="Default"/>
    <w:rsid w:val="007E4F3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body">
    <w:name w:val="Text body"/>
    <w:basedOn w:val="Parasts"/>
    <w:rsid w:val="007E4F34"/>
    <w:pPr>
      <w:widowControl w:val="0"/>
      <w:tabs>
        <w:tab w:val="left" w:pos="709"/>
      </w:tabs>
      <w:autoSpaceDE w:val="0"/>
      <w:autoSpaceDN w:val="0"/>
      <w:adjustRightInd w:val="0"/>
      <w:spacing w:after="120"/>
    </w:pPr>
    <w:rPr>
      <w:rFonts w:ascii="Liberation Serif" w:eastAsia="Lohit Hindi" w:cs="Liberation Serif"/>
      <w:kern w:val="1"/>
      <w:lang w:val="en-US" w:eastAsia="zh-CN" w:bidi="hi-IN"/>
    </w:rPr>
  </w:style>
  <w:style w:type="paragraph" w:customStyle="1" w:styleId="c31">
    <w:name w:val="c31"/>
    <w:basedOn w:val="Parasts"/>
    <w:rsid w:val="007E4F34"/>
    <w:pPr>
      <w:spacing w:before="100" w:beforeAutospacing="1" w:after="100" w:afterAutospacing="1"/>
    </w:pPr>
    <w:rPr>
      <w:lang w:val="en-US"/>
    </w:rPr>
  </w:style>
  <w:style w:type="paragraph" w:customStyle="1" w:styleId="Table">
    <w:name w:val="Table"/>
    <w:basedOn w:val="Parasts"/>
    <w:rsid w:val="007E4F34"/>
    <w:rPr>
      <w:rFonts w:ascii="Arial" w:hAnsi="Arial"/>
      <w:sz w:val="18"/>
      <w:szCs w:val="20"/>
      <w:lang w:val="lt-LT"/>
    </w:rPr>
  </w:style>
  <w:style w:type="paragraph" w:customStyle="1" w:styleId="CharChar7">
    <w:name w:val="Char Char7"/>
    <w:basedOn w:val="Parasts"/>
    <w:rsid w:val="007E4F34"/>
    <w:pPr>
      <w:spacing w:after="160" w:line="240" w:lineRule="exact"/>
    </w:pPr>
  </w:style>
  <w:style w:type="character" w:customStyle="1" w:styleId="shorttext">
    <w:name w:val="short_text"/>
    <w:rsid w:val="007E4F34"/>
  </w:style>
  <w:style w:type="table" w:styleId="Reatabula">
    <w:name w:val="Table Grid"/>
    <w:basedOn w:val="Parastatabula"/>
    <w:uiPriority w:val="39"/>
    <w:rsid w:val="007E4F3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trip,H&amp;P List Paragraph"/>
    <w:basedOn w:val="Parasts"/>
    <w:link w:val="SarakstarindkopaRakstz"/>
    <w:uiPriority w:val="34"/>
    <w:qFormat/>
    <w:rsid w:val="007E4F34"/>
    <w:pPr>
      <w:suppressAutoHyphens/>
      <w:spacing w:line="276" w:lineRule="auto"/>
      <w:ind w:left="720"/>
    </w:pPr>
    <w:rPr>
      <w:lang w:val="lv-LV" w:eastAsia="ar-SA"/>
    </w:rPr>
  </w:style>
  <w:style w:type="character" w:customStyle="1" w:styleId="FontStyle91">
    <w:name w:val="Font Style91"/>
    <w:rsid w:val="007E4F34"/>
    <w:rPr>
      <w:rFonts w:ascii="Times New Roman" w:hAnsi="Times New Roman" w:cs="Times New Roman"/>
      <w:sz w:val="22"/>
      <w:szCs w:val="22"/>
    </w:rPr>
  </w:style>
  <w:style w:type="paragraph" w:customStyle="1" w:styleId="Style18">
    <w:name w:val="Style18"/>
    <w:basedOn w:val="Parasts"/>
    <w:rsid w:val="007E4F34"/>
    <w:pPr>
      <w:widowControl w:val="0"/>
      <w:autoSpaceDE w:val="0"/>
      <w:autoSpaceDN w:val="0"/>
      <w:adjustRightInd w:val="0"/>
      <w:spacing w:line="275" w:lineRule="exact"/>
      <w:ind w:hanging="562"/>
      <w:jc w:val="both"/>
    </w:pPr>
    <w:rPr>
      <w:lang w:val="lv-LV" w:eastAsia="lv-LV"/>
    </w:rPr>
  </w:style>
  <w:style w:type="character" w:customStyle="1" w:styleId="FontStyle85">
    <w:name w:val="Font Style85"/>
    <w:rsid w:val="007E4F34"/>
    <w:rPr>
      <w:rFonts w:ascii="Times New Roman" w:hAnsi="Times New Roman" w:cs="Times New Roman"/>
      <w:sz w:val="20"/>
      <w:szCs w:val="20"/>
    </w:rPr>
  </w:style>
  <w:style w:type="paragraph" w:customStyle="1" w:styleId="Style11">
    <w:name w:val="Style11"/>
    <w:basedOn w:val="Parasts"/>
    <w:rsid w:val="007E4F34"/>
    <w:pPr>
      <w:widowControl w:val="0"/>
      <w:autoSpaceDE w:val="0"/>
      <w:autoSpaceDN w:val="0"/>
      <w:adjustRightInd w:val="0"/>
      <w:spacing w:line="230" w:lineRule="exact"/>
      <w:jc w:val="both"/>
    </w:pPr>
    <w:rPr>
      <w:lang w:val="lv-LV" w:eastAsia="lv-LV"/>
    </w:rPr>
  </w:style>
  <w:style w:type="character" w:customStyle="1" w:styleId="SarakstarindkopaRakstz">
    <w:name w:val="Saraksta rindkopa Rakstz."/>
    <w:aliases w:val="Strip Rakstz.,H&amp;P List Paragraph Rakstz."/>
    <w:link w:val="Sarakstarindkopa"/>
    <w:uiPriority w:val="34"/>
    <w:locked/>
    <w:rsid w:val="007E4F34"/>
    <w:rPr>
      <w:rFonts w:ascii="Times New Roman" w:eastAsia="Times New Roman" w:hAnsi="Times New Roman" w:cs="Times New Roman"/>
      <w:sz w:val="24"/>
      <w:szCs w:val="24"/>
      <w:lang w:val="lv-LV" w:eastAsia="ar-SA"/>
    </w:rPr>
  </w:style>
  <w:style w:type="paragraph" w:styleId="Saturardtjavirsraksts">
    <w:name w:val="TOC Heading"/>
    <w:basedOn w:val="Virsraksts1"/>
    <w:next w:val="Parasts"/>
    <w:uiPriority w:val="39"/>
    <w:unhideWhenUsed/>
    <w:qFormat/>
    <w:rsid w:val="007E4F34"/>
    <w:pPr>
      <w:keepLines/>
      <w:tabs>
        <w:tab w:val="clear" w:pos="284"/>
      </w:tabs>
      <w:spacing w:before="240" w:line="259" w:lineRule="auto"/>
      <w:jc w:val="left"/>
      <w:outlineLvl w:val="9"/>
    </w:pPr>
    <w:rPr>
      <w:rFonts w:ascii="Calibri Light" w:hAnsi="Calibri Light"/>
      <w:b w:val="0"/>
      <w:caps w:val="0"/>
      <w:color w:val="2E74B5"/>
      <w:sz w:val="32"/>
      <w:szCs w:val="32"/>
      <w:lang w:val="en-US"/>
    </w:rPr>
  </w:style>
  <w:style w:type="paragraph" w:styleId="Saturs2">
    <w:name w:val="toc 2"/>
    <w:basedOn w:val="Parasts"/>
    <w:next w:val="Parasts"/>
    <w:autoRedefine/>
    <w:uiPriority w:val="39"/>
    <w:rsid w:val="007E4F34"/>
    <w:pPr>
      <w:ind w:left="240"/>
    </w:pPr>
  </w:style>
  <w:style w:type="paragraph" w:styleId="Saturs3">
    <w:name w:val="toc 3"/>
    <w:basedOn w:val="Parasts"/>
    <w:next w:val="Parasts"/>
    <w:autoRedefine/>
    <w:uiPriority w:val="39"/>
    <w:rsid w:val="007E4F34"/>
    <w:pPr>
      <w:ind w:left="480"/>
    </w:pPr>
  </w:style>
  <w:style w:type="character" w:customStyle="1" w:styleId="naisfChar">
    <w:name w:val="naisf Char"/>
    <w:link w:val="naisf"/>
    <w:qFormat/>
    <w:locked/>
    <w:rsid w:val="00654089"/>
    <w:rPr>
      <w:rFonts w:ascii="Times New Roman" w:eastAsia="Times New Roman" w:hAnsi="Times New Roman" w:cs="Times New Roman"/>
      <w:sz w:val="24"/>
      <w:szCs w:val="20"/>
      <w:lang w:val="en-GB"/>
    </w:rPr>
  </w:style>
  <w:style w:type="character" w:customStyle="1" w:styleId="ListParagraphChar1">
    <w:name w:val="List Paragraph Char1"/>
    <w:rsid w:val="00654089"/>
    <w:rPr>
      <w:sz w:val="24"/>
      <w:szCs w:val="24"/>
      <w:lang w:val="en-GB"/>
    </w:rPr>
  </w:style>
  <w:style w:type="character" w:customStyle="1" w:styleId="highlight">
    <w:name w:val="highlight"/>
    <w:basedOn w:val="Noklusjumarindkopasfonts"/>
    <w:rsid w:val="00575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1188">
      <w:bodyDiv w:val="1"/>
      <w:marLeft w:val="0"/>
      <w:marRight w:val="0"/>
      <w:marTop w:val="0"/>
      <w:marBottom w:val="0"/>
      <w:divBdr>
        <w:top w:val="none" w:sz="0" w:space="0" w:color="auto"/>
        <w:left w:val="none" w:sz="0" w:space="0" w:color="auto"/>
        <w:bottom w:val="none" w:sz="0" w:space="0" w:color="auto"/>
        <w:right w:val="none" w:sz="0" w:space="0" w:color="auto"/>
      </w:divBdr>
      <w:divsChild>
        <w:div w:id="2065105125">
          <w:marLeft w:val="0"/>
          <w:marRight w:val="0"/>
          <w:marTop w:val="0"/>
          <w:marBottom w:val="0"/>
          <w:divBdr>
            <w:top w:val="none" w:sz="0" w:space="0" w:color="auto"/>
            <w:left w:val="none" w:sz="0" w:space="0" w:color="auto"/>
            <w:bottom w:val="none" w:sz="0" w:space="0" w:color="auto"/>
            <w:right w:val="none" w:sz="0" w:space="0" w:color="auto"/>
          </w:divBdr>
        </w:div>
        <w:div w:id="1410468150">
          <w:marLeft w:val="0"/>
          <w:marRight w:val="0"/>
          <w:marTop w:val="0"/>
          <w:marBottom w:val="0"/>
          <w:divBdr>
            <w:top w:val="none" w:sz="0" w:space="0" w:color="auto"/>
            <w:left w:val="none" w:sz="0" w:space="0" w:color="auto"/>
            <w:bottom w:val="none" w:sz="0" w:space="0" w:color="auto"/>
            <w:right w:val="none" w:sz="0" w:space="0" w:color="auto"/>
          </w:divBdr>
        </w:div>
        <w:div w:id="2052338226">
          <w:marLeft w:val="0"/>
          <w:marRight w:val="0"/>
          <w:marTop w:val="0"/>
          <w:marBottom w:val="0"/>
          <w:divBdr>
            <w:top w:val="none" w:sz="0" w:space="0" w:color="auto"/>
            <w:left w:val="none" w:sz="0" w:space="0" w:color="auto"/>
            <w:bottom w:val="none" w:sz="0" w:space="0" w:color="auto"/>
            <w:right w:val="none" w:sz="0" w:space="0" w:color="auto"/>
          </w:divBdr>
        </w:div>
        <w:div w:id="1280261534">
          <w:marLeft w:val="0"/>
          <w:marRight w:val="0"/>
          <w:marTop w:val="0"/>
          <w:marBottom w:val="0"/>
          <w:divBdr>
            <w:top w:val="none" w:sz="0" w:space="0" w:color="auto"/>
            <w:left w:val="none" w:sz="0" w:space="0" w:color="auto"/>
            <w:bottom w:val="none" w:sz="0" w:space="0" w:color="auto"/>
            <w:right w:val="none" w:sz="0" w:space="0" w:color="auto"/>
          </w:divBdr>
        </w:div>
        <w:div w:id="1962611993">
          <w:marLeft w:val="0"/>
          <w:marRight w:val="0"/>
          <w:marTop w:val="0"/>
          <w:marBottom w:val="0"/>
          <w:divBdr>
            <w:top w:val="none" w:sz="0" w:space="0" w:color="auto"/>
            <w:left w:val="none" w:sz="0" w:space="0" w:color="auto"/>
            <w:bottom w:val="none" w:sz="0" w:space="0" w:color="auto"/>
            <w:right w:val="none" w:sz="0" w:space="0" w:color="auto"/>
          </w:divBdr>
        </w:div>
        <w:div w:id="1586190124">
          <w:marLeft w:val="0"/>
          <w:marRight w:val="0"/>
          <w:marTop w:val="0"/>
          <w:marBottom w:val="0"/>
          <w:divBdr>
            <w:top w:val="none" w:sz="0" w:space="0" w:color="auto"/>
            <w:left w:val="none" w:sz="0" w:space="0" w:color="auto"/>
            <w:bottom w:val="none" w:sz="0" w:space="0" w:color="auto"/>
            <w:right w:val="none" w:sz="0" w:space="0" w:color="auto"/>
          </w:divBdr>
        </w:div>
        <w:div w:id="1450780318">
          <w:marLeft w:val="0"/>
          <w:marRight w:val="0"/>
          <w:marTop w:val="0"/>
          <w:marBottom w:val="0"/>
          <w:divBdr>
            <w:top w:val="none" w:sz="0" w:space="0" w:color="auto"/>
            <w:left w:val="none" w:sz="0" w:space="0" w:color="auto"/>
            <w:bottom w:val="none" w:sz="0" w:space="0" w:color="auto"/>
            <w:right w:val="none" w:sz="0" w:space="0" w:color="auto"/>
          </w:divBdr>
        </w:div>
        <w:div w:id="538126538">
          <w:marLeft w:val="0"/>
          <w:marRight w:val="0"/>
          <w:marTop w:val="0"/>
          <w:marBottom w:val="0"/>
          <w:divBdr>
            <w:top w:val="none" w:sz="0" w:space="0" w:color="auto"/>
            <w:left w:val="none" w:sz="0" w:space="0" w:color="auto"/>
            <w:bottom w:val="none" w:sz="0" w:space="0" w:color="auto"/>
            <w:right w:val="none" w:sz="0" w:space="0" w:color="auto"/>
          </w:divBdr>
        </w:div>
        <w:div w:id="1316378479">
          <w:marLeft w:val="0"/>
          <w:marRight w:val="0"/>
          <w:marTop w:val="0"/>
          <w:marBottom w:val="0"/>
          <w:divBdr>
            <w:top w:val="none" w:sz="0" w:space="0" w:color="auto"/>
            <w:left w:val="none" w:sz="0" w:space="0" w:color="auto"/>
            <w:bottom w:val="none" w:sz="0" w:space="0" w:color="auto"/>
            <w:right w:val="none" w:sz="0" w:space="0" w:color="auto"/>
          </w:divBdr>
        </w:div>
        <w:div w:id="1809518425">
          <w:marLeft w:val="0"/>
          <w:marRight w:val="0"/>
          <w:marTop w:val="0"/>
          <w:marBottom w:val="0"/>
          <w:divBdr>
            <w:top w:val="none" w:sz="0" w:space="0" w:color="auto"/>
            <w:left w:val="none" w:sz="0" w:space="0" w:color="auto"/>
            <w:bottom w:val="none" w:sz="0" w:space="0" w:color="auto"/>
            <w:right w:val="none" w:sz="0" w:space="0" w:color="auto"/>
          </w:divBdr>
        </w:div>
        <w:div w:id="1701205662">
          <w:marLeft w:val="0"/>
          <w:marRight w:val="0"/>
          <w:marTop w:val="0"/>
          <w:marBottom w:val="0"/>
          <w:divBdr>
            <w:top w:val="none" w:sz="0" w:space="0" w:color="auto"/>
            <w:left w:val="none" w:sz="0" w:space="0" w:color="auto"/>
            <w:bottom w:val="none" w:sz="0" w:space="0" w:color="auto"/>
            <w:right w:val="none" w:sz="0" w:space="0" w:color="auto"/>
          </w:divBdr>
        </w:div>
        <w:div w:id="369914765">
          <w:marLeft w:val="0"/>
          <w:marRight w:val="0"/>
          <w:marTop w:val="0"/>
          <w:marBottom w:val="0"/>
          <w:divBdr>
            <w:top w:val="none" w:sz="0" w:space="0" w:color="auto"/>
            <w:left w:val="none" w:sz="0" w:space="0" w:color="auto"/>
            <w:bottom w:val="none" w:sz="0" w:space="0" w:color="auto"/>
            <w:right w:val="none" w:sz="0" w:space="0" w:color="auto"/>
          </w:divBdr>
        </w:div>
      </w:divsChild>
    </w:div>
    <w:div w:id="673843022">
      <w:bodyDiv w:val="1"/>
      <w:marLeft w:val="0"/>
      <w:marRight w:val="0"/>
      <w:marTop w:val="0"/>
      <w:marBottom w:val="0"/>
      <w:divBdr>
        <w:top w:val="none" w:sz="0" w:space="0" w:color="auto"/>
        <w:left w:val="none" w:sz="0" w:space="0" w:color="auto"/>
        <w:bottom w:val="none" w:sz="0" w:space="0" w:color="auto"/>
        <w:right w:val="none" w:sz="0" w:space="0" w:color="auto"/>
      </w:divBdr>
      <w:divsChild>
        <w:div w:id="1749771544">
          <w:marLeft w:val="0"/>
          <w:marRight w:val="0"/>
          <w:marTop w:val="0"/>
          <w:marBottom w:val="0"/>
          <w:divBdr>
            <w:top w:val="none" w:sz="0" w:space="0" w:color="auto"/>
            <w:left w:val="none" w:sz="0" w:space="0" w:color="auto"/>
            <w:bottom w:val="none" w:sz="0" w:space="0" w:color="auto"/>
            <w:right w:val="none" w:sz="0" w:space="0" w:color="auto"/>
          </w:divBdr>
        </w:div>
        <w:div w:id="1573657213">
          <w:marLeft w:val="0"/>
          <w:marRight w:val="0"/>
          <w:marTop w:val="0"/>
          <w:marBottom w:val="0"/>
          <w:divBdr>
            <w:top w:val="none" w:sz="0" w:space="0" w:color="auto"/>
            <w:left w:val="none" w:sz="0" w:space="0" w:color="auto"/>
            <w:bottom w:val="none" w:sz="0" w:space="0" w:color="auto"/>
            <w:right w:val="none" w:sz="0" w:space="0" w:color="auto"/>
          </w:divBdr>
        </w:div>
        <w:div w:id="1058018543">
          <w:marLeft w:val="0"/>
          <w:marRight w:val="0"/>
          <w:marTop w:val="0"/>
          <w:marBottom w:val="0"/>
          <w:divBdr>
            <w:top w:val="none" w:sz="0" w:space="0" w:color="auto"/>
            <w:left w:val="none" w:sz="0" w:space="0" w:color="auto"/>
            <w:bottom w:val="none" w:sz="0" w:space="0" w:color="auto"/>
            <w:right w:val="none" w:sz="0" w:space="0" w:color="auto"/>
          </w:divBdr>
        </w:div>
        <w:div w:id="658311381">
          <w:marLeft w:val="0"/>
          <w:marRight w:val="0"/>
          <w:marTop w:val="0"/>
          <w:marBottom w:val="0"/>
          <w:divBdr>
            <w:top w:val="none" w:sz="0" w:space="0" w:color="auto"/>
            <w:left w:val="none" w:sz="0" w:space="0" w:color="auto"/>
            <w:bottom w:val="none" w:sz="0" w:space="0" w:color="auto"/>
            <w:right w:val="none" w:sz="0" w:space="0" w:color="auto"/>
          </w:divBdr>
        </w:div>
        <w:div w:id="1714845330">
          <w:marLeft w:val="0"/>
          <w:marRight w:val="0"/>
          <w:marTop w:val="0"/>
          <w:marBottom w:val="0"/>
          <w:divBdr>
            <w:top w:val="none" w:sz="0" w:space="0" w:color="auto"/>
            <w:left w:val="none" w:sz="0" w:space="0" w:color="auto"/>
            <w:bottom w:val="none" w:sz="0" w:space="0" w:color="auto"/>
            <w:right w:val="none" w:sz="0" w:space="0" w:color="auto"/>
          </w:divBdr>
        </w:div>
        <w:div w:id="2030641503">
          <w:marLeft w:val="0"/>
          <w:marRight w:val="0"/>
          <w:marTop w:val="0"/>
          <w:marBottom w:val="0"/>
          <w:divBdr>
            <w:top w:val="none" w:sz="0" w:space="0" w:color="auto"/>
            <w:left w:val="none" w:sz="0" w:space="0" w:color="auto"/>
            <w:bottom w:val="none" w:sz="0" w:space="0" w:color="auto"/>
            <w:right w:val="none" w:sz="0" w:space="0" w:color="auto"/>
          </w:divBdr>
        </w:div>
        <w:div w:id="1181355962">
          <w:marLeft w:val="0"/>
          <w:marRight w:val="0"/>
          <w:marTop w:val="0"/>
          <w:marBottom w:val="0"/>
          <w:divBdr>
            <w:top w:val="none" w:sz="0" w:space="0" w:color="auto"/>
            <w:left w:val="none" w:sz="0" w:space="0" w:color="auto"/>
            <w:bottom w:val="none" w:sz="0" w:space="0" w:color="auto"/>
            <w:right w:val="none" w:sz="0" w:space="0" w:color="auto"/>
          </w:divBdr>
        </w:div>
        <w:div w:id="1865247932">
          <w:marLeft w:val="0"/>
          <w:marRight w:val="0"/>
          <w:marTop w:val="0"/>
          <w:marBottom w:val="0"/>
          <w:divBdr>
            <w:top w:val="none" w:sz="0" w:space="0" w:color="auto"/>
            <w:left w:val="none" w:sz="0" w:space="0" w:color="auto"/>
            <w:bottom w:val="none" w:sz="0" w:space="0" w:color="auto"/>
            <w:right w:val="none" w:sz="0" w:space="0" w:color="auto"/>
          </w:divBdr>
        </w:div>
        <w:div w:id="70467416">
          <w:marLeft w:val="0"/>
          <w:marRight w:val="0"/>
          <w:marTop w:val="0"/>
          <w:marBottom w:val="0"/>
          <w:divBdr>
            <w:top w:val="none" w:sz="0" w:space="0" w:color="auto"/>
            <w:left w:val="none" w:sz="0" w:space="0" w:color="auto"/>
            <w:bottom w:val="none" w:sz="0" w:space="0" w:color="auto"/>
            <w:right w:val="none" w:sz="0" w:space="0" w:color="auto"/>
          </w:divBdr>
        </w:div>
        <w:div w:id="654185823">
          <w:marLeft w:val="0"/>
          <w:marRight w:val="0"/>
          <w:marTop w:val="0"/>
          <w:marBottom w:val="0"/>
          <w:divBdr>
            <w:top w:val="none" w:sz="0" w:space="0" w:color="auto"/>
            <w:left w:val="none" w:sz="0" w:space="0" w:color="auto"/>
            <w:bottom w:val="none" w:sz="0" w:space="0" w:color="auto"/>
            <w:right w:val="none" w:sz="0" w:space="0" w:color="auto"/>
          </w:divBdr>
        </w:div>
        <w:div w:id="1727678086">
          <w:marLeft w:val="0"/>
          <w:marRight w:val="0"/>
          <w:marTop w:val="0"/>
          <w:marBottom w:val="0"/>
          <w:divBdr>
            <w:top w:val="none" w:sz="0" w:space="0" w:color="auto"/>
            <w:left w:val="none" w:sz="0" w:space="0" w:color="auto"/>
            <w:bottom w:val="none" w:sz="0" w:space="0" w:color="auto"/>
            <w:right w:val="none" w:sz="0" w:space="0" w:color="auto"/>
          </w:divBdr>
        </w:div>
        <w:div w:id="614481763">
          <w:marLeft w:val="0"/>
          <w:marRight w:val="0"/>
          <w:marTop w:val="0"/>
          <w:marBottom w:val="0"/>
          <w:divBdr>
            <w:top w:val="none" w:sz="0" w:space="0" w:color="auto"/>
            <w:left w:val="none" w:sz="0" w:space="0" w:color="auto"/>
            <w:bottom w:val="none" w:sz="0" w:space="0" w:color="auto"/>
            <w:right w:val="none" w:sz="0" w:space="0" w:color="auto"/>
          </w:divBdr>
        </w:div>
        <w:div w:id="1317346501">
          <w:marLeft w:val="0"/>
          <w:marRight w:val="0"/>
          <w:marTop w:val="0"/>
          <w:marBottom w:val="0"/>
          <w:divBdr>
            <w:top w:val="none" w:sz="0" w:space="0" w:color="auto"/>
            <w:left w:val="none" w:sz="0" w:space="0" w:color="auto"/>
            <w:bottom w:val="none" w:sz="0" w:space="0" w:color="auto"/>
            <w:right w:val="none" w:sz="0" w:space="0" w:color="auto"/>
          </w:divBdr>
        </w:div>
        <w:div w:id="1092817399">
          <w:marLeft w:val="0"/>
          <w:marRight w:val="0"/>
          <w:marTop w:val="0"/>
          <w:marBottom w:val="0"/>
          <w:divBdr>
            <w:top w:val="none" w:sz="0" w:space="0" w:color="auto"/>
            <w:left w:val="none" w:sz="0" w:space="0" w:color="auto"/>
            <w:bottom w:val="none" w:sz="0" w:space="0" w:color="auto"/>
            <w:right w:val="none" w:sz="0" w:space="0" w:color="auto"/>
          </w:divBdr>
        </w:div>
        <w:div w:id="765810866">
          <w:marLeft w:val="0"/>
          <w:marRight w:val="0"/>
          <w:marTop w:val="0"/>
          <w:marBottom w:val="0"/>
          <w:divBdr>
            <w:top w:val="none" w:sz="0" w:space="0" w:color="auto"/>
            <w:left w:val="none" w:sz="0" w:space="0" w:color="auto"/>
            <w:bottom w:val="none" w:sz="0" w:space="0" w:color="auto"/>
            <w:right w:val="none" w:sz="0" w:space="0" w:color="auto"/>
          </w:divBdr>
        </w:div>
        <w:div w:id="1468234884">
          <w:marLeft w:val="0"/>
          <w:marRight w:val="0"/>
          <w:marTop w:val="0"/>
          <w:marBottom w:val="0"/>
          <w:divBdr>
            <w:top w:val="none" w:sz="0" w:space="0" w:color="auto"/>
            <w:left w:val="none" w:sz="0" w:space="0" w:color="auto"/>
            <w:bottom w:val="none" w:sz="0" w:space="0" w:color="auto"/>
            <w:right w:val="none" w:sz="0" w:space="0" w:color="auto"/>
          </w:divBdr>
        </w:div>
        <w:div w:id="239561299">
          <w:marLeft w:val="0"/>
          <w:marRight w:val="0"/>
          <w:marTop w:val="0"/>
          <w:marBottom w:val="0"/>
          <w:divBdr>
            <w:top w:val="none" w:sz="0" w:space="0" w:color="auto"/>
            <w:left w:val="none" w:sz="0" w:space="0" w:color="auto"/>
            <w:bottom w:val="none" w:sz="0" w:space="0" w:color="auto"/>
            <w:right w:val="none" w:sz="0" w:space="0" w:color="auto"/>
          </w:divBdr>
        </w:div>
      </w:divsChild>
    </w:div>
    <w:div w:id="1280528483">
      <w:bodyDiv w:val="1"/>
      <w:marLeft w:val="0"/>
      <w:marRight w:val="0"/>
      <w:marTop w:val="0"/>
      <w:marBottom w:val="0"/>
      <w:divBdr>
        <w:top w:val="none" w:sz="0" w:space="0" w:color="auto"/>
        <w:left w:val="none" w:sz="0" w:space="0" w:color="auto"/>
        <w:bottom w:val="none" w:sz="0" w:space="0" w:color="auto"/>
        <w:right w:val="none" w:sz="0" w:space="0" w:color="auto"/>
      </w:divBdr>
    </w:div>
    <w:div w:id="1591545875">
      <w:bodyDiv w:val="1"/>
      <w:marLeft w:val="0"/>
      <w:marRight w:val="0"/>
      <w:marTop w:val="0"/>
      <w:marBottom w:val="0"/>
      <w:divBdr>
        <w:top w:val="none" w:sz="0" w:space="0" w:color="auto"/>
        <w:left w:val="none" w:sz="0" w:space="0" w:color="auto"/>
        <w:bottom w:val="none" w:sz="0" w:space="0" w:color="auto"/>
        <w:right w:val="none" w:sz="0" w:space="0" w:color="auto"/>
      </w:divBdr>
    </w:div>
    <w:div w:id="1656255309">
      <w:bodyDiv w:val="1"/>
      <w:marLeft w:val="0"/>
      <w:marRight w:val="0"/>
      <w:marTop w:val="0"/>
      <w:marBottom w:val="0"/>
      <w:divBdr>
        <w:top w:val="none" w:sz="0" w:space="0" w:color="auto"/>
        <w:left w:val="none" w:sz="0" w:space="0" w:color="auto"/>
        <w:bottom w:val="none" w:sz="0" w:space="0" w:color="auto"/>
        <w:right w:val="none" w:sz="0" w:space="0" w:color="auto"/>
      </w:divBdr>
      <w:divsChild>
        <w:div w:id="1035614694">
          <w:marLeft w:val="0"/>
          <w:marRight w:val="0"/>
          <w:marTop w:val="0"/>
          <w:marBottom w:val="0"/>
          <w:divBdr>
            <w:top w:val="none" w:sz="0" w:space="0" w:color="auto"/>
            <w:left w:val="none" w:sz="0" w:space="0" w:color="auto"/>
            <w:bottom w:val="none" w:sz="0" w:space="0" w:color="auto"/>
            <w:right w:val="none" w:sz="0" w:space="0" w:color="auto"/>
          </w:divBdr>
        </w:div>
        <w:div w:id="1161314332">
          <w:marLeft w:val="0"/>
          <w:marRight w:val="0"/>
          <w:marTop w:val="0"/>
          <w:marBottom w:val="0"/>
          <w:divBdr>
            <w:top w:val="none" w:sz="0" w:space="0" w:color="auto"/>
            <w:left w:val="none" w:sz="0" w:space="0" w:color="auto"/>
            <w:bottom w:val="none" w:sz="0" w:space="0" w:color="auto"/>
            <w:right w:val="none" w:sz="0" w:space="0" w:color="auto"/>
          </w:divBdr>
        </w:div>
        <w:div w:id="253586224">
          <w:marLeft w:val="0"/>
          <w:marRight w:val="0"/>
          <w:marTop w:val="0"/>
          <w:marBottom w:val="0"/>
          <w:divBdr>
            <w:top w:val="none" w:sz="0" w:space="0" w:color="auto"/>
            <w:left w:val="none" w:sz="0" w:space="0" w:color="auto"/>
            <w:bottom w:val="none" w:sz="0" w:space="0" w:color="auto"/>
            <w:right w:val="none" w:sz="0" w:space="0" w:color="auto"/>
          </w:divBdr>
        </w:div>
        <w:div w:id="1227691325">
          <w:marLeft w:val="0"/>
          <w:marRight w:val="0"/>
          <w:marTop w:val="0"/>
          <w:marBottom w:val="0"/>
          <w:divBdr>
            <w:top w:val="none" w:sz="0" w:space="0" w:color="auto"/>
            <w:left w:val="none" w:sz="0" w:space="0" w:color="auto"/>
            <w:bottom w:val="none" w:sz="0" w:space="0" w:color="auto"/>
            <w:right w:val="none" w:sz="0" w:space="0" w:color="auto"/>
          </w:divBdr>
        </w:div>
        <w:div w:id="1666547171">
          <w:marLeft w:val="0"/>
          <w:marRight w:val="0"/>
          <w:marTop w:val="0"/>
          <w:marBottom w:val="0"/>
          <w:divBdr>
            <w:top w:val="none" w:sz="0" w:space="0" w:color="auto"/>
            <w:left w:val="none" w:sz="0" w:space="0" w:color="auto"/>
            <w:bottom w:val="none" w:sz="0" w:space="0" w:color="auto"/>
            <w:right w:val="none" w:sz="0" w:space="0" w:color="auto"/>
          </w:divBdr>
        </w:div>
        <w:div w:id="178207278">
          <w:marLeft w:val="0"/>
          <w:marRight w:val="0"/>
          <w:marTop w:val="0"/>
          <w:marBottom w:val="0"/>
          <w:divBdr>
            <w:top w:val="none" w:sz="0" w:space="0" w:color="auto"/>
            <w:left w:val="none" w:sz="0" w:space="0" w:color="auto"/>
            <w:bottom w:val="none" w:sz="0" w:space="0" w:color="auto"/>
            <w:right w:val="none" w:sz="0" w:space="0" w:color="auto"/>
          </w:divBdr>
        </w:div>
        <w:div w:id="179122002">
          <w:marLeft w:val="0"/>
          <w:marRight w:val="0"/>
          <w:marTop w:val="0"/>
          <w:marBottom w:val="0"/>
          <w:divBdr>
            <w:top w:val="none" w:sz="0" w:space="0" w:color="auto"/>
            <w:left w:val="none" w:sz="0" w:space="0" w:color="auto"/>
            <w:bottom w:val="none" w:sz="0" w:space="0" w:color="auto"/>
            <w:right w:val="none" w:sz="0" w:space="0" w:color="auto"/>
          </w:divBdr>
        </w:div>
      </w:divsChild>
    </w:div>
    <w:div w:id="2027438374">
      <w:bodyDiv w:val="1"/>
      <w:marLeft w:val="0"/>
      <w:marRight w:val="0"/>
      <w:marTop w:val="0"/>
      <w:marBottom w:val="0"/>
      <w:divBdr>
        <w:top w:val="none" w:sz="0" w:space="0" w:color="auto"/>
        <w:left w:val="none" w:sz="0" w:space="0" w:color="auto"/>
        <w:bottom w:val="none" w:sz="0" w:space="0" w:color="auto"/>
        <w:right w:val="none" w:sz="0" w:space="0" w:color="auto"/>
      </w:divBdr>
      <w:divsChild>
        <w:div w:id="338391045">
          <w:marLeft w:val="0"/>
          <w:marRight w:val="0"/>
          <w:marTop w:val="0"/>
          <w:marBottom w:val="0"/>
          <w:divBdr>
            <w:top w:val="none" w:sz="0" w:space="0" w:color="auto"/>
            <w:left w:val="none" w:sz="0" w:space="0" w:color="auto"/>
            <w:bottom w:val="none" w:sz="0" w:space="0" w:color="auto"/>
            <w:right w:val="none" w:sz="0" w:space="0" w:color="auto"/>
          </w:divBdr>
        </w:div>
        <w:div w:id="292099505">
          <w:marLeft w:val="0"/>
          <w:marRight w:val="0"/>
          <w:marTop w:val="0"/>
          <w:marBottom w:val="0"/>
          <w:divBdr>
            <w:top w:val="none" w:sz="0" w:space="0" w:color="auto"/>
            <w:left w:val="none" w:sz="0" w:space="0" w:color="auto"/>
            <w:bottom w:val="none" w:sz="0" w:space="0" w:color="auto"/>
            <w:right w:val="none" w:sz="0" w:space="0" w:color="auto"/>
          </w:divBdr>
        </w:div>
        <w:div w:id="893463465">
          <w:marLeft w:val="0"/>
          <w:marRight w:val="0"/>
          <w:marTop w:val="0"/>
          <w:marBottom w:val="0"/>
          <w:divBdr>
            <w:top w:val="none" w:sz="0" w:space="0" w:color="auto"/>
            <w:left w:val="none" w:sz="0" w:space="0" w:color="auto"/>
            <w:bottom w:val="none" w:sz="0" w:space="0" w:color="auto"/>
            <w:right w:val="none" w:sz="0" w:space="0" w:color="auto"/>
          </w:divBdr>
        </w:div>
        <w:div w:id="26413191">
          <w:marLeft w:val="0"/>
          <w:marRight w:val="0"/>
          <w:marTop w:val="0"/>
          <w:marBottom w:val="0"/>
          <w:divBdr>
            <w:top w:val="none" w:sz="0" w:space="0" w:color="auto"/>
            <w:left w:val="none" w:sz="0" w:space="0" w:color="auto"/>
            <w:bottom w:val="none" w:sz="0" w:space="0" w:color="auto"/>
            <w:right w:val="none" w:sz="0" w:space="0" w:color="auto"/>
          </w:divBdr>
        </w:div>
        <w:div w:id="964117830">
          <w:marLeft w:val="0"/>
          <w:marRight w:val="0"/>
          <w:marTop w:val="0"/>
          <w:marBottom w:val="0"/>
          <w:divBdr>
            <w:top w:val="none" w:sz="0" w:space="0" w:color="auto"/>
            <w:left w:val="none" w:sz="0" w:space="0" w:color="auto"/>
            <w:bottom w:val="none" w:sz="0" w:space="0" w:color="auto"/>
            <w:right w:val="none" w:sz="0" w:space="0" w:color="auto"/>
          </w:divBdr>
        </w:div>
        <w:div w:id="469326931">
          <w:marLeft w:val="0"/>
          <w:marRight w:val="0"/>
          <w:marTop w:val="0"/>
          <w:marBottom w:val="0"/>
          <w:divBdr>
            <w:top w:val="none" w:sz="0" w:space="0" w:color="auto"/>
            <w:left w:val="none" w:sz="0" w:space="0" w:color="auto"/>
            <w:bottom w:val="none" w:sz="0" w:space="0" w:color="auto"/>
            <w:right w:val="none" w:sz="0" w:space="0" w:color="auto"/>
          </w:divBdr>
        </w:div>
        <w:div w:id="1972975958">
          <w:marLeft w:val="0"/>
          <w:marRight w:val="0"/>
          <w:marTop w:val="0"/>
          <w:marBottom w:val="0"/>
          <w:divBdr>
            <w:top w:val="none" w:sz="0" w:space="0" w:color="auto"/>
            <w:left w:val="none" w:sz="0" w:space="0" w:color="auto"/>
            <w:bottom w:val="none" w:sz="0" w:space="0" w:color="auto"/>
            <w:right w:val="none" w:sz="0" w:space="0" w:color="auto"/>
          </w:divBdr>
        </w:div>
        <w:div w:id="844904131">
          <w:marLeft w:val="0"/>
          <w:marRight w:val="0"/>
          <w:marTop w:val="0"/>
          <w:marBottom w:val="0"/>
          <w:divBdr>
            <w:top w:val="none" w:sz="0" w:space="0" w:color="auto"/>
            <w:left w:val="none" w:sz="0" w:space="0" w:color="auto"/>
            <w:bottom w:val="none" w:sz="0" w:space="0" w:color="auto"/>
            <w:right w:val="none" w:sz="0" w:space="0" w:color="auto"/>
          </w:divBdr>
        </w:div>
        <w:div w:id="1951349428">
          <w:marLeft w:val="0"/>
          <w:marRight w:val="0"/>
          <w:marTop w:val="0"/>
          <w:marBottom w:val="0"/>
          <w:divBdr>
            <w:top w:val="none" w:sz="0" w:space="0" w:color="auto"/>
            <w:left w:val="none" w:sz="0" w:space="0" w:color="auto"/>
            <w:bottom w:val="none" w:sz="0" w:space="0" w:color="auto"/>
            <w:right w:val="none" w:sz="0" w:space="0" w:color="auto"/>
          </w:divBdr>
        </w:div>
        <w:div w:id="683017424">
          <w:marLeft w:val="0"/>
          <w:marRight w:val="0"/>
          <w:marTop w:val="0"/>
          <w:marBottom w:val="0"/>
          <w:divBdr>
            <w:top w:val="none" w:sz="0" w:space="0" w:color="auto"/>
            <w:left w:val="none" w:sz="0" w:space="0" w:color="auto"/>
            <w:bottom w:val="none" w:sz="0" w:space="0" w:color="auto"/>
            <w:right w:val="none" w:sz="0" w:space="0" w:color="auto"/>
          </w:divBdr>
        </w:div>
        <w:div w:id="703947252">
          <w:marLeft w:val="0"/>
          <w:marRight w:val="0"/>
          <w:marTop w:val="0"/>
          <w:marBottom w:val="0"/>
          <w:divBdr>
            <w:top w:val="none" w:sz="0" w:space="0" w:color="auto"/>
            <w:left w:val="none" w:sz="0" w:space="0" w:color="auto"/>
            <w:bottom w:val="none" w:sz="0" w:space="0" w:color="auto"/>
            <w:right w:val="none" w:sz="0" w:space="0" w:color="auto"/>
          </w:divBdr>
        </w:div>
        <w:div w:id="1805847720">
          <w:marLeft w:val="0"/>
          <w:marRight w:val="0"/>
          <w:marTop w:val="0"/>
          <w:marBottom w:val="0"/>
          <w:divBdr>
            <w:top w:val="none" w:sz="0" w:space="0" w:color="auto"/>
            <w:left w:val="none" w:sz="0" w:space="0" w:color="auto"/>
            <w:bottom w:val="none" w:sz="0" w:space="0" w:color="auto"/>
            <w:right w:val="none" w:sz="0" w:space="0" w:color="auto"/>
          </w:divBdr>
        </w:div>
        <w:div w:id="624771540">
          <w:marLeft w:val="0"/>
          <w:marRight w:val="0"/>
          <w:marTop w:val="0"/>
          <w:marBottom w:val="0"/>
          <w:divBdr>
            <w:top w:val="none" w:sz="0" w:space="0" w:color="auto"/>
            <w:left w:val="none" w:sz="0" w:space="0" w:color="auto"/>
            <w:bottom w:val="none" w:sz="0" w:space="0" w:color="auto"/>
            <w:right w:val="none" w:sz="0" w:space="0" w:color="auto"/>
          </w:divBdr>
        </w:div>
        <w:div w:id="2050371562">
          <w:marLeft w:val="0"/>
          <w:marRight w:val="0"/>
          <w:marTop w:val="0"/>
          <w:marBottom w:val="0"/>
          <w:divBdr>
            <w:top w:val="none" w:sz="0" w:space="0" w:color="auto"/>
            <w:left w:val="none" w:sz="0" w:space="0" w:color="auto"/>
            <w:bottom w:val="none" w:sz="0" w:space="0" w:color="auto"/>
            <w:right w:val="none" w:sz="0" w:space="0" w:color="auto"/>
          </w:divBdr>
        </w:div>
        <w:div w:id="1134953403">
          <w:marLeft w:val="0"/>
          <w:marRight w:val="0"/>
          <w:marTop w:val="0"/>
          <w:marBottom w:val="0"/>
          <w:divBdr>
            <w:top w:val="none" w:sz="0" w:space="0" w:color="auto"/>
            <w:left w:val="none" w:sz="0" w:space="0" w:color="auto"/>
            <w:bottom w:val="none" w:sz="0" w:space="0" w:color="auto"/>
            <w:right w:val="none" w:sz="0" w:space="0" w:color="auto"/>
          </w:divBdr>
        </w:div>
        <w:div w:id="840773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pirkums@l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u.lv" TargetMode="External"/><Relationship Id="rId17" Type="http://schemas.openxmlformats.org/officeDocument/2006/relationships/hyperlink" Target="https://www.iub.gov.lv/lv/node/587" TargetMode="External"/><Relationship Id="rId2" Type="http://schemas.openxmlformats.org/officeDocument/2006/relationships/numbering" Target="numbering.xml"/><Relationship Id="rId16" Type="http://schemas.openxmlformats.org/officeDocument/2006/relationships/hyperlink" Target="http://www.llu.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s@lu.lv" TargetMode="External"/><Relationship Id="rId5" Type="http://schemas.openxmlformats.org/officeDocument/2006/relationships/settings" Target="settings.xml"/><Relationship Id="rId15" Type="http://schemas.openxmlformats.org/officeDocument/2006/relationships/hyperlink" Target="http://www.llu.lv"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ll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D8690-F93F-4E4C-A95A-08A4AB32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38856</Words>
  <Characters>22149</Characters>
  <Application>Microsoft Office Word</Application>
  <DocSecurity>0</DocSecurity>
  <Lines>184</Lines>
  <Paragraphs>121</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23</vt:i4>
      </vt:variant>
    </vt:vector>
  </HeadingPairs>
  <TitlesOfParts>
    <vt:vector size="25" baseType="lpstr">
      <vt:lpstr/>
      <vt:lpstr/>
      <vt:lpstr>PIEDĀVĀJUMA NOFORMĒŠANAS, IESNIEGŠANAS UN ATVĒRŠANAS KĀRTĪBA</vt:lpstr>
      <vt:lpstr>PRETENDENTA TEHNISKĀ UN FINANŠU PIEDĀVĀJUMA IZVĒRTĒŠANAI IESNIEDZAMIE DOKUMENTI</vt:lpstr>
      <vt:lpstr>PRETENDENTU IZSLĒGŠANAS NOTEIKUMI</vt:lpstr>
      <vt:lpstr>KVALIFIKĀCIJAS PRASĪBAS PRETENDENTIEM UN IESNIEDZAMIE KVALIFIKĀCIJAS DOKUMENTI</vt:lpstr>
      <vt:lpstr>PIEDĀVĀJUMU VĒRTĒŠANA</vt:lpstr>
      <vt:lpstr>IEPIRKUMA KOMISIJAS TIESĪBAS UN PIENĀKUMI</vt:lpstr>
      <vt:lpstr>PRETENDENTA TIESĪBAS UN PIENĀKUMI</vt:lpstr>
      <vt:lpstr>INFORMĀCIJA PAR LĪGUMU</vt:lpstr>
      <vt:lpstr>NOLIKUMA PIELIKUMI</vt:lpstr>
      <vt:lpstr>1.pielikums</vt:lpstr>
      <vt:lpstr>PRETENDENTA PIETEIKUMS</vt:lpstr>
      <vt:lpstr>2.pielikums</vt:lpstr>
      <vt:lpstr>TEHNISKĀ SPECIFIKĀCIJA/ PRETENDENTA PIEDĀVĀJUMS</vt:lpstr>
      <vt:lpstr>TEHNISKĀ SPECIFIKĀCIJA/ PRETENDENTA PIEDĀVĀJUMS</vt:lpstr>
      <vt:lpstr>3.pielikums</vt:lpstr>
      <vt:lpstr>DEGVIELAS UZPILDES STACIJU IZVIETOJUMS LATVIJĀ</vt:lpstr>
      <vt:lpstr>4.pielikums</vt:lpstr>
      <vt:lpstr>FINANŠU PIEDĀVĀJUMS</vt:lpstr>
      <vt:lpstr>5.pielikums</vt:lpstr>
      <vt:lpstr>PIEGĀDES LĪGUMS (PROJEKTS)</vt:lpstr>
      <vt:lpstr>    LĪDZĒJU JURIDISKĀS ADRESES UN REKVIZĪTI</vt:lpstr>
      <vt:lpstr>    </vt:lpstr>
      <vt:lpstr/>
    </vt:vector>
  </TitlesOfParts>
  <Company/>
  <LinksUpToDate>false</LinksUpToDate>
  <CharactersWithSpaces>60884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lenovouser</dc:creator>
  <cp:lastModifiedBy>Admin</cp:lastModifiedBy>
  <cp:revision>2</cp:revision>
  <dcterms:created xsi:type="dcterms:W3CDTF">2017-03-09T17:09:00Z</dcterms:created>
  <dcterms:modified xsi:type="dcterms:W3CDTF">2017-03-09T17:09:00Z</dcterms:modified>
</cp:coreProperties>
</file>