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B2A8B" w14:textId="77777777" w:rsidR="00911C27" w:rsidRPr="00056ECB" w:rsidRDefault="00911C27" w:rsidP="00911C27">
      <w:pPr>
        <w:tabs>
          <w:tab w:val="left" w:pos="855"/>
        </w:tabs>
        <w:jc w:val="right"/>
        <w:rPr>
          <w:lang w:val="lv-LV"/>
        </w:rPr>
      </w:pPr>
      <w:smartTag w:uri="schemas-tilde-lv/tildestengine" w:element="veidnes">
        <w:smartTagPr>
          <w:attr w:name="id" w:val="-1"/>
          <w:attr w:name="baseform" w:val="Nolikums"/>
          <w:attr w:name="text" w:val="Nolikums"/>
        </w:smartTagPr>
        <w:r w:rsidRPr="00056ECB">
          <w:rPr>
            <w:lang w:val="lv-LV"/>
          </w:rPr>
          <w:t>Nolikums</w:t>
        </w:r>
      </w:smartTag>
      <w:r w:rsidRPr="00056ECB">
        <w:rPr>
          <w:lang w:val="lv-LV"/>
        </w:rPr>
        <w:t xml:space="preserve"> </w:t>
      </w:r>
      <w:r w:rsidR="001A1E1D">
        <w:rPr>
          <w:lang w:val="lv-LV"/>
        </w:rPr>
        <w:object w:dxaOrig="1440" w:dyaOrig="1440" w14:anchorId="3E20B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6pt;width:108pt;height:112.6pt;z-index:251659264;mso-wrap-edited:f;mso-position-horizontal-relative:text;mso-position-vertical-relative:text" wrapcoords="-273 0 -273 21340 21600 21340 21600 0 -273 0">
            <v:imagedata r:id="rId7" o:title="" gain="234057f" blacklevel="-3932f" grayscale="t"/>
            <w10:wrap type="through"/>
          </v:shape>
          <o:OLEObject Type="Embed" ProgID="Word.Picture.8" ShapeID="_x0000_s1026" DrawAspect="Content" ObjectID="_1567415106" r:id="rId8"/>
        </w:object>
      </w:r>
      <w:r w:rsidRPr="00056ECB">
        <w:rPr>
          <w:lang w:val="lv-LV"/>
        </w:rPr>
        <w:t>apstiprināts</w:t>
      </w:r>
    </w:p>
    <w:p w14:paraId="1DAEE2DB" w14:textId="1952A5F8" w:rsidR="00911C27" w:rsidRPr="00056ECB" w:rsidRDefault="004867B8" w:rsidP="00CB0576">
      <w:pPr>
        <w:tabs>
          <w:tab w:val="left" w:pos="4500"/>
          <w:tab w:val="right" w:pos="8313"/>
        </w:tabs>
        <w:jc w:val="right"/>
        <w:rPr>
          <w:lang w:val="lv-LV"/>
        </w:rPr>
      </w:pPr>
      <w:r w:rsidRPr="00056ECB">
        <w:rPr>
          <w:lang w:val="lv-LV"/>
        </w:rPr>
        <w:t xml:space="preserve">Ar LU </w:t>
      </w:r>
      <w:r w:rsidR="00CB0576" w:rsidRPr="00056ECB">
        <w:rPr>
          <w:lang w:val="lv-LV"/>
        </w:rPr>
        <w:t>Centralizētā</w:t>
      </w:r>
      <w:r w:rsidR="00250A47" w:rsidRPr="00056ECB">
        <w:rPr>
          <w:lang w:val="lv-LV"/>
        </w:rPr>
        <w:t>s</w:t>
      </w:r>
      <w:r w:rsidRPr="00056ECB">
        <w:rPr>
          <w:lang w:val="lv-LV"/>
        </w:rPr>
        <w:t xml:space="preserve"> iepirkumu komisijas</w:t>
      </w:r>
      <w:r w:rsidR="00911C27" w:rsidRPr="00056ECB">
        <w:rPr>
          <w:lang w:val="lv-LV"/>
        </w:rPr>
        <w:t xml:space="preserve"> </w:t>
      </w:r>
    </w:p>
    <w:p w14:paraId="5941A926" w14:textId="34A199DE" w:rsidR="00911C27" w:rsidRPr="00056ECB" w:rsidRDefault="00911C27" w:rsidP="00911C27">
      <w:pPr>
        <w:jc w:val="right"/>
        <w:rPr>
          <w:lang w:val="lv-LV"/>
        </w:rPr>
      </w:pPr>
      <w:r w:rsidRPr="00056ECB">
        <w:rPr>
          <w:lang w:val="lv-LV"/>
        </w:rPr>
        <w:t xml:space="preserve">2017.gada </w:t>
      </w:r>
      <w:r w:rsidR="00056ECB" w:rsidRPr="001C5482">
        <w:rPr>
          <w:lang w:val="lv-LV"/>
        </w:rPr>
        <w:t>12</w:t>
      </w:r>
      <w:r w:rsidR="003F0B90" w:rsidRPr="00056ECB">
        <w:rPr>
          <w:lang w:val="lv-LV"/>
        </w:rPr>
        <w:t>.septembra</w:t>
      </w:r>
      <w:r w:rsidRPr="00056ECB">
        <w:rPr>
          <w:lang w:val="lv-LV"/>
        </w:rPr>
        <w:t xml:space="preserve"> lēmumu</w:t>
      </w:r>
    </w:p>
    <w:p w14:paraId="4702FC7B" w14:textId="18D131C9" w:rsidR="00911C27" w:rsidRPr="00056ECB" w:rsidRDefault="00911C27" w:rsidP="00911C27">
      <w:pPr>
        <w:jc w:val="right"/>
        <w:rPr>
          <w:lang w:val="lv-LV"/>
        </w:rPr>
      </w:pPr>
      <w:r w:rsidRPr="00056ECB">
        <w:rPr>
          <w:lang w:val="lv-LV"/>
        </w:rPr>
        <w:t>(</w:t>
      </w:r>
      <w:smartTag w:uri="schemas-tilde-lv/tildestengine" w:element="veidnes">
        <w:smartTagPr>
          <w:attr w:name="id" w:val="-1"/>
          <w:attr w:name="baseform" w:val="Protokols"/>
          <w:attr w:name="text" w:val="Protokols"/>
        </w:smartTagPr>
        <w:r w:rsidRPr="00056ECB">
          <w:rPr>
            <w:lang w:val="lv-LV"/>
          </w:rPr>
          <w:t>protokols</w:t>
        </w:r>
      </w:smartTag>
      <w:r w:rsidRPr="00056ECB">
        <w:rPr>
          <w:lang w:val="lv-LV"/>
        </w:rPr>
        <w:t xml:space="preserve"> Nr.</w:t>
      </w:r>
      <w:r w:rsidR="003F0B90" w:rsidRPr="00056ECB">
        <w:rPr>
          <w:lang w:val="lv-LV"/>
        </w:rPr>
        <w:t>LU 2017/68</w:t>
      </w:r>
      <w:r w:rsidRPr="00056ECB">
        <w:rPr>
          <w:lang w:val="lv-LV"/>
        </w:rPr>
        <w:t>-1)</w:t>
      </w:r>
    </w:p>
    <w:p w14:paraId="589CE72E" w14:textId="77777777" w:rsidR="00911C27" w:rsidRPr="00056ECB" w:rsidRDefault="00911C27" w:rsidP="00911C27">
      <w:pPr>
        <w:jc w:val="right"/>
        <w:rPr>
          <w:lang w:val="lv-LV"/>
        </w:rPr>
      </w:pPr>
    </w:p>
    <w:p w14:paraId="165DAA27" w14:textId="77777777" w:rsidR="00911C27" w:rsidRPr="00056ECB" w:rsidRDefault="00911C27" w:rsidP="00911C27">
      <w:pPr>
        <w:pStyle w:val="Heading7"/>
        <w:jc w:val="right"/>
        <w:rPr>
          <w:sz w:val="24"/>
        </w:rPr>
      </w:pPr>
      <w:r w:rsidRPr="00056ECB">
        <w:t xml:space="preserve">  </w:t>
      </w:r>
    </w:p>
    <w:p w14:paraId="225556DD" w14:textId="77777777" w:rsidR="00911C27" w:rsidRPr="00056ECB" w:rsidRDefault="00911C27" w:rsidP="00911C27">
      <w:pPr>
        <w:pStyle w:val="Heading7"/>
        <w:tabs>
          <w:tab w:val="left" w:pos="2565"/>
          <w:tab w:val="center" w:pos="5040"/>
        </w:tabs>
        <w:ind w:right="-1774"/>
        <w:jc w:val="left"/>
        <w:rPr>
          <w:b w:val="0"/>
          <w:bCs/>
          <w:sz w:val="24"/>
        </w:rPr>
      </w:pPr>
    </w:p>
    <w:p w14:paraId="3EF214B5" w14:textId="77777777" w:rsidR="00911C27" w:rsidRPr="00056ECB" w:rsidRDefault="00911C27" w:rsidP="00911C27">
      <w:pPr>
        <w:pStyle w:val="Heading7"/>
        <w:tabs>
          <w:tab w:val="left" w:pos="2565"/>
          <w:tab w:val="center" w:pos="5040"/>
        </w:tabs>
        <w:ind w:right="-1774"/>
        <w:jc w:val="left"/>
        <w:rPr>
          <w:b w:val="0"/>
          <w:bCs/>
          <w:sz w:val="24"/>
        </w:rPr>
      </w:pPr>
    </w:p>
    <w:p w14:paraId="44452824" w14:textId="77777777" w:rsidR="003B776C" w:rsidRPr="00056ECB" w:rsidRDefault="00235A56" w:rsidP="00235A56">
      <w:pPr>
        <w:pStyle w:val="Heading7"/>
        <w:tabs>
          <w:tab w:val="left" w:pos="2565"/>
          <w:tab w:val="center" w:pos="5040"/>
        </w:tabs>
        <w:ind w:right="-1774"/>
        <w:jc w:val="left"/>
        <w:rPr>
          <w:bCs/>
          <w:szCs w:val="28"/>
        </w:rPr>
      </w:pPr>
      <w:r w:rsidRPr="00056ECB">
        <w:rPr>
          <w:bCs/>
          <w:szCs w:val="28"/>
        </w:rPr>
        <w:tab/>
        <w:t xml:space="preserve">       </w:t>
      </w:r>
    </w:p>
    <w:p w14:paraId="2903BE16" w14:textId="77777777" w:rsidR="003B776C" w:rsidRPr="00056ECB" w:rsidRDefault="003B776C" w:rsidP="00235A56">
      <w:pPr>
        <w:pStyle w:val="Heading7"/>
        <w:tabs>
          <w:tab w:val="left" w:pos="2565"/>
          <w:tab w:val="center" w:pos="5040"/>
        </w:tabs>
        <w:ind w:right="-1774"/>
        <w:jc w:val="left"/>
        <w:rPr>
          <w:bCs/>
          <w:szCs w:val="28"/>
        </w:rPr>
      </w:pPr>
    </w:p>
    <w:p w14:paraId="0FA00F49" w14:textId="77777777" w:rsidR="003B776C" w:rsidRPr="00056ECB" w:rsidRDefault="003B776C" w:rsidP="00235A56">
      <w:pPr>
        <w:pStyle w:val="Heading7"/>
        <w:tabs>
          <w:tab w:val="left" w:pos="2565"/>
          <w:tab w:val="center" w:pos="5040"/>
        </w:tabs>
        <w:ind w:right="-1774"/>
        <w:jc w:val="left"/>
        <w:rPr>
          <w:bCs/>
          <w:szCs w:val="28"/>
        </w:rPr>
      </w:pPr>
    </w:p>
    <w:p w14:paraId="0A772D54" w14:textId="77777777" w:rsidR="003B776C" w:rsidRPr="00056ECB" w:rsidRDefault="003B776C" w:rsidP="00235A56">
      <w:pPr>
        <w:pStyle w:val="Heading7"/>
        <w:tabs>
          <w:tab w:val="left" w:pos="2565"/>
          <w:tab w:val="center" w:pos="5040"/>
        </w:tabs>
        <w:ind w:right="-1774"/>
        <w:jc w:val="left"/>
        <w:rPr>
          <w:bCs/>
          <w:szCs w:val="28"/>
        </w:rPr>
      </w:pPr>
    </w:p>
    <w:p w14:paraId="681134F9" w14:textId="39607C33" w:rsidR="00911C27" w:rsidRPr="00056ECB" w:rsidRDefault="003B776C" w:rsidP="003B776C">
      <w:pPr>
        <w:pStyle w:val="Heading7"/>
        <w:tabs>
          <w:tab w:val="left" w:pos="2268"/>
          <w:tab w:val="center" w:pos="5040"/>
        </w:tabs>
        <w:ind w:right="-1774"/>
        <w:jc w:val="left"/>
        <w:rPr>
          <w:bCs/>
          <w:szCs w:val="28"/>
        </w:rPr>
      </w:pPr>
      <w:r w:rsidRPr="00056ECB">
        <w:rPr>
          <w:bCs/>
          <w:szCs w:val="28"/>
        </w:rPr>
        <w:tab/>
        <w:t xml:space="preserve">             </w:t>
      </w:r>
      <w:r w:rsidR="00911C27" w:rsidRPr="00056ECB">
        <w:rPr>
          <w:bCs/>
          <w:szCs w:val="28"/>
        </w:rPr>
        <w:t>Latvijas Universitātes</w:t>
      </w:r>
    </w:p>
    <w:p w14:paraId="772A30C3" w14:textId="77777777" w:rsidR="00911C27" w:rsidRPr="00056ECB" w:rsidRDefault="00911C27" w:rsidP="00911C27">
      <w:pPr>
        <w:jc w:val="center"/>
        <w:rPr>
          <w:b/>
          <w:sz w:val="28"/>
          <w:szCs w:val="28"/>
          <w:lang w:val="lv-LV"/>
        </w:rPr>
      </w:pPr>
      <w:r w:rsidRPr="00056ECB">
        <w:rPr>
          <w:b/>
          <w:sz w:val="28"/>
          <w:szCs w:val="28"/>
          <w:lang w:val="lv-LV"/>
        </w:rPr>
        <w:t>atklāta konkursa</w:t>
      </w:r>
    </w:p>
    <w:p w14:paraId="289D8FCB" w14:textId="1CDC4833" w:rsidR="00911C27" w:rsidRPr="00056ECB" w:rsidRDefault="00911C27" w:rsidP="00911C27">
      <w:pPr>
        <w:jc w:val="center"/>
        <w:rPr>
          <w:b/>
          <w:sz w:val="28"/>
          <w:szCs w:val="28"/>
          <w:lang w:val="lv-LV"/>
        </w:rPr>
      </w:pPr>
      <w:r w:rsidRPr="00056ECB">
        <w:rPr>
          <w:b/>
          <w:sz w:val="28"/>
          <w:szCs w:val="28"/>
          <w:lang w:val="lv-LV"/>
        </w:rPr>
        <w:t>„</w:t>
      </w:r>
      <w:r w:rsidR="000C7382" w:rsidRPr="00056ECB">
        <w:rPr>
          <w:b/>
          <w:sz w:val="28"/>
          <w:szCs w:val="28"/>
          <w:lang w:val="lv-LV"/>
        </w:rPr>
        <w:t>Dabasgāzes iegāde Latvijas Universitātes objektiem</w:t>
      </w:r>
      <w:r w:rsidRPr="00056ECB">
        <w:rPr>
          <w:b/>
          <w:sz w:val="28"/>
          <w:szCs w:val="28"/>
          <w:lang w:val="lv-LV"/>
        </w:rPr>
        <w:t>”</w:t>
      </w:r>
    </w:p>
    <w:p w14:paraId="3FA22867" w14:textId="77777777" w:rsidR="00911C27" w:rsidRPr="00056ECB" w:rsidRDefault="00911C27" w:rsidP="00911C27">
      <w:pPr>
        <w:tabs>
          <w:tab w:val="left" w:pos="855"/>
        </w:tabs>
        <w:jc w:val="center"/>
        <w:rPr>
          <w:bCs/>
          <w:sz w:val="28"/>
          <w:szCs w:val="28"/>
          <w:lang w:val="lv-LV"/>
        </w:rPr>
      </w:pPr>
    </w:p>
    <w:p w14:paraId="4AF4C019" w14:textId="77777777" w:rsidR="00911C27" w:rsidRPr="00056ECB" w:rsidRDefault="00911C27" w:rsidP="00911C27">
      <w:pPr>
        <w:pStyle w:val="Heading8"/>
        <w:rPr>
          <w:b/>
          <w:bCs w:val="0"/>
          <w:sz w:val="28"/>
          <w:szCs w:val="28"/>
        </w:rPr>
      </w:pPr>
      <w:r w:rsidRPr="00056ECB">
        <w:rPr>
          <w:b/>
          <w:bCs w:val="0"/>
          <w:sz w:val="28"/>
          <w:szCs w:val="28"/>
        </w:rPr>
        <w:t>N    O    L    I    K    U    M    S</w:t>
      </w:r>
    </w:p>
    <w:p w14:paraId="2A7A6044" w14:textId="77777777" w:rsidR="00911C27" w:rsidRPr="00056ECB" w:rsidRDefault="00911C27" w:rsidP="00911C27">
      <w:pPr>
        <w:tabs>
          <w:tab w:val="left" w:pos="3345"/>
        </w:tabs>
        <w:rPr>
          <w:b/>
          <w:lang w:val="lv-LV"/>
        </w:rPr>
      </w:pPr>
      <w:r w:rsidRPr="00056ECB">
        <w:rPr>
          <w:b/>
          <w:lang w:val="lv-LV"/>
        </w:rPr>
        <w:tab/>
        <w:t xml:space="preserve">       </w:t>
      </w:r>
    </w:p>
    <w:p w14:paraId="33CBDABC" w14:textId="77777777" w:rsidR="00911C27" w:rsidRPr="00056ECB" w:rsidRDefault="00911C27" w:rsidP="00911C27">
      <w:pPr>
        <w:rPr>
          <w:b/>
          <w:lang w:val="lv-LV"/>
        </w:rPr>
      </w:pPr>
    </w:p>
    <w:p w14:paraId="2E932375" w14:textId="77777777" w:rsidR="00911C27" w:rsidRPr="00056ECB" w:rsidRDefault="00911C27" w:rsidP="00911C27">
      <w:pPr>
        <w:jc w:val="center"/>
        <w:rPr>
          <w:b/>
          <w:sz w:val="28"/>
          <w:szCs w:val="28"/>
          <w:lang w:val="lv-LV"/>
        </w:rPr>
      </w:pPr>
      <w:r w:rsidRPr="00056ECB">
        <w:rPr>
          <w:b/>
          <w:sz w:val="28"/>
          <w:szCs w:val="28"/>
          <w:lang w:val="lv-LV"/>
        </w:rPr>
        <w:t>Iepirkuma identifikācijas numurs:</w:t>
      </w:r>
    </w:p>
    <w:p w14:paraId="5DC40C14" w14:textId="49BC78E2" w:rsidR="00911C27" w:rsidRPr="00056ECB" w:rsidRDefault="003F0B90" w:rsidP="00911C27">
      <w:pPr>
        <w:jc w:val="center"/>
        <w:rPr>
          <w:b/>
          <w:bCs/>
          <w:sz w:val="28"/>
          <w:szCs w:val="28"/>
          <w:lang w:val="lv-LV"/>
        </w:rPr>
      </w:pPr>
      <w:r w:rsidRPr="00056ECB">
        <w:rPr>
          <w:b/>
          <w:sz w:val="28"/>
          <w:szCs w:val="28"/>
          <w:lang w:val="lv-LV"/>
        </w:rPr>
        <w:t>LU 2017/68</w:t>
      </w:r>
    </w:p>
    <w:p w14:paraId="45104D88" w14:textId="77777777" w:rsidR="00911C27" w:rsidRPr="00056ECB" w:rsidRDefault="00911C27" w:rsidP="00911C27">
      <w:pPr>
        <w:jc w:val="center"/>
        <w:rPr>
          <w:b/>
          <w:bCs/>
          <w:lang w:val="lv-LV"/>
        </w:rPr>
      </w:pPr>
    </w:p>
    <w:p w14:paraId="1D7B3453" w14:textId="77777777" w:rsidR="00911C27" w:rsidRPr="00056ECB" w:rsidRDefault="00911C27" w:rsidP="00911C27">
      <w:pPr>
        <w:jc w:val="center"/>
        <w:rPr>
          <w:b/>
          <w:bCs/>
          <w:lang w:val="lv-LV"/>
        </w:rPr>
      </w:pPr>
    </w:p>
    <w:p w14:paraId="1A93066F" w14:textId="77777777" w:rsidR="00911C27" w:rsidRPr="00056ECB" w:rsidRDefault="00911C27" w:rsidP="00911C27">
      <w:pPr>
        <w:jc w:val="center"/>
        <w:rPr>
          <w:b/>
          <w:bCs/>
          <w:lang w:val="lv-LV"/>
        </w:rPr>
      </w:pPr>
    </w:p>
    <w:p w14:paraId="156A7F3B" w14:textId="77777777" w:rsidR="00911C27" w:rsidRPr="00056ECB" w:rsidRDefault="00911C27" w:rsidP="00911C27">
      <w:pPr>
        <w:jc w:val="center"/>
        <w:rPr>
          <w:b/>
          <w:bCs/>
          <w:lang w:val="lv-LV"/>
        </w:rPr>
      </w:pPr>
    </w:p>
    <w:p w14:paraId="319FC909" w14:textId="77777777" w:rsidR="00911C27" w:rsidRPr="00056ECB" w:rsidRDefault="00911C27" w:rsidP="00911C27">
      <w:pPr>
        <w:jc w:val="center"/>
        <w:rPr>
          <w:b/>
          <w:bCs/>
          <w:lang w:val="lv-LV"/>
        </w:rPr>
      </w:pPr>
    </w:p>
    <w:p w14:paraId="59F02680" w14:textId="77777777" w:rsidR="00911C27" w:rsidRPr="00056ECB" w:rsidRDefault="00911C27" w:rsidP="00911C27">
      <w:pPr>
        <w:jc w:val="center"/>
        <w:rPr>
          <w:b/>
          <w:bCs/>
          <w:lang w:val="lv-LV"/>
        </w:rPr>
      </w:pPr>
    </w:p>
    <w:p w14:paraId="6D01DA3C" w14:textId="77777777" w:rsidR="00911C27" w:rsidRPr="00056ECB" w:rsidRDefault="00911C27" w:rsidP="00911C27">
      <w:pPr>
        <w:jc w:val="center"/>
        <w:rPr>
          <w:b/>
          <w:bCs/>
          <w:lang w:val="lv-LV"/>
        </w:rPr>
      </w:pPr>
    </w:p>
    <w:p w14:paraId="7B1E128D" w14:textId="77777777" w:rsidR="00911C27" w:rsidRPr="00056ECB" w:rsidRDefault="00911C27" w:rsidP="00911C27">
      <w:pPr>
        <w:jc w:val="center"/>
        <w:rPr>
          <w:b/>
          <w:bCs/>
          <w:lang w:val="lv-LV"/>
        </w:rPr>
      </w:pPr>
    </w:p>
    <w:p w14:paraId="4BBA94A5" w14:textId="77777777" w:rsidR="00911C27" w:rsidRPr="00056ECB" w:rsidRDefault="00911C27" w:rsidP="00911C27">
      <w:pPr>
        <w:jc w:val="center"/>
        <w:rPr>
          <w:b/>
          <w:bCs/>
          <w:lang w:val="lv-LV"/>
        </w:rPr>
      </w:pPr>
    </w:p>
    <w:p w14:paraId="4FE56DA9" w14:textId="77777777" w:rsidR="00911C27" w:rsidRPr="00056ECB" w:rsidRDefault="00911C27" w:rsidP="00911C27">
      <w:pPr>
        <w:jc w:val="center"/>
        <w:rPr>
          <w:b/>
          <w:bCs/>
          <w:lang w:val="lv-LV"/>
        </w:rPr>
      </w:pPr>
    </w:p>
    <w:p w14:paraId="2FACBF91" w14:textId="77777777" w:rsidR="00911C27" w:rsidRPr="00056ECB" w:rsidRDefault="00911C27" w:rsidP="00911C27">
      <w:pPr>
        <w:jc w:val="center"/>
        <w:rPr>
          <w:b/>
          <w:bCs/>
          <w:lang w:val="lv-LV"/>
        </w:rPr>
      </w:pPr>
    </w:p>
    <w:p w14:paraId="113DE8FB" w14:textId="77777777" w:rsidR="00911C27" w:rsidRPr="00056ECB" w:rsidRDefault="00911C27" w:rsidP="00911C27">
      <w:pPr>
        <w:jc w:val="center"/>
        <w:rPr>
          <w:b/>
          <w:bCs/>
          <w:lang w:val="lv-LV"/>
        </w:rPr>
      </w:pPr>
    </w:p>
    <w:p w14:paraId="37B8565C" w14:textId="77777777" w:rsidR="00911C27" w:rsidRPr="00056ECB" w:rsidRDefault="00911C27" w:rsidP="004647DE">
      <w:pPr>
        <w:rPr>
          <w:b/>
          <w:bCs/>
          <w:lang w:val="lv-LV"/>
        </w:rPr>
      </w:pPr>
    </w:p>
    <w:p w14:paraId="35D5D62C" w14:textId="77777777" w:rsidR="00911C27" w:rsidRPr="00056ECB" w:rsidRDefault="00911C27" w:rsidP="00911C27">
      <w:pPr>
        <w:jc w:val="center"/>
        <w:rPr>
          <w:b/>
          <w:bCs/>
          <w:lang w:val="lv-LV"/>
        </w:rPr>
      </w:pPr>
    </w:p>
    <w:p w14:paraId="67862C26" w14:textId="77777777" w:rsidR="00911C27" w:rsidRPr="00056ECB" w:rsidRDefault="00911C27" w:rsidP="00911C27">
      <w:pPr>
        <w:jc w:val="center"/>
        <w:rPr>
          <w:b/>
          <w:bCs/>
          <w:lang w:val="lv-LV"/>
        </w:rPr>
      </w:pPr>
    </w:p>
    <w:p w14:paraId="2158A9AA" w14:textId="77777777" w:rsidR="00911C27" w:rsidRPr="00056ECB" w:rsidRDefault="00911C27" w:rsidP="00911C27">
      <w:pPr>
        <w:jc w:val="center"/>
        <w:rPr>
          <w:b/>
          <w:bCs/>
          <w:lang w:val="lv-LV"/>
        </w:rPr>
      </w:pPr>
    </w:p>
    <w:p w14:paraId="61719BE6" w14:textId="77777777" w:rsidR="00911C27" w:rsidRPr="00056ECB" w:rsidRDefault="00911C27" w:rsidP="00911C27">
      <w:pPr>
        <w:jc w:val="center"/>
        <w:rPr>
          <w:b/>
          <w:bCs/>
          <w:lang w:val="lv-LV"/>
        </w:rPr>
      </w:pPr>
    </w:p>
    <w:p w14:paraId="5E76A8C9" w14:textId="77777777" w:rsidR="00911C27" w:rsidRPr="00056ECB" w:rsidRDefault="00911C27" w:rsidP="00911C27">
      <w:pPr>
        <w:jc w:val="center"/>
        <w:rPr>
          <w:b/>
          <w:bCs/>
          <w:lang w:val="lv-LV"/>
        </w:rPr>
      </w:pPr>
    </w:p>
    <w:p w14:paraId="093605E2" w14:textId="77777777" w:rsidR="00911C27" w:rsidRPr="00056ECB" w:rsidRDefault="00911C27" w:rsidP="00911C27">
      <w:pPr>
        <w:jc w:val="center"/>
        <w:rPr>
          <w:b/>
          <w:bCs/>
          <w:lang w:val="lv-LV"/>
        </w:rPr>
      </w:pPr>
    </w:p>
    <w:p w14:paraId="788C60ED" w14:textId="77777777" w:rsidR="00911C27" w:rsidRPr="00056ECB" w:rsidRDefault="00911C27" w:rsidP="00911C27">
      <w:pPr>
        <w:jc w:val="center"/>
        <w:rPr>
          <w:b/>
          <w:bCs/>
          <w:highlight w:val="yellow"/>
          <w:lang w:val="lv-LV"/>
        </w:rPr>
      </w:pPr>
      <w:r w:rsidRPr="00056ECB">
        <w:rPr>
          <w:b/>
          <w:bCs/>
          <w:lang w:val="lv-LV"/>
        </w:rPr>
        <w:t>Rīga, 2017</w:t>
      </w:r>
    </w:p>
    <w:p w14:paraId="3C6F5C48" w14:textId="77777777" w:rsidR="00235A56" w:rsidRPr="00056ECB" w:rsidRDefault="00911C27" w:rsidP="00235A56">
      <w:pPr>
        <w:jc w:val="center"/>
        <w:rPr>
          <w:b/>
          <w:lang w:val="lv-LV"/>
        </w:rPr>
      </w:pPr>
      <w:r w:rsidRPr="00056ECB">
        <w:rPr>
          <w:bCs/>
          <w:highlight w:val="yellow"/>
          <w:lang w:val="lv-LV"/>
        </w:rPr>
        <w:br w:type="page"/>
      </w:r>
      <w:r w:rsidR="00235A56" w:rsidRPr="00056ECB">
        <w:rPr>
          <w:b/>
          <w:lang w:val="lv-LV"/>
        </w:rPr>
        <w:lastRenderedPageBreak/>
        <w:t>I VISPĀRĪGĀ INFORMĀCIJA</w:t>
      </w:r>
    </w:p>
    <w:p w14:paraId="17341D7C" w14:textId="77777777" w:rsidR="00235A56" w:rsidRPr="00056ECB" w:rsidRDefault="00235A56" w:rsidP="00235A56">
      <w:pPr>
        <w:rPr>
          <w:lang w:val="lv-LV"/>
        </w:rPr>
      </w:pPr>
    </w:p>
    <w:p w14:paraId="455BE408" w14:textId="7DC2CCC0" w:rsidR="00235A56" w:rsidRPr="00056ECB" w:rsidRDefault="00235A56" w:rsidP="00235A56">
      <w:pPr>
        <w:numPr>
          <w:ilvl w:val="1"/>
          <w:numId w:val="1"/>
        </w:numPr>
        <w:jc w:val="both"/>
        <w:rPr>
          <w:lang w:val="lv-LV"/>
        </w:rPr>
      </w:pPr>
      <w:r w:rsidRPr="00056ECB">
        <w:rPr>
          <w:b/>
          <w:lang w:val="lv-LV"/>
        </w:rPr>
        <w:t>Iepirkuma (turpmāk – Iepirkums)</w:t>
      </w:r>
      <w:r w:rsidRPr="00056ECB">
        <w:rPr>
          <w:lang w:val="lv-LV"/>
        </w:rPr>
        <w:t xml:space="preserve"> </w:t>
      </w:r>
      <w:r w:rsidRPr="00056ECB">
        <w:rPr>
          <w:b/>
          <w:lang w:val="lv-LV"/>
        </w:rPr>
        <w:t xml:space="preserve"> identifikācijas numurs: </w:t>
      </w:r>
      <w:r w:rsidR="003F0B90" w:rsidRPr="00056ECB">
        <w:rPr>
          <w:lang w:val="lv-LV"/>
        </w:rPr>
        <w:t>LU 2017/68</w:t>
      </w:r>
    </w:p>
    <w:p w14:paraId="7147D368" w14:textId="77777777" w:rsidR="00235A56" w:rsidRPr="00056ECB" w:rsidRDefault="00235A56" w:rsidP="00235A56">
      <w:pPr>
        <w:numPr>
          <w:ilvl w:val="1"/>
          <w:numId w:val="1"/>
        </w:numPr>
        <w:tabs>
          <w:tab w:val="left" w:pos="540"/>
        </w:tabs>
        <w:ind w:left="0" w:firstLine="0"/>
        <w:jc w:val="both"/>
        <w:rPr>
          <w:lang w:val="lv-LV"/>
        </w:rPr>
      </w:pPr>
      <w:r w:rsidRPr="00056ECB">
        <w:rPr>
          <w:b/>
          <w:lang w:val="lv-LV"/>
        </w:rPr>
        <w:t>Pasūtītājs:</w:t>
      </w:r>
      <w:r w:rsidRPr="00056ECB">
        <w:rPr>
          <w:lang w:val="lv-LV"/>
        </w:rPr>
        <w:t xml:space="preserve"> </w:t>
      </w: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402D5C" w:rsidRPr="00056ECB" w14:paraId="1A871351" w14:textId="77777777" w:rsidTr="00AF7B30">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6B862814" w14:textId="77777777" w:rsidR="00235A56" w:rsidRPr="00056ECB" w:rsidRDefault="00235A56" w:rsidP="00AF7B30">
            <w:pPr>
              <w:widowControl w:val="0"/>
              <w:autoSpaceDE w:val="0"/>
              <w:autoSpaceDN w:val="0"/>
              <w:adjustRightInd w:val="0"/>
              <w:ind w:left="142"/>
              <w:rPr>
                <w:lang w:val="lv-LV"/>
              </w:rPr>
            </w:pPr>
            <w:r w:rsidRPr="00056ECB">
              <w:rPr>
                <w:b/>
                <w:bCs/>
                <w:lang w:val="lv-LV"/>
              </w:rPr>
              <w:t>Pasūtītāja nosaukums</w:t>
            </w:r>
          </w:p>
        </w:tc>
        <w:tc>
          <w:tcPr>
            <w:tcW w:w="5953" w:type="dxa"/>
            <w:tcBorders>
              <w:top w:val="single" w:sz="8" w:space="0" w:color="auto"/>
              <w:left w:val="nil"/>
              <w:bottom w:val="single" w:sz="8" w:space="0" w:color="auto"/>
              <w:right w:val="single" w:sz="8" w:space="0" w:color="auto"/>
            </w:tcBorders>
            <w:vAlign w:val="bottom"/>
          </w:tcPr>
          <w:p w14:paraId="14BC654E" w14:textId="77777777" w:rsidR="00235A56" w:rsidRPr="00056ECB" w:rsidRDefault="00235A56" w:rsidP="00AF7B30">
            <w:pPr>
              <w:widowControl w:val="0"/>
              <w:autoSpaceDE w:val="0"/>
              <w:autoSpaceDN w:val="0"/>
              <w:adjustRightInd w:val="0"/>
              <w:ind w:left="142"/>
              <w:rPr>
                <w:sz w:val="23"/>
                <w:szCs w:val="23"/>
                <w:lang w:val="lv-LV"/>
              </w:rPr>
            </w:pPr>
            <w:r w:rsidRPr="00056ECB">
              <w:rPr>
                <w:lang w:val="lv-LV"/>
              </w:rPr>
              <w:t>Latvijas Universitāte (turpmāk – LU vai Pasūtītājs)</w:t>
            </w:r>
          </w:p>
        </w:tc>
      </w:tr>
      <w:tr w:rsidR="00402D5C" w:rsidRPr="00056ECB" w14:paraId="088CDF9C"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4AFCC3D2" w14:textId="77777777" w:rsidR="00235A56" w:rsidRPr="00056ECB" w:rsidRDefault="00235A56" w:rsidP="00AF7B30">
            <w:pPr>
              <w:widowControl w:val="0"/>
              <w:autoSpaceDE w:val="0"/>
              <w:autoSpaceDN w:val="0"/>
              <w:adjustRightInd w:val="0"/>
              <w:ind w:left="142"/>
              <w:rPr>
                <w:lang w:val="lv-LV"/>
              </w:rPr>
            </w:pPr>
            <w:r w:rsidRPr="00056ECB">
              <w:rPr>
                <w:b/>
                <w:bCs/>
                <w:lang w:val="lv-LV"/>
              </w:rPr>
              <w:t>Adrese</w:t>
            </w:r>
          </w:p>
        </w:tc>
        <w:tc>
          <w:tcPr>
            <w:tcW w:w="5953" w:type="dxa"/>
            <w:tcBorders>
              <w:top w:val="nil"/>
              <w:left w:val="nil"/>
              <w:bottom w:val="single" w:sz="8" w:space="0" w:color="auto"/>
              <w:right w:val="single" w:sz="8" w:space="0" w:color="auto"/>
            </w:tcBorders>
            <w:vAlign w:val="bottom"/>
          </w:tcPr>
          <w:p w14:paraId="5DF12E5F" w14:textId="77777777" w:rsidR="00235A56" w:rsidRPr="00056ECB" w:rsidRDefault="00235A56" w:rsidP="00AF7B30">
            <w:pPr>
              <w:widowControl w:val="0"/>
              <w:ind w:left="142"/>
              <w:rPr>
                <w:lang w:val="lv-LV"/>
              </w:rPr>
            </w:pPr>
            <w:r w:rsidRPr="00056ECB">
              <w:rPr>
                <w:lang w:val="lv-LV"/>
              </w:rPr>
              <w:t>Raiņa bulvāris 19, Rīga, LV-1586</w:t>
            </w:r>
          </w:p>
        </w:tc>
      </w:tr>
      <w:tr w:rsidR="00402D5C" w:rsidRPr="00056ECB" w14:paraId="11379016"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1F6B2922" w14:textId="77777777" w:rsidR="00235A56" w:rsidRPr="00056ECB" w:rsidRDefault="00235A56" w:rsidP="00AF7B30">
            <w:pPr>
              <w:widowControl w:val="0"/>
              <w:autoSpaceDE w:val="0"/>
              <w:autoSpaceDN w:val="0"/>
              <w:adjustRightInd w:val="0"/>
              <w:ind w:left="142"/>
              <w:rPr>
                <w:b/>
                <w:bCs/>
                <w:lang w:val="lv-LV"/>
              </w:rPr>
            </w:pPr>
            <w:r w:rsidRPr="00056ECB">
              <w:rPr>
                <w:b/>
                <w:lang w:val="lv-LV"/>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14:paraId="6D15BF70" w14:textId="77777777" w:rsidR="00235A56" w:rsidRPr="00056ECB" w:rsidRDefault="00235A56" w:rsidP="00AF7B30">
            <w:pPr>
              <w:widowControl w:val="0"/>
              <w:autoSpaceDE w:val="0"/>
              <w:autoSpaceDN w:val="0"/>
              <w:adjustRightInd w:val="0"/>
              <w:ind w:left="142"/>
              <w:rPr>
                <w:lang w:val="lv-LV"/>
              </w:rPr>
            </w:pPr>
            <w:r w:rsidRPr="00056ECB">
              <w:rPr>
                <w:lang w:val="lv-LV"/>
              </w:rPr>
              <w:t>3341000218</w:t>
            </w:r>
          </w:p>
          <w:p w14:paraId="765E0D77" w14:textId="77777777" w:rsidR="00235A56" w:rsidRPr="00056ECB" w:rsidRDefault="00235A56" w:rsidP="00AF7B30">
            <w:pPr>
              <w:widowControl w:val="0"/>
              <w:autoSpaceDE w:val="0"/>
              <w:autoSpaceDN w:val="0"/>
              <w:adjustRightInd w:val="0"/>
              <w:ind w:left="142"/>
              <w:rPr>
                <w:lang w:val="lv-LV"/>
              </w:rPr>
            </w:pPr>
          </w:p>
        </w:tc>
      </w:tr>
      <w:tr w:rsidR="00402D5C" w:rsidRPr="00056ECB" w14:paraId="63DC0A1E"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1B9F473A" w14:textId="77777777" w:rsidR="00235A56" w:rsidRPr="00056ECB" w:rsidRDefault="00235A56" w:rsidP="00AF7B30">
            <w:pPr>
              <w:widowControl w:val="0"/>
              <w:autoSpaceDE w:val="0"/>
              <w:autoSpaceDN w:val="0"/>
              <w:adjustRightInd w:val="0"/>
              <w:ind w:left="142"/>
              <w:rPr>
                <w:b/>
                <w:lang w:val="lv-LV"/>
              </w:rPr>
            </w:pPr>
            <w:r w:rsidRPr="00056ECB">
              <w:rPr>
                <w:b/>
                <w:bCs/>
                <w:lang w:val="lv-LV"/>
              </w:rPr>
              <w:t>PVN maksātāja reģ. Nr.</w:t>
            </w:r>
          </w:p>
        </w:tc>
        <w:tc>
          <w:tcPr>
            <w:tcW w:w="5953" w:type="dxa"/>
            <w:tcBorders>
              <w:top w:val="nil"/>
              <w:left w:val="nil"/>
              <w:bottom w:val="single" w:sz="8" w:space="0" w:color="auto"/>
              <w:right w:val="single" w:sz="8" w:space="0" w:color="auto"/>
            </w:tcBorders>
            <w:vAlign w:val="bottom"/>
          </w:tcPr>
          <w:p w14:paraId="487C4E7E" w14:textId="77777777" w:rsidR="00235A56" w:rsidRPr="00056ECB" w:rsidRDefault="00235A56" w:rsidP="00AF7B30">
            <w:pPr>
              <w:widowControl w:val="0"/>
              <w:autoSpaceDE w:val="0"/>
              <w:autoSpaceDN w:val="0"/>
              <w:adjustRightInd w:val="0"/>
              <w:ind w:left="142"/>
              <w:rPr>
                <w:lang w:val="lv-LV"/>
              </w:rPr>
            </w:pPr>
            <w:r w:rsidRPr="00056ECB">
              <w:rPr>
                <w:lang w:val="lv-LV"/>
              </w:rPr>
              <w:t>LV90000076669</w:t>
            </w:r>
          </w:p>
        </w:tc>
      </w:tr>
      <w:tr w:rsidR="00402D5C" w:rsidRPr="00056ECB" w14:paraId="7ACB6CB4" w14:textId="77777777" w:rsidTr="00AF7B30">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0B7D12A5" w14:textId="77777777" w:rsidR="00235A56" w:rsidRPr="00056ECB" w:rsidRDefault="00235A56" w:rsidP="00AF7B30">
            <w:pPr>
              <w:widowControl w:val="0"/>
              <w:autoSpaceDE w:val="0"/>
              <w:autoSpaceDN w:val="0"/>
              <w:adjustRightInd w:val="0"/>
              <w:ind w:left="142"/>
              <w:rPr>
                <w:b/>
                <w:bCs/>
                <w:lang w:val="lv-LV"/>
              </w:rPr>
            </w:pPr>
            <w:r w:rsidRPr="00056ECB">
              <w:rPr>
                <w:b/>
                <w:bCs/>
                <w:lang w:val="lv-LV"/>
              </w:rPr>
              <w:t>Tālruņa Nr.</w:t>
            </w:r>
          </w:p>
          <w:p w14:paraId="5840ED13" w14:textId="77777777" w:rsidR="00235A56" w:rsidRPr="00056ECB" w:rsidRDefault="00235A56" w:rsidP="00AF7B30">
            <w:pPr>
              <w:widowControl w:val="0"/>
              <w:autoSpaceDE w:val="0"/>
              <w:autoSpaceDN w:val="0"/>
              <w:adjustRightInd w:val="0"/>
              <w:ind w:left="142"/>
              <w:rPr>
                <w:b/>
                <w:lang w:val="lv-LV"/>
              </w:rPr>
            </w:pPr>
            <w:r w:rsidRPr="00056ECB">
              <w:rPr>
                <w:b/>
                <w:lang w:val="lv-LV"/>
              </w:rPr>
              <w:t>Faksa Nr.</w:t>
            </w:r>
          </w:p>
        </w:tc>
        <w:tc>
          <w:tcPr>
            <w:tcW w:w="5953" w:type="dxa"/>
            <w:tcBorders>
              <w:top w:val="single" w:sz="8" w:space="0" w:color="auto"/>
              <w:left w:val="nil"/>
              <w:bottom w:val="single" w:sz="4" w:space="0" w:color="auto"/>
              <w:right w:val="single" w:sz="8" w:space="0" w:color="auto"/>
            </w:tcBorders>
          </w:tcPr>
          <w:p w14:paraId="4DD3E764" w14:textId="77777777" w:rsidR="00235A56" w:rsidRPr="00056ECB" w:rsidRDefault="00235A56" w:rsidP="00AF7B30">
            <w:pPr>
              <w:widowControl w:val="0"/>
              <w:ind w:left="142"/>
              <w:rPr>
                <w:lang w:val="lv-LV"/>
              </w:rPr>
            </w:pPr>
            <w:r w:rsidRPr="00056ECB">
              <w:rPr>
                <w:lang w:val="lv-LV"/>
              </w:rPr>
              <w:t>+ 371 67034301</w:t>
            </w:r>
          </w:p>
          <w:p w14:paraId="5560B9F9" w14:textId="77777777" w:rsidR="00235A56" w:rsidRPr="00056ECB" w:rsidRDefault="00235A56" w:rsidP="00AF7B30">
            <w:pPr>
              <w:widowControl w:val="0"/>
              <w:ind w:left="142"/>
              <w:rPr>
                <w:lang w:val="lv-LV"/>
              </w:rPr>
            </w:pPr>
            <w:r w:rsidRPr="00056ECB">
              <w:rPr>
                <w:lang w:val="lv-LV"/>
              </w:rPr>
              <w:t>+ 371 67225039</w:t>
            </w:r>
          </w:p>
        </w:tc>
      </w:tr>
      <w:tr w:rsidR="00402D5C" w:rsidRPr="00056ECB" w14:paraId="1A1416D3" w14:textId="77777777" w:rsidTr="00AF7B30">
        <w:trPr>
          <w:trHeight w:val="838"/>
        </w:trPr>
        <w:tc>
          <w:tcPr>
            <w:tcW w:w="3119" w:type="dxa"/>
            <w:tcBorders>
              <w:top w:val="single" w:sz="4" w:space="0" w:color="auto"/>
              <w:left w:val="single" w:sz="8" w:space="0" w:color="auto"/>
              <w:right w:val="single" w:sz="8" w:space="0" w:color="auto"/>
            </w:tcBorders>
            <w:vAlign w:val="center"/>
          </w:tcPr>
          <w:p w14:paraId="69164121" w14:textId="77777777" w:rsidR="00235A56" w:rsidRPr="00056ECB" w:rsidRDefault="00235A56" w:rsidP="00AF7B30">
            <w:pPr>
              <w:widowControl w:val="0"/>
              <w:autoSpaceDE w:val="0"/>
              <w:autoSpaceDN w:val="0"/>
              <w:adjustRightInd w:val="0"/>
              <w:ind w:left="142"/>
              <w:rPr>
                <w:lang w:val="lv-LV"/>
              </w:rPr>
            </w:pPr>
            <w:r w:rsidRPr="00056ECB">
              <w:rPr>
                <w:b/>
                <w:bCs/>
                <w:lang w:val="lv-LV"/>
              </w:rPr>
              <w:t>Kontaktpersona</w:t>
            </w:r>
          </w:p>
          <w:p w14:paraId="15CD860D" w14:textId="77777777" w:rsidR="00235A56" w:rsidRPr="00056ECB" w:rsidRDefault="00235A56" w:rsidP="00AF7B30">
            <w:pPr>
              <w:widowControl w:val="0"/>
              <w:autoSpaceDE w:val="0"/>
              <w:autoSpaceDN w:val="0"/>
              <w:adjustRightInd w:val="0"/>
              <w:ind w:left="142"/>
              <w:rPr>
                <w:lang w:val="lv-LV"/>
              </w:rPr>
            </w:pPr>
            <w:r w:rsidRPr="00056ECB">
              <w:rPr>
                <w:b/>
                <w:bCs/>
                <w:lang w:val="lv-LV"/>
              </w:rPr>
              <w:t>Tālruņa Nr.</w:t>
            </w:r>
          </w:p>
        </w:tc>
        <w:tc>
          <w:tcPr>
            <w:tcW w:w="5953" w:type="dxa"/>
            <w:tcBorders>
              <w:top w:val="single" w:sz="4" w:space="0" w:color="auto"/>
              <w:left w:val="nil"/>
              <w:right w:val="single" w:sz="8" w:space="0" w:color="auto"/>
            </w:tcBorders>
          </w:tcPr>
          <w:p w14:paraId="089C6C41" w14:textId="77777777" w:rsidR="00235A56" w:rsidRPr="00056ECB" w:rsidRDefault="00235A56" w:rsidP="00AF7B30">
            <w:pPr>
              <w:widowControl w:val="0"/>
              <w:ind w:left="142"/>
              <w:rPr>
                <w:lang w:val="lv-LV"/>
              </w:rPr>
            </w:pPr>
            <w:r w:rsidRPr="00056ECB">
              <w:rPr>
                <w:lang w:val="lv-LV"/>
              </w:rPr>
              <w:t xml:space="preserve">Anete Andržejevska, LU Juridiskā departamenta Iepirkumu nodaļas juriste </w:t>
            </w:r>
          </w:p>
          <w:p w14:paraId="73F1B0AF" w14:textId="77777777" w:rsidR="00235A56" w:rsidRPr="00056ECB" w:rsidRDefault="00235A56" w:rsidP="00AF7B30">
            <w:pPr>
              <w:widowControl w:val="0"/>
              <w:ind w:left="142"/>
              <w:rPr>
                <w:lang w:val="lv-LV"/>
              </w:rPr>
            </w:pPr>
            <w:r w:rsidRPr="00056ECB">
              <w:rPr>
                <w:lang w:val="lv-LV"/>
              </w:rPr>
              <w:t>+ 371 67034358</w:t>
            </w:r>
          </w:p>
        </w:tc>
      </w:tr>
      <w:tr w:rsidR="00402D5C" w:rsidRPr="00056ECB" w14:paraId="765C14F7" w14:textId="77777777" w:rsidTr="00AF7B30">
        <w:trPr>
          <w:trHeight w:val="341"/>
        </w:trPr>
        <w:tc>
          <w:tcPr>
            <w:tcW w:w="3119" w:type="dxa"/>
            <w:tcBorders>
              <w:top w:val="nil"/>
              <w:left w:val="single" w:sz="8" w:space="0" w:color="auto"/>
              <w:bottom w:val="single" w:sz="8" w:space="0" w:color="auto"/>
              <w:right w:val="single" w:sz="8" w:space="0" w:color="auto"/>
            </w:tcBorders>
            <w:vAlign w:val="center"/>
          </w:tcPr>
          <w:p w14:paraId="0FBC49D6" w14:textId="77777777" w:rsidR="00235A56" w:rsidRPr="00056ECB" w:rsidRDefault="00235A56" w:rsidP="00AF7B30">
            <w:pPr>
              <w:widowControl w:val="0"/>
              <w:autoSpaceDE w:val="0"/>
              <w:autoSpaceDN w:val="0"/>
              <w:adjustRightInd w:val="0"/>
              <w:ind w:left="142"/>
              <w:rPr>
                <w:lang w:val="lv-LV"/>
              </w:rPr>
            </w:pPr>
            <w:r w:rsidRPr="00056ECB">
              <w:rPr>
                <w:b/>
                <w:bCs/>
                <w:lang w:val="lv-LV"/>
              </w:rPr>
              <w:t>E-pasta adrese</w:t>
            </w:r>
          </w:p>
        </w:tc>
        <w:tc>
          <w:tcPr>
            <w:tcW w:w="5953" w:type="dxa"/>
            <w:tcBorders>
              <w:top w:val="nil"/>
              <w:left w:val="nil"/>
              <w:bottom w:val="single" w:sz="8" w:space="0" w:color="auto"/>
              <w:right w:val="single" w:sz="8" w:space="0" w:color="auto"/>
            </w:tcBorders>
            <w:vAlign w:val="bottom"/>
          </w:tcPr>
          <w:p w14:paraId="45695E86" w14:textId="77777777" w:rsidR="00235A56" w:rsidRPr="00056ECB" w:rsidRDefault="00235A56" w:rsidP="00AF7B30">
            <w:pPr>
              <w:tabs>
                <w:tab w:val="left" w:pos="855"/>
              </w:tabs>
              <w:jc w:val="both"/>
              <w:rPr>
                <w:lang w:val="lv-LV"/>
              </w:rPr>
            </w:pPr>
            <w:r w:rsidRPr="00056ECB">
              <w:rPr>
                <w:lang w:val="lv-LV"/>
              </w:rPr>
              <w:t xml:space="preserve"> iepirkums@lu.lv</w:t>
            </w:r>
          </w:p>
        </w:tc>
      </w:tr>
      <w:tr w:rsidR="00402D5C" w:rsidRPr="00056ECB" w14:paraId="4F6A6B6A" w14:textId="77777777" w:rsidTr="00AF7B30">
        <w:trPr>
          <w:trHeight w:val="266"/>
        </w:trPr>
        <w:tc>
          <w:tcPr>
            <w:tcW w:w="3119" w:type="dxa"/>
            <w:tcBorders>
              <w:top w:val="nil"/>
              <w:left w:val="single" w:sz="8" w:space="0" w:color="auto"/>
              <w:bottom w:val="nil"/>
              <w:right w:val="single" w:sz="8" w:space="0" w:color="auto"/>
            </w:tcBorders>
            <w:vAlign w:val="bottom"/>
          </w:tcPr>
          <w:p w14:paraId="459D4336" w14:textId="77777777" w:rsidR="00235A56" w:rsidRPr="00056ECB" w:rsidRDefault="00235A56" w:rsidP="00AF7B30">
            <w:pPr>
              <w:widowControl w:val="0"/>
              <w:autoSpaceDE w:val="0"/>
              <w:autoSpaceDN w:val="0"/>
              <w:adjustRightInd w:val="0"/>
              <w:ind w:left="142"/>
              <w:rPr>
                <w:lang w:val="lv-LV"/>
              </w:rPr>
            </w:pPr>
            <w:r w:rsidRPr="00056ECB">
              <w:rPr>
                <w:b/>
                <w:bCs/>
                <w:lang w:val="lv-LV"/>
              </w:rPr>
              <w:t>Darba laiks</w:t>
            </w:r>
          </w:p>
        </w:tc>
        <w:tc>
          <w:tcPr>
            <w:tcW w:w="5953" w:type="dxa"/>
            <w:tcBorders>
              <w:top w:val="nil"/>
              <w:left w:val="nil"/>
              <w:bottom w:val="nil"/>
              <w:right w:val="single" w:sz="8" w:space="0" w:color="auto"/>
            </w:tcBorders>
            <w:vAlign w:val="bottom"/>
          </w:tcPr>
          <w:p w14:paraId="3D2855A5" w14:textId="77777777" w:rsidR="00235A56" w:rsidRPr="00056ECB" w:rsidRDefault="00235A56" w:rsidP="00AF7B30">
            <w:pPr>
              <w:widowControl w:val="0"/>
              <w:autoSpaceDE w:val="0"/>
              <w:autoSpaceDN w:val="0"/>
              <w:adjustRightInd w:val="0"/>
              <w:ind w:left="142"/>
              <w:rPr>
                <w:sz w:val="23"/>
                <w:szCs w:val="23"/>
                <w:lang w:val="lv-LV"/>
              </w:rPr>
            </w:pPr>
            <w:r w:rsidRPr="00056ECB">
              <w:rPr>
                <w:lang w:val="lv-LV"/>
              </w:rPr>
              <w:t>darba dienās no plkst. 8:30 līdz plkst.17:00</w:t>
            </w:r>
          </w:p>
        </w:tc>
      </w:tr>
      <w:tr w:rsidR="00235A56" w:rsidRPr="00056ECB" w14:paraId="13129A2A"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40A79E7E" w14:textId="77777777" w:rsidR="00235A56" w:rsidRPr="00056ECB" w:rsidRDefault="00235A56" w:rsidP="00AF7B30">
            <w:pPr>
              <w:widowControl w:val="0"/>
              <w:autoSpaceDE w:val="0"/>
              <w:autoSpaceDN w:val="0"/>
              <w:adjustRightInd w:val="0"/>
              <w:rPr>
                <w:b/>
                <w:bCs/>
                <w:lang w:val="lv-LV"/>
              </w:rPr>
            </w:pPr>
          </w:p>
        </w:tc>
        <w:tc>
          <w:tcPr>
            <w:tcW w:w="5953" w:type="dxa"/>
            <w:tcBorders>
              <w:top w:val="nil"/>
              <w:left w:val="nil"/>
              <w:bottom w:val="single" w:sz="8" w:space="0" w:color="auto"/>
              <w:right w:val="single" w:sz="8" w:space="0" w:color="auto"/>
            </w:tcBorders>
            <w:vAlign w:val="bottom"/>
          </w:tcPr>
          <w:p w14:paraId="79783192" w14:textId="77777777" w:rsidR="00235A56" w:rsidRPr="00056ECB" w:rsidRDefault="00235A56" w:rsidP="00AF7B30">
            <w:pPr>
              <w:widowControl w:val="0"/>
              <w:autoSpaceDE w:val="0"/>
              <w:autoSpaceDN w:val="0"/>
              <w:adjustRightInd w:val="0"/>
              <w:rPr>
                <w:lang w:val="lv-LV"/>
              </w:rPr>
            </w:pPr>
          </w:p>
        </w:tc>
      </w:tr>
    </w:tbl>
    <w:p w14:paraId="5EB126BA" w14:textId="14E7288B" w:rsidR="00235A56" w:rsidRPr="00056ECB" w:rsidRDefault="00235A56" w:rsidP="00235A56">
      <w:pPr>
        <w:pStyle w:val="ListParagraph"/>
        <w:widowControl w:val="0"/>
        <w:numPr>
          <w:ilvl w:val="1"/>
          <w:numId w:val="1"/>
        </w:numPr>
        <w:overflowPunct w:val="0"/>
        <w:autoSpaceDE w:val="0"/>
        <w:autoSpaceDN w:val="0"/>
        <w:adjustRightInd w:val="0"/>
        <w:spacing w:after="200"/>
        <w:jc w:val="both"/>
        <w:rPr>
          <w:lang w:val="lv-LV"/>
        </w:rPr>
      </w:pPr>
      <w:r w:rsidRPr="00056ECB">
        <w:rPr>
          <w:lang w:val="lv-LV"/>
        </w:rPr>
        <w:t xml:space="preserve">Iepirkuma procedūru veic ar Latvijas Universitātes 2016.gada 22.februāra rīkojumu Nr.1/86 “Par Latvijas Universitātes iepirkumu komisiju sastāviem” izveidota </w:t>
      </w:r>
      <w:r w:rsidR="004867B8" w:rsidRPr="00056ECB">
        <w:rPr>
          <w:lang w:val="lv-LV"/>
        </w:rPr>
        <w:t xml:space="preserve">Latvijas Universitātes </w:t>
      </w:r>
      <w:r w:rsidR="00CB0576" w:rsidRPr="00056ECB">
        <w:rPr>
          <w:lang w:val="lv-LV"/>
        </w:rPr>
        <w:t>Centralizētā</w:t>
      </w:r>
      <w:r w:rsidR="004867B8" w:rsidRPr="00056ECB">
        <w:rPr>
          <w:lang w:val="lv-LV"/>
        </w:rPr>
        <w:t xml:space="preserve"> iepirkumu komisija</w:t>
      </w:r>
      <w:r w:rsidRPr="00056ECB">
        <w:rPr>
          <w:lang w:val="lv-LV"/>
        </w:rPr>
        <w:t xml:space="preserve"> (turpmāk- </w:t>
      </w:r>
      <w:r w:rsidRPr="00056ECB">
        <w:rPr>
          <w:b/>
          <w:lang w:val="lv-LV"/>
        </w:rPr>
        <w:t>Komisija</w:t>
      </w:r>
      <w:r w:rsidRPr="00056ECB">
        <w:rPr>
          <w:lang w:val="lv-LV"/>
        </w:rPr>
        <w:t>).</w:t>
      </w:r>
    </w:p>
    <w:p w14:paraId="0D571C36" w14:textId="0E4A2735" w:rsidR="00527C61" w:rsidRPr="00056ECB" w:rsidRDefault="00235A56" w:rsidP="00527C61">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Iepirkuma priekšmets:</w:t>
      </w:r>
      <w:r w:rsidRPr="00056ECB">
        <w:rPr>
          <w:lang w:val="lv-LV"/>
        </w:rPr>
        <w:t xml:space="preserve"> </w:t>
      </w:r>
      <w:r w:rsidR="000C7382" w:rsidRPr="00056ECB">
        <w:rPr>
          <w:lang w:val="lv-LV"/>
        </w:rPr>
        <w:t>Dabasgāzes iegāde Latvijas Universitātes objektiem</w:t>
      </w:r>
      <w:r w:rsidRPr="00056ECB">
        <w:rPr>
          <w:lang w:val="lv-LV"/>
        </w:rPr>
        <w:t>.</w:t>
      </w:r>
    </w:p>
    <w:p w14:paraId="005A5AA2" w14:textId="12B5E3B4" w:rsidR="00235A56" w:rsidRPr="00056ECB" w:rsidRDefault="00235A56" w:rsidP="004867B8">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 xml:space="preserve">Iepirkuma CPV kods: </w:t>
      </w:r>
      <w:r w:rsidR="000C7382" w:rsidRPr="00056ECB">
        <w:rPr>
          <w:color w:val="000000"/>
          <w:lang w:val="lv-LV"/>
        </w:rPr>
        <w:t>09123000-7 (Dabasgāze)</w:t>
      </w:r>
      <w:r w:rsidR="00250A47" w:rsidRPr="00056ECB">
        <w:rPr>
          <w:color w:val="000000"/>
          <w:lang w:val="lv-LV"/>
        </w:rPr>
        <w:t>.</w:t>
      </w:r>
    </w:p>
    <w:p w14:paraId="255398D9" w14:textId="66ED243D" w:rsidR="00557192" w:rsidRPr="00056ECB" w:rsidRDefault="00557192" w:rsidP="00235A56">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Iepirkums tiek finansēts</w:t>
      </w:r>
      <w:r w:rsidR="00250A47" w:rsidRPr="00056ECB">
        <w:rPr>
          <w:b/>
          <w:lang w:val="lv-LV"/>
        </w:rPr>
        <w:t xml:space="preserve"> </w:t>
      </w:r>
      <w:r w:rsidR="00AD5C30" w:rsidRPr="00056ECB">
        <w:rPr>
          <w:b/>
          <w:lang w:val="lv-LV"/>
        </w:rPr>
        <w:t>no</w:t>
      </w:r>
      <w:r w:rsidRPr="00056ECB">
        <w:rPr>
          <w:b/>
          <w:lang w:val="lv-LV"/>
        </w:rPr>
        <w:t>:</w:t>
      </w:r>
      <w:r w:rsidRPr="00056ECB">
        <w:rPr>
          <w:lang w:val="lv-LV"/>
        </w:rPr>
        <w:t xml:space="preserve"> Latvijas Universitātes budžeta līdzekļi</w:t>
      </w:r>
      <w:r w:rsidR="00AD5C30" w:rsidRPr="00056ECB">
        <w:rPr>
          <w:lang w:val="lv-LV"/>
        </w:rPr>
        <w:t>em</w:t>
      </w:r>
      <w:r w:rsidR="00A62665" w:rsidRPr="00056ECB">
        <w:rPr>
          <w:lang w:val="lv-LV"/>
        </w:rPr>
        <w:t>.</w:t>
      </w:r>
    </w:p>
    <w:p w14:paraId="131B85D1" w14:textId="2D3A8815" w:rsidR="00A62665" w:rsidRPr="00056ECB" w:rsidRDefault="00EA2A5F" w:rsidP="00235A56">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Līguma termiņš</w:t>
      </w:r>
      <w:r w:rsidR="00A62665" w:rsidRPr="00056ECB">
        <w:rPr>
          <w:b/>
          <w:lang w:val="lv-LV"/>
        </w:rPr>
        <w:t>:</w:t>
      </w:r>
      <w:r w:rsidR="00A62665" w:rsidRPr="00056ECB">
        <w:rPr>
          <w:lang w:val="lv-LV"/>
        </w:rPr>
        <w:t xml:space="preserve"> </w:t>
      </w:r>
      <w:r w:rsidRPr="00056ECB">
        <w:rPr>
          <w:lang w:val="lv-LV"/>
        </w:rPr>
        <w:t xml:space="preserve"> </w:t>
      </w:r>
      <w:r w:rsidR="005E4061" w:rsidRPr="00056ECB">
        <w:rPr>
          <w:lang w:val="lv-LV"/>
        </w:rPr>
        <w:t>12 (divpadsmit)</w:t>
      </w:r>
      <w:r w:rsidR="004867B8" w:rsidRPr="00056ECB">
        <w:rPr>
          <w:lang w:val="lv-LV"/>
        </w:rPr>
        <w:t xml:space="preserve"> mēneši </w:t>
      </w:r>
      <w:r w:rsidR="00A62665" w:rsidRPr="00056ECB">
        <w:rPr>
          <w:lang w:val="lv-LV"/>
        </w:rPr>
        <w:t>no līguma noslēgšanas dienas</w:t>
      </w:r>
      <w:r w:rsidR="00AF25A6" w:rsidRPr="00056ECB">
        <w:rPr>
          <w:lang w:val="lv-LV"/>
        </w:rPr>
        <w:t xml:space="preserve"> </w:t>
      </w:r>
      <w:r w:rsidR="00AF25A6" w:rsidRPr="00056ECB">
        <w:rPr>
          <w:color w:val="000000"/>
          <w:lang w:val="lv-LV"/>
        </w:rPr>
        <w:t xml:space="preserve">vai līdz iepirkuma </w:t>
      </w:r>
      <w:bookmarkStart w:id="0" w:name="_GoBack"/>
      <w:r w:rsidR="00AF25A6" w:rsidRPr="00056ECB">
        <w:rPr>
          <w:color w:val="000000"/>
          <w:lang w:val="lv-LV"/>
        </w:rPr>
        <w:t xml:space="preserve">līguma kopējās līgumcenas sasniegšanai atkarībā no tā, kurš no nosacījumiem iestāsies </w:t>
      </w:r>
      <w:bookmarkEnd w:id="0"/>
      <w:r w:rsidR="00AF25A6" w:rsidRPr="00056ECB">
        <w:rPr>
          <w:color w:val="000000"/>
          <w:lang w:val="lv-LV"/>
        </w:rPr>
        <w:t>pirmais</w:t>
      </w:r>
      <w:r w:rsidR="00A62665" w:rsidRPr="00056ECB">
        <w:rPr>
          <w:lang w:val="lv-LV"/>
        </w:rPr>
        <w:t>.</w:t>
      </w:r>
    </w:p>
    <w:p w14:paraId="21E961A5" w14:textId="760C818A" w:rsidR="00A62665" w:rsidRPr="00056ECB" w:rsidRDefault="00527C61" w:rsidP="00235A56">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Kopējā p</w:t>
      </w:r>
      <w:r w:rsidR="00A62665" w:rsidRPr="00056ECB">
        <w:rPr>
          <w:b/>
          <w:lang w:val="lv-LV"/>
        </w:rPr>
        <w:t>aredzamā līgumcena:</w:t>
      </w:r>
      <w:r w:rsidR="004867B8" w:rsidRPr="00056ECB">
        <w:rPr>
          <w:lang w:val="lv-LV"/>
        </w:rPr>
        <w:t xml:space="preserve">  </w:t>
      </w:r>
      <w:r w:rsidR="000C7382" w:rsidRPr="00056ECB">
        <w:rPr>
          <w:lang w:val="lv-LV"/>
        </w:rPr>
        <w:t xml:space="preserve">līdz </w:t>
      </w:r>
      <w:r w:rsidR="004867B8" w:rsidRPr="00056ECB">
        <w:rPr>
          <w:lang w:val="lv-LV"/>
        </w:rPr>
        <w:t>1</w:t>
      </w:r>
      <w:r w:rsidR="000C7382" w:rsidRPr="00056ECB">
        <w:rPr>
          <w:lang w:val="lv-LV"/>
        </w:rPr>
        <w:t>0</w:t>
      </w:r>
      <w:r w:rsidR="004867B8" w:rsidRPr="00056ECB">
        <w:rPr>
          <w:lang w:val="lv-LV"/>
        </w:rPr>
        <w:t xml:space="preserve">0 000,00 </w:t>
      </w:r>
      <w:r w:rsidR="00A62665" w:rsidRPr="00056ECB">
        <w:rPr>
          <w:lang w:val="lv-LV"/>
        </w:rPr>
        <w:t>EUR</w:t>
      </w:r>
      <w:r w:rsidR="00517A0A" w:rsidRPr="00056ECB">
        <w:rPr>
          <w:lang w:val="lv-LV"/>
        </w:rPr>
        <w:t xml:space="preserve"> (Viens </w:t>
      </w:r>
      <w:r w:rsidR="004867B8" w:rsidRPr="00056ECB">
        <w:rPr>
          <w:lang w:val="lv-LV"/>
        </w:rPr>
        <w:t>simts tūkstoši</w:t>
      </w:r>
      <w:r w:rsidR="00517A0A" w:rsidRPr="00056ECB">
        <w:rPr>
          <w:lang w:val="lv-LV"/>
        </w:rPr>
        <w:t xml:space="preserve"> euro</w:t>
      </w:r>
      <w:r w:rsidR="00AD5C30" w:rsidRPr="00056ECB">
        <w:rPr>
          <w:lang w:val="lv-LV"/>
        </w:rPr>
        <w:t>, 00 euro centi</w:t>
      </w:r>
      <w:r w:rsidR="00517A0A" w:rsidRPr="00056ECB">
        <w:rPr>
          <w:lang w:val="lv-LV"/>
        </w:rPr>
        <w:t>)</w:t>
      </w:r>
      <w:r w:rsidR="00A62665" w:rsidRPr="00056ECB">
        <w:rPr>
          <w:lang w:val="lv-LV"/>
        </w:rPr>
        <w:t xml:space="preserve"> (bez PVN).</w:t>
      </w:r>
    </w:p>
    <w:p w14:paraId="1153ABB2" w14:textId="06456022" w:rsidR="00A62665" w:rsidRPr="00056ECB" w:rsidRDefault="00A62665" w:rsidP="00A62665">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Piedāvājumu izvēles kritērijs:</w:t>
      </w:r>
      <w:r w:rsidRPr="00056ECB">
        <w:rPr>
          <w:lang w:val="lv-LV"/>
        </w:rPr>
        <w:t xml:space="preserve"> saimnieciski visizdevīgākais piedāvājums</w:t>
      </w:r>
      <w:r w:rsidR="0013039F" w:rsidRPr="00056ECB">
        <w:rPr>
          <w:lang w:val="lv-LV"/>
        </w:rPr>
        <w:t>,</w:t>
      </w:r>
      <w:r w:rsidR="00250A47" w:rsidRPr="00056ECB">
        <w:rPr>
          <w:lang w:val="lv-LV"/>
        </w:rPr>
        <w:t xml:space="preserve"> kuru nosaka,</w:t>
      </w:r>
      <w:r w:rsidR="0013039F" w:rsidRPr="00056ECB">
        <w:rPr>
          <w:lang w:val="lv-LV"/>
        </w:rPr>
        <w:t xml:space="preserve"> </w:t>
      </w:r>
      <w:r w:rsidR="00250A47" w:rsidRPr="00056ECB">
        <w:rPr>
          <w:bCs/>
          <w:lang w:val="lv-LV"/>
        </w:rPr>
        <w:t>ņemot vērā tikai viszemāko cenu</w:t>
      </w:r>
      <w:r w:rsidR="00250A47" w:rsidRPr="00056ECB">
        <w:rPr>
          <w:color w:val="000000"/>
          <w:lang w:val="lv-LV"/>
        </w:rPr>
        <w:t>.</w:t>
      </w:r>
    </w:p>
    <w:p w14:paraId="51EE7A58" w14:textId="6E2DC542" w:rsidR="00C34BF1" w:rsidRPr="00056ECB" w:rsidRDefault="00402D5C" w:rsidP="00C34BF1">
      <w:pPr>
        <w:pStyle w:val="ListParagraph"/>
        <w:widowControl w:val="0"/>
        <w:numPr>
          <w:ilvl w:val="1"/>
          <w:numId w:val="1"/>
        </w:numPr>
        <w:overflowPunct w:val="0"/>
        <w:autoSpaceDE w:val="0"/>
        <w:autoSpaceDN w:val="0"/>
        <w:adjustRightInd w:val="0"/>
        <w:spacing w:after="200"/>
        <w:jc w:val="both"/>
        <w:rPr>
          <w:lang w:val="lv-LV"/>
        </w:rPr>
      </w:pPr>
      <w:r w:rsidRPr="00056ECB">
        <w:rPr>
          <w:b/>
          <w:lang w:val="lv-LV"/>
        </w:rPr>
        <w:t>I</w:t>
      </w:r>
      <w:r w:rsidRPr="00056ECB">
        <w:rPr>
          <w:b/>
          <w:szCs w:val="20"/>
          <w:lang w:val="lv-LV"/>
        </w:rPr>
        <w:t>epirkuma procedūras veids</w:t>
      </w:r>
      <w:r w:rsidR="00A62665" w:rsidRPr="00056ECB">
        <w:rPr>
          <w:b/>
          <w:lang w:val="lv-LV"/>
        </w:rPr>
        <w:t>:</w:t>
      </w:r>
      <w:r w:rsidR="00A62665" w:rsidRPr="00056ECB">
        <w:rPr>
          <w:lang w:val="lv-LV"/>
        </w:rPr>
        <w:t xml:space="preserve"> </w:t>
      </w:r>
      <w:r w:rsidR="00A62665" w:rsidRPr="00056ECB">
        <w:rPr>
          <w:szCs w:val="20"/>
          <w:lang w:val="lv-LV"/>
        </w:rPr>
        <w:t>atklāts konkurss (turpmāk-Konkurss) atbilstoši Publisko iepirkumu likum</w:t>
      </w:r>
      <w:r w:rsidR="00AD5C30" w:rsidRPr="00056ECB">
        <w:rPr>
          <w:szCs w:val="20"/>
          <w:lang w:val="lv-LV"/>
        </w:rPr>
        <w:t>ā</w:t>
      </w:r>
      <w:r w:rsidR="00A62665" w:rsidRPr="00056ECB">
        <w:rPr>
          <w:szCs w:val="20"/>
          <w:lang w:val="lv-LV"/>
        </w:rPr>
        <w:t xml:space="preserve"> (turpmāk- PIL) un nolikumā (turpmāk – Nolikums) noteiktajam.</w:t>
      </w:r>
    </w:p>
    <w:p w14:paraId="44D86207" w14:textId="77777777" w:rsidR="00402D5C" w:rsidRPr="00056ECB" w:rsidRDefault="00402D5C" w:rsidP="00402D5C">
      <w:pPr>
        <w:pStyle w:val="ListParagraph"/>
        <w:widowControl w:val="0"/>
        <w:overflowPunct w:val="0"/>
        <w:autoSpaceDE w:val="0"/>
        <w:autoSpaceDN w:val="0"/>
        <w:adjustRightInd w:val="0"/>
        <w:spacing w:after="200"/>
        <w:ind w:left="420"/>
        <w:jc w:val="both"/>
        <w:rPr>
          <w:lang w:val="lv-LV"/>
        </w:rPr>
      </w:pPr>
    </w:p>
    <w:p w14:paraId="3C357B23" w14:textId="77777777" w:rsidR="00402D5C" w:rsidRPr="00056ECB" w:rsidRDefault="00402D5C" w:rsidP="00402D5C">
      <w:pPr>
        <w:pStyle w:val="Heading1"/>
        <w:spacing w:before="0"/>
        <w:jc w:val="center"/>
        <w:rPr>
          <w:rFonts w:ascii="Times New Roman" w:hAnsi="Times New Roman" w:cs="Times New Roman"/>
          <w:b/>
          <w:color w:val="auto"/>
          <w:sz w:val="24"/>
          <w:szCs w:val="24"/>
          <w:lang w:val="lv-LV"/>
        </w:rPr>
      </w:pPr>
      <w:bookmarkStart w:id="1" w:name="_Toc42401991"/>
      <w:r w:rsidRPr="00056ECB">
        <w:rPr>
          <w:rFonts w:ascii="Times New Roman" w:hAnsi="Times New Roman" w:cs="Times New Roman"/>
          <w:b/>
          <w:color w:val="auto"/>
          <w:sz w:val="24"/>
          <w:szCs w:val="24"/>
          <w:lang w:val="lv-LV"/>
        </w:rPr>
        <w:t>II PIEDĀVĀJUMA NOFORMĒŠANAS, IESNIEGŠANAS UN ATVĒRŠANAS KĀRTĪBA</w:t>
      </w:r>
      <w:bookmarkEnd w:id="1"/>
    </w:p>
    <w:p w14:paraId="6AC1CA53" w14:textId="77777777" w:rsidR="00402D5C" w:rsidRPr="00056ECB" w:rsidRDefault="00402D5C" w:rsidP="00402D5C">
      <w:pPr>
        <w:rPr>
          <w:lang w:val="lv-LV"/>
        </w:rPr>
      </w:pPr>
    </w:p>
    <w:p w14:paraId="277BBF79" w14:textId="77777777" w:rsidR="00402D5C" w:rsidRPr="00056ECB" w:rsidRDefault="00402D5C" w:rsidP="00402D5C">
      <w:pPr>
        <w:jc w:val="both"/>
        <w:rPr>
          <w:lang w:val="lv-LV"/>
        </w:rPr>
      </w:pPr>
      <w:r w:rsidRPr="00056ECB">
        <w:rPr>
          <w:b/>
          <w:lang w:val="lv-LV"/>
        </w:rPr>
        <w:t>2.1.</w:t>
      </w:r>
      <w:r w:rsidRPr="00056ECB">
        <w:rPr>
          <w:lang w:val="lv-LV"/>
        </w:rPr>
        <w:t xml:space="preserve"> Noformējot piedāvājumu, jāievēro šī Iepirkuma nolikumā (turpmāk – Nolikums) noteiktās prasības un piedāvājumā (turpmāk – Piedāvājums) jāietver:</w:t>
      </w:r>
    </w:p>
    <w:p w14:paraId="516D5F52" w14:textId="77777777" w:rsidR="00402D5C" w:rsidRPr="00056ECB" w:rsidRDefault="00402D5C" w:rsidP="00402D5C">
      <w:pPr>
        <w:numPr>
          <w:ilvl w:val="2"/>
          <w:numId w:val="3"/>
        </w:numPr>
        <w:tabs>
          <w:tab w:val="clear" w:pos="0"/>
        </w:tabs>
        <w:suppressAutoHyphens/>
        <w:ind w:left="1134" w:firstLine="0"/>
        <w:jc w:val="both"/>
        <w:rPr>
          <w:lang w:val="lv-LV"/>
        </w:rPr>
      </w:pPr>
      <w:r w:rsidRPr="00056ECB">
        <w:rPr>
          <w:b/>
          <w:lang w:val="lv-LV"/>
        </w:rPr>
        <w:t>titullapa</w:t>
      </w:r>
      <w:r w:rsidRPr="00056ECB">
        <w:rPr>
          <w:lang w:val="lv-LV"/>
        </w:rPr>
        <w:t>, kas satur pretendenta (turpmāk – Pretendents) nosaukumu, adresi, reģistrācijas vietu, numuru un šī Iepirkuma nosaukumu;</w:t>
      </w:r>
    </w:p>
    <w:p w14:paraId="6BEEA8E0" w14:textId="77777777" w:rsidR="00402D5C" w:rsidRPr="00056ECB" w:rsidRDefault="00402D5C" w:rsidP="00402D5C">
      <w:pPr>
        <w:ind w:left="1080"/>
        <w:jc w:val="both"/>
        <w:rPr>
          <w:lang w:val="lv-LV"/>
        </w:rPr>
      </w:pPr>
      <w:r w:rsidRPr="00056ECB">
        <w:rPr>
          <w:b/>
          <w:lang w:val="lv-LV"/>
        </w:rPr>
        <w:t>2.1.3.</w:t>
      </w:r>
      <w:r w:rsidRPr="00056ECB">
        <w:rPr>
          <w:lang w:val="lv-LV"/>
        </w:rPr>
        <w:t xml:space="preserve"> </w:t>
      </w:r>
      <w:r w:rsidRPr="00056ECB">
        <w:rPr>
          <w:b/>
          <w:lang w:val="lv-LV"/>
        </w:rPr>
        <w:t>Pretendenta pieteikums</w:t>
      </w:r>
      <w:r w:rsidRPr="00056ECB">
        <w:rPr>
          <w:lang w:val="lv-LV"/>
        </w:rPr>
        <w:t xml:space="preserve"> </w:t>
      </w:r>
      <w:r w:rsidRPr="00056ECB">
        <w:rPr>
          <w:b/>
          <w:lang w:val="lv-LV"/>
        </w:rPr>
        <w:t>dalībai Iepirkumā</w:t>
      </w:r>
      <w:r w:rsidRPr="00056ECB">
        <w:rPr>
          <w:lang w:val="lv-LV"/>
        </w:rPr>
        <w:t>, kas sagatavots atbilstoši Nolikuma 1.pielikumā “Pretendenta pieteikums” noteiktajam;</w:t>
      </w:r>
    </w:p>
    <w:p w14:paraId="3DD17C48" w14:textId="7DEFE4C0" w:rsidR="00402D5C" w:rsidRPr="00056ECB" w:rsidRDefault="00402D5C" w:rsidP="00402D5C">
      <w:pPr>
        <w:ind w:left="1080"/>
        <w:jc w:val="both"/>
        <w:rPr>
          <w:lang w:val="lv-LV"/>
        </w:rPr>
      </w:pPr>
      <w:r w:rsidRPr="00056ECB">
        <w:rPr>
          <w:b/>
          <w:lang w:val="lv-LV"/>
        </w:rPr>
        <w:lastRenderedPageBreak/>
        <w:t>2.1.4. Pretendenta kvalifikācijas dokumenti</w:t>
      </w:r>
      <w:r w:rsidR="00C057DE" w:rsidRPr="00056ECB">
        <w:rPr>
          <w:b/>
          <w:lang w:val="lv-LV"/>
        </w:rPr>
        <w:t>,</w:t>
      </w:r>
      <w:r w:rsidR="00C057DE" w:rsidRPr="00056ECB">
        <w:rPr>
          <w:lang w:val="lv-LV"/>
        </w:rPr>
        <w:t xml:space="preserve"> kas sagatavot</w:t>
      </w:r>
      <w:r w:rsidR="00AD5C30" w:rsidRPr="00056ECB">
        <w:rPr>
          <w:lang w:val="lv-LV"/>
        </w:rPr>
        <w:t>i</w:t>
      </w:r>
      <w:r w:rsidR="00C057DE" w:rsidRPr="00056ECB">
        <w:rPr>
          <w:lang w:val="lv-LV"/>
        </w:rPr>
        <w:t xml:space="preserve"> atbilstoši</w:t>
      </w:r>
      <w:r w:rsidRPr="00056ECB">
        <w:rPr>
          <w:lang w:val="lv-LV"/>
        </w:rPr>
        <w:t xml:space="preserve"> Nolikuma V nodaļā noteiktajam;</w:t>
      </w:r>
    </w:p>
    <w:p w14:paraId="2899A701" w14:textId="75223817" w:rsidR="00402D5C" w:rsidRPr="00056ECB" w:rsidRDefault="00402D5C" w:rsidP="00402D5C">
      <w:pPr>
        <w:tabs>
          <w:tab w:val="left" w:pos="1080"/>
        </w:tabs>
        <w:autoSpaceDE w:val="0"/>
        <w:ind w:left="1080"/>
        <w:jc w:val="both"/>
        <w:rPr>
          <w:lang w:val="lv-LV"/>
        </w:rPr>
      </w:pPr>
      <w:r w:rsidRPr="00056ECB">
        <w:rPr>
          <w:b/>
          <w:lang w:val="lv-LV"/>
        </w:rPr>
        <w:t>2.1.5.</w:t>
      </w:r>
      <w:r w:rsidRPr="00056ECB">
        <w:rPr>
          <w:lang w:val="lv-LV"/>
        </w:rPr>
        <w:t xml:space="preserve"> </w:t>
      </w:r>
      <w:r w:rsidRPr="00056ECB">
        <w:rPr>
          <w:b/>
          <w:lang w:val="lv-LV"/>
        </w:rPr>
        <w:t>Pretendenta tehniskais piedāvājums</w:t>
      </w:r>
      <w:r w:rsidRPr="00056ECB">
        <w:rPr>
          <w:lang w:val="lv-LV"/>
        </w:rPr>
        <w:t>, kas sagatavots atbilstoši Nolikuma 2.pielikumā “Tehniskā specifikācija</w:t>
      </w:r>
      <w:r w:rsidR="00AD5C30" w:rsidRPr="00056ECB">
        <w:rPr>
          <w:lang w:val="lv-LV"/>
        </w:rPr>
        <w:t>, tehniskais un finanšu piedāvājums</w:t>
      </w:r>
      <w:r w:rsidRPr="00056ECB">
        <w:rPr>
          <w:lang w:val="lv-LV"/>
        </w:rPr>
        <w:t>” noteiktajam;</w:t>
      </w:r>
    </w:p>
    <w:p w14:paraId="29A8AAD4" w14:textId="463D43B9" w:rsidR="00402D5C" w:rsidRPr="00056ECB" w:rsidRDefault="00402D5C" w:rsidP="00402D5C">
      <w:pPr>
        <w:tabs>
          <w:tab w:val="left" w:pos="1080"/>
        </w:tabs>
        <w:autoSpaceDE w:val="0"/>
        <w:ind w:left="1080"/>
        <w:jc w:val="both"/>
        <w:rPr>
          <w:lang w:val="lv-LV"/>
        </w:rPr>
      </w:pPr>
      <w:r w:rsidRPr="00056ECB">
        <w:rPr>
          <w:b/>
          <w:lang w:val="lv-LV"/>
        </w:rPr>
        <w:t>2.1.6.</w:t>
      </w:r>
      <w:r w:rsidRPr="00056ECB">
        <w:rPr>
          <w:lang w:val="lv-LV"/>
        </w:rPr>
        <w:t xml:space="preserve"> </w:t>
      </w:r>
      <w:r w:rsidRPr="00056ECB">
        <w:rPr>
          <w:b/>
          <w:lang w:val="lv-LV"/>
        </w:rPr>
        <w:t>Pretendenta finanšu piedāvājums</w:t>
      </w:r>
      <w:r w:rsidRPr="00056ECB">
        <w:rPr>
          <w:lang w:val="lv-LV"/>
        </w:rPr>
        <w:t xml:space="preserve">, kas sagatavots atbilstoši Nolikuma </w:t>
      </w:r>
      <w:r w:rsidR="00D85A57" w:rsidRPr="00056ECB">
        <w:rPr>
          <w:lang w:val="lv-LV"/>
        </w:rPr>
        <w:t>3</w:t>
      </w:r>
      <w:r w:rsidRPr="00056ECB">
        <w:rPr>
          <w:lang w:val="lv-LV"/>
        </w:rPr>
        <w:t>.pielikumā “</w:t>
      </w:r>
      <w:r w:rsidR="00AD5C30" w:rsidRPr="00056ECB">
        <w:rPr>
          <w:lang w:val="lv-LV"/>
        </w:rPr>
        <w:t>Tehniskā specifikācija, tehniskais un finanšu piedāvājums</w:t>
      </w:r>
      <w:r w:rsidRPr="00056ECB">
        <w:rPr>
          <w:lang w:val="lv-LV"/>
        </w:rPr>
        <w:t>” noteiktajam.</w:t>
      </w:r>
    </w:p>
    <w:p w14:paraId="46AE5C36" w14:textId="77777777" w:rsidR="00402D5C" w:rsidRPr="00056ECB" w:rsidRDefault="00402D5C" w:rsidP="00402D5C">
      <w:pPr>
        <w:jc w:val="both"/>
        <w:rPr>
          <w:lang w:val="lv-LV"/>
        </w:rPr>
      </w:pPr>
      <w:r w:rsidRPr="00056ECB">
        <w:rPr>
          <w:b/>
          <w:lang w:val="lv-LV"/>
        </w:rPr>
        <w:t>2.2.</w:t>
      </w:r>
      <w:r w:rsidRPr="00056ECB">
        <w:rPr>
          <w:lang w:val="lv-LV"/>
        </w:rPr>
        <w:t xml:space="preserve"> Pretendents Piedāvājumu sagatavo latviešu valodā, atbilstoši Valsts valodas likuma, Dokumentu juridiskā spēka likuma, Ministru kabineta 2010.gada 28.septembra noteikumu Nr.916 „Dokumentu izstrādāšanas un noformēšanas kārtība” un PIL prasībām.</w:t>
      </w:r>
    </w:p>
    <w:p w14:paraId="2A144B40" w14:textId="77777777" w:rsidR="00402D5C" w:rsidRPr="00056ECB" w:rsidRDefault="00402D5C" w:rsidP="00402D5C">
      <w:pPr>
        <w:jc w:val="both"/>
        <w:rPr>
          <w:lang w:val="lv-LV"/>
        </w:rPr>
      </w:pPr>
      <w:r w:rsidRPr="00056ECB">
        <w:rPr>
          <w:b/>
          <w:lang w:val="lv-LV"/>
        </w:rPr>
        <w:t>2.3.</w:t>
      </w:r>
      <w:r w:rsidRPr="00056ECB">
        <w:rPr>
          <w:lang w:val="lv-LV"/>
        </w:rPr>
        <w:t xml:space="preserve"> Pretendents noformē svešvalodā iesniegto dokumentu tulkojumus latviešu valodā atbilstoši Ministru kabineta 2000.gada 22.augusta noteikumiem Nr.291 „Kārtība, kādā apliecināmi dokumentu tulkojumi valsts valodā” noteiktajai kārtībai. Savukārt iesniegto dokumentu kopijas Pretendents noformē atbilstoši Ministru kabineta 2010.gada 28.septembra noteikumiem Nr.916 „Dokumentu izstrādāšanas un noformēšanas kārtība”. Informatīvie materiāli (piemēram, ražotāja katalogi, bukleti), kas tiek iesniegti papildus Nolikuma prasībām, var tikt iesniegti arī svešvalodā, tie nav jāiešuj piedāvājumā un nav jācaurauklo. </w:t>
      </w:r>
    </w:p>
    <w:p w14:paraId="6797A29A" w14:textId="77777777" w:rsidR="00402D5C" w:rsidRPr="00056ECB" w:rsidRDefault="00402D5C" w:rsidP="00402D5C">
      <w:pPr>
        <w:pStyle w:val="ListParagraph"/>
        <w:widowControl w:val="0"/>
        <w:overflowPunct w:val="0"/>
        <w:autoSpaceDE w:val="0"/>
        <w:autoSpaceDN w:val="0"/>
        <w:adjustRightInd w:val="0"/>
        <w:ind w:left="0"/>
        <w:jc w:val="both"/>
        <w:rPr>
          <w:lang w:val="lv-LV"/>
        </w:rPr>
      </w:pPr>
      <w:r w:rsidRPr="00056ECB">
        <w:rPr>
          <w:b/>
          <w:lang w:val="lv-LV"/>
        </w:rPr>
        <w:t>2.4.</w:t>
      </w:r>
      <w:r w:rsidRPr="00056ECB">
        <w:rPr>
          <w:lang w:val="lv-LV"/>
        </w:rPr>
        <w:t xml:space="preserve"> Piedāvājumā iekļautos dokumentus paraksta Pretendenta paraksttiesīgā persona. Ja Piedāvājumu iesniedz piegādātāju apvienība, Piedāvājumā iekļautos dokumentus paraksta katras personas, kas iekļauta piegādātāju apvienībā, paraksttiesīgā persona, vai piegādātāju apvienības pilnvarots pārstāvis. Ja Piedāvājumu Iepirkumam iesniedz personu apvienība, visi apvienības dalībnieki paraksta gan pieteikumu, gan tehnisko, gan finanšu piedāvājumu. Gadījumā, ja Piedāvājumā iekļautos dokumentus paraksta piegādātāju apvienības pilnvarots pārstāvis, Piedāvājumam jāpievieno personu apvienības dalībnieku izdota pilnvara (oriģināls vai apliecināta kopija).</w:t>
      </w:r>
    </w:p>
    <w:p w14:paraId="3F45CB4E" w14:textId="7F1BC769" w:rsidR="00402D5C" w:rsidRPr="00056ECB" w:rsidRDefault="00402D5C" w:rsidP="00402D5C">
      <w:pPr>
        <w:jc w:val="both"/>
        <w:rPr>
          <w:lang w:val="lv-LV"/>
        </w:rPr>
      </w:pPr>
      <w:r w:rsidRPr="00056ECB">
        <w:rPr>
          <w:b/>
          <w:lang w:val="lv-LV"/>
        </w:rPr>
        <w:t>2.5.</w:t>
      </w:r>
      <w:r w:rsidRPr="00056ECB">
        <w:rPr>
          <w:lang w:val="lv-LV"/>
        </w:rPr>
        <w:t xml:space="preserve"> Ja Piedāvājumā iekļautos dokumentus paraksta Pretendenta pilnvarota persona, Piedāvājumam pievieno Pretendenta pārstāvja (Pretendenta paraksttiesīgās personas) izdotu pilnvaru (oriģināls vai apliecināta kopija), kas apliecina Pretendenta pilnvarotās personas pārstāvības tiesības un apjomu. </w:t>
      </w:r>
    </w:p>
    <w:p w14:paraId="7395559C" w14:textId="5DFCAFF8" w:rsidR="00402D5C" w:rsidRPr="00056ECB" w:rsidRDefault="00402D5C" w:rsidP="00402D5C">
      <w:pPr>
        <w:jc w:val="both"/>
        <w:rPr>
          <w:lang w:val="lv-LV"/>
        </w:rPr>
      </w:pPr>
      <w:r w:rsidRPr="00056ECB">
        <w:rPr>
          <w:b/>
          <w:lang w:val="lv-LV"/>
        </w:rPr>
        <w:t>2.6.</w:t>
      </w:r>
      <w:r w:rsidRPr="00056ECB">
        <w:rPr>
          <w:lang w:val="lv-LV"/>
        </w:rPr>
        <w:t xml:space="preserve"> </w:t>
      </w:r>
      <w:r w:rsidRPr="00056ECB">
        <w:rPr>
          <w:lang w:val="lv-LV" w:eastAsia="lv-LV"/>
        </w:rPr>
        <w:t>Pretendents iesniedz Piedāvājuma oriģinālu 1 (vienā) eksemplārā ar norādi “ORIĢINĀLS”</w:t>
      </w:r>
      <w:r w:rsidR="00EB70AC" w:rsidRPr="00056ECB">
        <w:rPr>
          <w:lang w:val="lv-LV" w:eastAsia="lv-LV"/>
        </w:rPr>
        <w:t xml:space="preserve"> un</w:t>
      </w:r>
      <w:r w:rsidRPr="00056ECB">
        <w:rPr>
          <w:lang w:val="lv-LV" w:eastAsia="lv-LV"/>
        </w:rPr>
        <w:t xml:space="preserve">  </w:t>
      </w:r>
      <w:r w:rsidR="00AD5C30" w:rsidRPr="00056ECB">
        <w:rPr>
          <w:lang w:val="lv-LV" w:eastAsia="lv-LV"/>
        </w:rPr>
        <w:t>1</w:t>
      </w:r>
      <w:r w:rsidRPr="00056ECB">
        <w:rPr>
          <w:lang w:val="lv-LV" w:eastAsia="lv-LV"/>
        </w:rPr>
        <w:t xml:space="preserve"> (</w:t>
      </w:r>
      <w:r w:rsidR="00AD5C30" w:rsidRPr="00056ECB">
        <w:rPr>
          <w:lang w:val="lv-LV" w:eastAsia="lv-LV"/>
        </w:rPr>
        <w:t>viena</w:t>
      </w:r>
      <w:r w:rsidRPr="00056ECB">
        <w:rPr>
          <w:lang w:val="lv-LV" w:eastAsia="lv-LV"/>
        </w:rPr>
        <w:t>) Piedāvājuma kopij</w:t>
      </w:r>
      <w:r w:rsidR="00EB70AC" w:rsidRPr="00056ECB">
        <w:rPr>
          <w:lang w:val="lv-LV" w:eastAsia="lv-LV"/>
        </w:rPr>
        <w:t>as</w:t>
      </w:r>
      <w:r w:rsidRPr="00056ECB">
        <w:rPr>
          <w:lang w:val="lv-LV" w:eastAsia="lv-LV"/>
        </w:rPr>
        <w:t xml:space="preserve"> drukātā veidā ar norādi “KOPIJA” un </w:t>
      </w:r>
      <w:r w:rsidRPr="00056ECB">
        <w:rPr>
          <w:lang w:val="lv-LV"/>
        </w:rPr>
        <w:t>1 (vienu) piedāvājuma kopiju elektroniski MS Word vai Excel formātā CD vai USB datu nesējā</w:t>
      </w:r>
      <w:r w:rsidRPr="00056ECB">
        <w:rPr>
          <w:lang w:val="lv-LV" w:eastAsia="lv-LV"/>
        </w:rPr>
        <w:t>. Ja Piedāvājuma kopija vai elektroniski pievienotais fails atšķirsies no Piedāvājuma oriģināla, Iepirkuma komisija ņems vērā Piedāvājuma oriģinālu.</w:t>
      </w:r>
    </w:p>
    <w:p w14:paraId="43023F8D" w14:textId="77777777" w:rsidR="00402D5C" w:rsidRPr="00056ECB" w:rsidRDefault="00402D5C" w:rsidP="00402D5C">
      <w:pPr>
        <w:pStyle w:val="naisf"/>
        <w:spacing w:before="0" w:after="0"/>
        <w:rPr>
          <w:szCs w:val="24"/>
          <w:lang w:val="lv-LV"/>
        </w:rPr>
      </w:pPr>
      <w:r w:rsidRPr="00056ECB">
        <w:rPr>
          <w:b/>
          <w:lang w:val="lv-LV"/>
        </w:rPr>
        <w:t>2.7.</w:t>
      </w:r>
      <w:r w:rsidRPr="00056ECB">
        <w:rPr>
          <w:lang w:val="lv-LV"/>
        </w:rPr>
        <w:t xml:space="preserve"> Visi Piedāvājuma eksemplāri jāiesniedz </w:t>
      </w:r>
      <w:r w:rsidRPr="00056ECB">
        <w:rPr>
          <w:bCs/>
          <w:lang w:val="lv-LV"/>
        </w:rPr>
        <w:t>vienā</w:t>
      </w:r>
      <w:r w:rsidRPr="00056ECB">
        <w:rPr>
          <w:lang w:val="lv-LV"/>
        </w:rPr>
        <w:t xml:space="preserve"> aizvērtā un parakstītā aploksnē. </w:t>
      </w:r>
      <w:r w:rsidRPr="00056ECB">
        <w:rPr>
          <w:b/>
          <w:lang w:val="lv-LV"/>
        </w:rPr>
        <w:t>Piedāvājuma dokumentiem jābūt cauršūtiem vai caurauklotiem</w:t>
      </w:r>
      <w:r w:rsidRPr="00056ECB">
        <w:rPr>
          <w:lang w:val="lv-LV"/>
        </w:rPr>
        <w:t xml:space="preserve"> tā, lai dokumentus nebūtu iespējams atdalīt. </w:t>
      </w:r>
      <w:r w:rsidRPr="00056ECB">
        <w:rPr>
          <w:b/>
          <w:szCs w:val="24"/>
          <w:u w:val="single"/>
          <w:lang w:val="lv-LV"/>
        </w:rPr>
        <w:t>Uz aploksnes jānorāda šāda informācija:</w:t>
      </w:r>
      <w:r w:rsidRPr="00056ECB">
        <w:rPr>
          <w:szCs w:val="24"/>
          <w:lang w:val="lv-LV"/>
        </w:rPr>
        <w:t xml:space="preserve"> </w:t>
      </w:r>
    </w:p>
    <w:p w14:paraId="484CE40E" w14:textId="77777777" w:rsidR="00402D5C" w:rsidRPr="00056ECB" w:rsidRDefault="00402D5C" w:rsidP="00402D5C">
      <w:pPr>
        <w:pStyle w:val="naisf"/>
        <w:spacing w:before="0" w:after="0"/>
        <w:rPr>
          <w:szCs w:val="24"/>
          <w:lang w:val="lv-LV"/>
        </w:rPr>
      </w:pPr>
    </w:p>
    <w:tbl>
      <w:tblPr>
        <w:tblStyle w:val="TableGrid"/>
        <w:tblW w:w="0" w:type="auto"/>
        <w:tblLook w:val="04A0" w:firstRow="1" w:lastRow="0" w:firstColumn="1" w:lastColumn="0" w:noHBand="0" w:noVBand="1"/>
      </w:tblPr>
      <w:tblGrid>
        <w:gridCol w:w="9350"/>
      </w:tblGrid>
      <w:tr w:rsidR="00402D5C" w:rsidRPr="000101ED" w14:paraId="5DBC6D21" w14:textId="77777777" w:rsidTr="00402D5C">
        <w:tc>
          <w:tcPr>
            <w:tcW w:w="9350" w:type="dxa"/>
          </w:tcPr>
          <w:p w14:paraId="48D5D323" w14:textId="2D3B8AE9" w:rsidR="00402D5C" w:rsidRPr="00056ECB" w:rsidRDefault="004867B8" w:rsidP="00D85A57">
            <w:pPr>
              <w:ind w:left="851"/>
              <w:contextualSpacing/>
              <w:jc w:val="right"/>
              <w:rPr>
                <w:lang w:val="lv-LV"/>
              </w:rPr>
            </w:pPr>
            <w:r w:rsidRPr="00056ECB">
              <w:rPr>
                <w:lang w:val="lv-LV"/>
              </w:rPr>
              <w:t>I</w:t>
            </w:r>
            <w:r w:rsidR="00402D5C" w:rsidRPr="00056ECB">
              <w:rPr>
                <w:lang w:val="lv-LV"/>
              </w:rPr>
              <w:t xml:space="preserve">epirkumu komisijai, </w:t>
            </w:r>
          </w:p>
          <w:p w14:paraId="4E11CEB0" w14:textId="77777777" w:rsidR="00402D5C" w:rsidRPr="00056ECB" w:rsidRDefault="00402D5C" w:rsidP="00D85A57">
            <w:pPr>
              <w:ind w:left="851"/>
              <w:contextualSpacing/>
              <w:jc w:val="right"/>
              <w:rPr>
                <w:lang w:val="lv-LV"/>
              </w:rPr>
            </w:pPr>
            <w:r w:rsidRPr="00056ECB">
              <w:rPr>
                <w:lang w:val="lv-LV"/>
              </w:rPr>
              <w:t>Raiņa bulvārī 19, Rīgā, LV-1586</w:t>
            </w:r>
          </w:p>
          <w:p w14:paraId="1C332223" w14:textId="77777777" w:rsidR="00402D5C" w:rsidRPr="00056ECB" w:rsidRDefault="00402D5C" w:rsidP="00D85A57">
            <w:pPr>
              <w:ind w:left="851"/>
              <w:contextualSpacing/>
              <w:jc w:val="right"/>
              <w:rPr>
                <w:lang w:val="lv-LV"/>
              </w:rPr>
            </w:pPr>
          </w:p>
          <w:p w14:paraId="70B15747" w14:textId="77777777" w:rsidR="00402D5C" w:rsidRPr="00056ECB" w:rsidRDefault="00402D5C" w:rsidP="00D85A57">
            <w:pPr>
              <w:ind w:left="1571"/>
              <w:contextualSpacing/>
              <w:jc w:val="right"/>
              <w:rPr>
                <w:lang w:val="lv-LV"/>
              </w:rPr>
            </w:pPr>
            <w:r w:rsidRPr="00056ECB">
              <w:rPr>
                <w:lang w:val="lv-LV"/>
              </w:rPr>
              <w:t xml:space="preserve">Pretendenta nosaukums, </w:t>
            </w:r>
          </w:p>
          <w:p w14:paraId="5E6E3255" w14:textId="77777777" w:rsidR="00402D5C" w:rsidRPr="00056ECB" w:rsidRDefault="00402D5C" w:rsidP="00D85A57">
            <w:pPr>
              <w:ind w:left="1571"/>
              <w:contextualSpacing/>
              <w:jc w:val="right"/>
              <w:rPr>
                <w:lang w:val="lv-LV"/>
              </w:rPr>
            </w:pPr>
            <w:r w:rsidRPr="00056ECB">
              <w:rPr>
                <w:lang w:val="lv-LV"/>
              </w:rPr>
              <w:t xml:space="preserve">juridiskā adrese/ fiziskai personai – </w:t>
            </w:r>
          </w:p>
          <w:p w14:paraId="448DC451" w14:textId="77777777" w:rsidR="00402D5C" w:rsidRPr="00056ECB" w:rsidRDefault="00402D5C" w:rsidP="00D85A57">
            <w:pPr>
              <w:ind w:left="1571"/>
              <w:contextualSpacing/>
              <w:jc w:val="right"/>
              <w:rPr>
                <w:lang w:val="lv-LV"/>
              </w:rPr>
            </w:pPr>
            <w:r w:rsidRPr="00056ECB">
              <w:rPr>
                <w:lang w:val="lv-LV"/>
              </w:rPr>
              <w:t>vārds, uzvārds, adrese;</w:t>
            </w:r>
          </w:p>
          <w:p w14:paraId="0DB11E50" w14:textId="77777777" w:rsidR="00402D5C" w:rsidRPr="00056ECB" w:rsidRDefault="00402D5C" w:rsidP="00402D5C">
            <w:pPr>
              <w:spacing w:line="360" w:lineRule="auto"/>
              <w:ind w:left="785"/>
              <w:jc w:val="center"/>
              <w:rPr>
                <w:lang w:val="lv-LV"/>
              </w:rPr>
            </w:pPr>
            <w:r w:rsidRPr="00056ECB">
              <w:rPr>
                <w:lang w:val="lv-LV"/>
              </w:rPr>
              <w:lastRenderedPageBreak/>
              <w:t>Piedāvājums LU atklātam konkursam:</w:t>
            </w:r>
          </w:p>
          <w:p w14:paraId="5EE49018" w14:textId="79301170" w:rsidR="00402D5C" w:rsidRPr="00056ECB" w:rsidRDefault="00402D5C" w:rsidP="00402D5C">
            <w:pPr>
              <w:spacing w:line="360" w:lineRule="auto"/>
              <w:ind w:left="785"/>
              <w:jc w:val="center"/>
              <w:rPr>
                <w:lang w:val="lv-LV"/>
              </w:rPr>
            </w:pPr>
            <w:r w:rsidRPr="00056ECB">
              <w:rPr>
                <w:lang w:val="lv-LV"/>
              </w:rPr>
              <w:t>“</w:t>
            </w:r>
            <w:r w:rsidR="000C7382" w:rsidRPr="00056ECB">
              <w:rPr>
                <w:lang w:val="lv-LV"/>
              </w:rPr>
              <w:t>Dabasgāzes iegāde Latvijas Universitātes objektiem</w:t>
            </w:r>
            <w:r w:rsidRPr="00056ECB">
              <w:rPr>
                <w:lang w:val="lv-LV"/>
              </w:rPr>
              <w:t>”</w:t>
            </w:r>
          </w:p>
          <w:p w14:paraId="0178C8EE" w14:textId="7010150A" w:rsidR="00402D5C" w:rsidRPr="00056ECB" w:rsidRDefault="00402D5C" w:rsidP="00402D5C">
            <w:pPr>
              <w:spacing w:line="360" w:lineRule="auto"/>
              <w:ind w:left="785"/>
              <w:jc w:val="center"/>
              <w:rPr>
                <w:lang w:val="lv-LV"/>
              </w:rPr>
            </w:pPr>
            <w:r w:rsidRPr="00056ECB">
              <w:rPr>
                <w:lang w:val="lv-LV"/>
              </w:rPr>
              <w:t xml:space="preserve"> (iepirkuma identifikācijas Nr.</w:t>
            </w:r>
            <w:r w:rsidR="003F0B90" w:rsidRPr="00056ECB">
              <w:rPr>
                <w:lang w:val="lv-LV"/>
              </w:rPr>
              <w:t>LU 2017/68</w:t>
            </w:r>
            <w:r w:rsidRPr="00056ECB">
              <w:rPr>
                <w:lang w:val="lv-LV"/>
              </w:rPr>
              <w:t>)</w:t>
            </w:r>
          </w:p>
          <w:p w14:paraId="11C10EA2" w14:textId="6ABE56BA" w:rsidR="00402D5C" w:rsidRPr="00056ECB" w:rsidRDefault="00402D5C" w:rsidP="00402D5C">
            <w:pPr>
              <w:spacing w:line="360" w:lineRule="auto"/>
              <w:ind w:left="785"/>
              <w:jc w:val="center"/>
              <w:rPr>
                <w:lang w:val="lv-LV"/>
              </w:rPr>
            </w:pPr>
            <w:r w:rsidRPr="00056ECB">
              <w:rPr>
                <w:b/>
                <w:lang w:val="lv-LV"/>
              </w:rPr>
              <w:t xml:space="preserve">„Neatvērt līdz 2017.gada </w:t>
            </w:r>
            <w:r w:rsidR="001C5482" w:rsidRPr="001C5482">
              <w:rPr>
                <w:b/>
                <w:lang w:val="lv-LV"/>
              </w:rPr>
              <w:t>11</w:t>
            </w:r>
            <w:r w:rsidRPr="001C5482">
              <w:rPr>
                <w:b/>
                <w:lang w:val="lv-LV"/>
              </w:rPr>
              <w:t>.</w:t>
            </w:r>
            <w:r w:rsidR="003F0B90" w:rsidRPr="00056ECB">
              <w:rPr>
                <w:b/>
                <w:lang w:val="lv-LV"/>
              </w:rPr>
              <w:t>oktobrim</w:t>
            </w:r>
            <w:r w:rsidRPr="00056ECB">
              <w:rPr>
                <w:b/>
                <w:lang w:val="lv-LV"/>
              </w:rPr>
              <w:t xml:space="preserve"> plkst.11:00!”.</w:t>
            </w:r>
          </w:p>
          <w:p w14:paraId="365B0ADC" w14:textId="77777777" w:rsidR="00402D5C" w:rsidRPr="00056ECB" w:rsidRDefault="00402D5C" w:rsidP="00402D5C">
            <w:pPr>
              <w:pStyle w:val="naisf"/>
              <w:spacing w:before="0" w:after="0"/>
              <w:rPr>
                <w:lang w:val="lv-LV"/>
              </w:rPr>
            </w:pPr>
          </w:p>
        </w:tc>
      </w:tr>
    </w:tbl>
    <w:p w14:paraId="20B36CFF" w14:textId="77777777" w:rsidR="00402D5C" w:rsidRPr="00056ECB" w:rsidRDefault="00402D5C" w:rsidP="00402D5C">
      <w:pPr>
        <w:pStyle w:val="naisf"/>
        <w:spacing w:before="0" w:after="0"/>
        <w:rPr>
          <w:lang w:val="lv-LV"/>
        </w:rPr>
      </w:pPr>
    </w:p>
    <w:p w14:paraId="1E693C98" w14:textId="493AFE10" w:rsidR="00402D5C" w:rsidRPr="00056ECB" w:rsidRDefault="00402D5C" w:rsidP="00402D5C">
      <w:pPr>
        <w:pStyle w:val="naisf"/>
        <w:spacing w:before="0" w:after="0"/>
        <w:rPr>
          <w:szCs w:val="24"/>
          <w:lang w:val="lv-LV"/>
        </w:rPr>
      </w:pPr>
      <w:r w:rsidRPr="00056ECB">
        <w:rPr>
          <w:b/>
          <w:szCs w:val="24"/>
          <w:lang w:val="lv-LV"/>
        </w:rPr>
        <w:t>2.</w:t>
      </w:r>
      <w:r w:rsidR="00C057DE" w:rsidRPr="00056ECB">
        <w:rPr>
          <w:b/>
          <w:szCs w:val="24"/>
          <w:lang w:val="lv-LV"/>
        </w:rPr>
        <w:t>8</w:t>
      </w:r>
      <w:r w:rsidRPr="00056ECB">
        <w:rPr>
          <w:b/>
          <w:szCs w:val="24"/>
          <w:lang w:val="lv-LV"/>
        </w:rPr>
        <w:t>.</w:t>
      </w:r>
      <w:r w:rsidRPr="00056ECB">
        <w:rPr>
          <w:szCs w:val="24"/>
          <w:lang w:val="lv-LV"/>
        </w:rPr>
        <w:t xml:space="preserve"> Piedāvājums jāiesniedz personīgi vai atsūtot pa pastu </w:t>
      </w:r>
      <w:r w:rsidRPr="00056ECB">
        <w:rPr>
          <w:lang w:val="lv-LV" w:eastAsia="ar-SA"/>
        </w:rPr>
        <w:t>Latvijas Universitātes Juridiskā departamenta Dokumentu pārvaldības nodaļā, 136.telpā, 1.stāvā, Raiņa bulvārī 19, Rīgā</w:t>
      </w:r>
      <w:r w:rsidRPr="00056ECB">
        <w:rPr>
          <w:lang w:val="lv-LV"/>
        </w:rPr>
        <w:t xml:space="preserve">, </w:t>
      </w:r>
      <w:r w:rsidRPr="00056ECB">
        <w:rPr>
          <w:lang w:val="lv-LV" w:eastAsia="ar-SA"/>
        </w:rPr>
        <w:t>darba dienās no plkst. 9:00 līdz plkst.16:30</w:t>
      </w:r>
      <w:r w:rsidRPr="00056ECB">
        <w:rPr>
          <w:szCs w:val="24"/>
          <w:lang w:val="lv-LV"/>
        </w:rPr>
        <w:t xml:space="preserve">, </w:t>
      </w:r>
      <w:r w:rsidRPr="00056ECB">
        <w:rPr>
          <w:b/>
          <w:szCs w:val="24"/>
          <w:u w:val="single"/>
          <w:lang w:val="lv-LV"/>
        </w:rPr>
        <w:t>līdz</w:t>
      </w:r>
      <w:r w:rsidRPr="00056ECB">
        <w:rPr>
          <w:szCs w:val="24"/>
          <w:u w:val="single"/>
          <w:lang w:val="lv-LV"/>
        </w:rPr>
        <w:t xml:space="preserve"> </w:t>
      </w:r>
      <w:r w:rsidRPr="00056ECB">
        <w:rPr>
          <w:b/>
          <w:szCs w:val="24"/>
          <w:u w:val="single"/>
          <w:lang w:val="lv-LV"/>
        </w:rPr>
        <w:t xml:space="preserve">2017.gada </w:t>
      </w:r>
      <w:r w:rsidR="001C5482" w:rsidRPr="001C5482">
        <w:rPr>
          <w:b/>
          <w:u w:val="single"/>
          <w:lang w:val="lv-LV"/>
        </w:rPr>
        <w:t>11.</w:t>
      </w:r>
      <w:r w:rsidR="003F0B90" w:rsidRPr="00056ECB">
        <w:rPr>
          <w:b/>
          <w:u w:val="single"/>
          <w:lang w:val="lv-LV"/>
        </w:rPr>
        <w:t>oktobrim</w:t>
      </w:r>
      <w:r w:rsidRPr="00056ECB">
        <w:rPr>
          <w:b/>
          <w:u w:val="single"/>
          <w:lang w:val="lv-LV"/>
        </w:rPr>
        <w:t xml:space="preserve"> </w:t>
      </w:r>
      <w:r w:rsidRPr="00056ECB">
        <w:rPr>
          <w:b/>
          <w:szCs w:val="24"/>
          <w:u w:val="single"/>
          <w:lang w:val="lv-LV"/>
        </w:rPr>
        <w:t>plkst.11:00</w:t>
      </w:r>
      <w:r w:rsidRPr="00056ECB">
        <w:rPr>
          <w:szCs w:val="24"/>
          <w:lang w:val="lv-LV"/>
        </w:rPr>
        <w:t>. Pasta sūtījumam jābūt nogādātam iepriekš norādītajā vietā un termiņā. Piedāvājumu, kas iesniegts pēc šajā apakšpunktā norādītā Piedāvājumu iesniegšanas termiņa beigām, nereģistrē un neatvērtu atdod atpakaļ iesniedzējam.</w:t>
      </w:r>
    </w:p>
    <w:p w14:paraId="46465169" w14:textId="245DBD6B" w:rsidR="00402D5C" w:rsidRPr="00056ECB" w:rsidRDefault="00402D5C" w:rsidP="00402D5C">
      <w:pPr>
        <w:pStyle w:val="ListParagraph"/>
        <w:widowControl w:val="0"/>
        <w:overflowPunct w:val="0"/>
        <w:autoSpaceDE w:val="0"/>
        <w:autoSpaceDN w:val="0"/>
        <w:adjustRightInd w:val="0"/>
        <w:ind w:left="0"/>
        <w:jc w:val="both"/>
        <w:rPr>
          <w:lang w:val="lv-LV"/>
        </w:rPr>
      </w:pPr>
      <w:r w:rsidRPr="00056ECB">
        <w:rPr>
          <w:b/>
          <w:lang w:val="lv-LV"/>
        </w:rPr>
        <w:t>2.</w:t>
      </w:r>
      <w:r w:rsidR="00C057DE" w:rsidRPr="00056ECB">
        <w:rPr>
          <w:b/>
          <w:lang w:val="lv-LV"/>
        </w:rPr>
        <w:t>9</w:t>
      </w:r>
      <w:r w:rsidRPr="00056ECB">
        <w:rPr>
          <w:b/>
          <w:lang w:val="lv-LV"/>
        </w:rPr>
        <w:t xml:space="preserve">. </w:t>
      </w:r>
      <w:r w:rsidRPr="00056ECB">
        <w:rPr>
          <w:lang w:val="lv-LV"/>
        </w:rPr>
        <w:t>Iesniegto Piedāvājumu Pretendents var grozīt tikai līdz Nolikuma 2.</w:t>
      </w:r>
      <w:r w:rsidR="00C057DE" w:rsidRPr="00056ECB">
        <w:rPr>
          <w:lang w:val="lv-LV"/>
        </w:rPr>
        <w:t>8</w:t>
      </w:r>
      <w:r w:rsidRPr="00056ECB">
        <w:rPr>
          <w:lang w:val="lv-LV"/>
        </w:rPr>
        <w:t>.apakšpunktā norādītā Piedāvājumu iesniegšanas termiņa beigām, norādot uz aploksnes papildus Nolikuma 2.</w:t>
      </w:r>
      <w:r w:rsidR="00C057DE" w:rsidRPr="00056ECB">
        <w:rPr>
          <w:lang w:val="lv-LV"/>
        </w:rPr>
        <w:t>7</w:t>
      </w:r>
      <w:r w:rsidRPr="00056ECB">
        <w:rPr>
          <w:lang w:val="lv-LV"/>
        </w:rPr>
        <w:t xml:space="preserve">.apakšpunktā norādītajai informācijai atzīmi – </w:t>
      </w:r>
      <w:r w:rsidRPr="00056ECB">
        <w:rPr>
          <w:b/>
          <w:lang w:val="lv-LV"/>
        </w:rPr>
        <w:t>„GROZĪJUMI”</w:t>
      </w:r>
      <w:r w:rsidRPr="00056ECB">
        <w:rPr>
          <w:lang w:val="lv-LV"/>
        </w:rPr>
        <w:t xml:space="preserve">. </w:t>
      </w:r>
    </w:p>
    <w:p w14:paraId="12ADF9D8" w14:textId="7B171991" w:rsidR="00402D5C" w:rsidRPr="00056ECB" w:rsidRDefault="00402D5C" w:rsidP="00402D5C">
      <w:pPr>
        <w:pStyle w:val="naisf"/>
        <w:spacing w:before="0" w:after="0"/>
        <w:rPr>
          <w:szCs w:val="24"/>
          <w:lang w:val="lv-LV"/>
        </w:rPr>
      </w:pPr>
      <w:r w:rsidRPr="00056ECB">
        <w:rPr>
          <w:b/>
          <w:szCs w:val="24"/>
          <w:lang w:val="lv-LV"/>
        </w:rPr>
        <w:t>2.1</w:t>
      </w:r>
      <w:r w:rsidR="00C057DE" w:rsidRPr="00056ECB">
        <w:rPr>
          <w:b/>
          <w:szCs w:val="24"/>
          <w:lang w:val="lv-LV"/>
        </w:rPr>
        <w:t>0</w:t>
      </w:r>
      <w:r w:rsidRPr="00056ECB">
        <w:rPr>
          <w:b/>
          <w:szCs w:val="24"/>
          <w:lang w:val="lv-LV"/>
        </w:rPr>
        <w:t>.</w:t>
      </w:r>
      <w:r w:rsidRPr="00056ECB">
        <w:rPr>
          <w:szCs w:val="24"/>
          <w:lang w:val="lv-LV"/>
        </w:rPr>
        <w:t xml:space="preserve"> K</w:t>
      </w:r>
      <w:r w:rsidRPr="00056ECB">
        <w:rPr>
          <w:lang w:val="lv-LV"/>
        </w:rPr>
        <w:t xml:space="preserve">omisija </w:t>
      </w:r>
      <w:r w:rsidRPr="00056ECB">
        <w:rPr>
          <w:szCs w:val="24"/>
          <w:lang w:val="lv-LV"/>
        </w:rPr>
        <w:t>pieņem izskatīšanai tikai tos Piedāvājumus, kas noformēti saskaņā ar Nolikuma 2.</w:t>
      </w:r>
      <w:r w:rsidR="00C057DE" w:rsidRPr="00056ECB">
        <w:rPr>
          <w:szCs w:val="24"/>
          <w:lang w:val="lv-LV"/>
        </w:rPr>
        <w:t>7</w:t>
      </w:r>
      <w:r w:rsidRPr="00056ECB">
        <w:rPr>
          <w:szCs w:val="24"/>
          <w:lang w:val="lv-LV"/>
        </w:rPr>
        <w:t>.apakšpunktā noteikto, proti, noformēti tā, lai Piedāvājumā iekļautā informācija nebūtu pieejama līdz Piedāvājumu atvēršanas brīdim. Ja Piedāvājums nav noformēts atbilstoši Nolikuma 2.</w:t>
      </w:r>
      <w:r w:rsidR="00C057DE" w:rsidRPr="00056ECB">
        <w:rPr>
          <w:szCs w:val="24"/>
          <w:lang w:val="lv-LV"/>
        </w:rPr>
        <w:t>7</w:t>
      </w:r>
      <w:r w:rsidRPr="00056ECB">
        <w:rPr>
          <w:szCs w:val="24"/>
          <w:lang w:val="lv-LV"/>
        </w:rPr>
        <w:t>.apakšpunktā noteiktajam, Komisija Piedāvājumu atdod atpakaļ tā iesniedzējam un Pretendenta Piedāvājumu nereģistrē.</w:t>
      </w:r>
    </w:p>
    <w:p w14:paraId="37569EFF" w14:textId="41BBCB05" w:rsidR="00402D5C" w:rsidRPr="00056ECB" w:rsidRDefault="00402D5C" w:rsidP="00402D5C">
      <w:pPr>
        <w:jc w:val="both"/>
        <w:rPr>
          <w:noProof/>
          <w:lang w:val="lv-LV"/>
        </w:rPr>
      </w:pPr>
      <w:r w:rsidRPr="00056ECB">
        <w:rPr>
          <w:b/>
          <w:lang w:val="lv-LV"/>
        </w:rPr>
        <w:t>2.1</w:t>
      </w:r>
      <w:r w:rsidR="00C057DE" w:rsidRPr="00056ECB">
        <w:rPr>
          <w:b/>
          <w:lang w:val="lv-LV"/>
        </w:rPr>
        <w:t>1</w:t>
      </w:r>
      <w:r w:rsidRPr="00056ECB">
        <w:rPr>
          <w:b/>
          <w:lang w:val="lv-LV"/>
        </w:rPr>
        <w:t>.</w:t>
      </w:r>
      <w:r w:rsidRPr="00056ECB">
        <w:rPr>
          <w:lang w:val="lv-LV"/>
        </w:rPr>
        <w:t xml:space="preserve"> Piedāvājumu atvēršana notiks </w:t>
      </w:r>
      <w:r w:rsidRPr="00056ECB">
        <w:rPr>
          <w:b/>
          <w:lang w:val="lv-LV"/>
        </w:rPr>
        <w:t>Latvijas Universitātē,</w:t>
      </w:r>
      <w:r w:rsidRPr="00056ECB">
        <w:rPr>
          <w:lang w:val="lv-LV"/>
        </w:rPr>
        <w:t xml:space="preserve"> </w:t>
      </w:r>
      <w:r w:rsidRPr="001A1E1D">
        <w:rPr>
          <w:b/>
          <w:lang w:val="lv-LV"/>
        </w:rPr>
        <w:t>240.telpā</w:t>
      </w:r>
      <w:r w:rsidRPr="00056ECB">
        <w:rPr>
          <w:b/>
          <w:lang w:val="lv-LV"/>
        </w:rPr>
        <w:t xml:space="preserve">, 2.stāvā, </w:t>
      </w:r>
      <w:r w:rsidRPr="00056ECB">
        <w:rPr>
          <w:b/>
          <w:lang w:val="lv-LV" w:eastAsia="ar-SA"/>
        </w:rPr>
        <w:t>Raiņa bulvārī 19</w:t>
      </w:r>
      <w:r w:rsidRPr="00056ECB">
        <w:rPr>
          <w:b/>
          <w:lang w:val="lv-LV"/>
        </w:rPr>
        <w:t>, Rīgā</w:t>
      </w:r>
      <w:r w:rsidRPr="00056ECB">
        <w:rPr>
          <w:lang w:val="lv-LV"/>
        </w:rPr>
        <w:t xml:space="preserve">, un sāksies </w:t>
      </w:r>
      <w:r w:rsidRPr="00056ECB">
        <w:rPr>
          <w:b/>
          <w:lang w:val="lv-LV"/>
        </w:rPr>
        <w:t xml:space="preserve">2017.gada </w:t>
      </w:r>
      <w:r w:rsidR="001C5482" w:rsidRPr="001C5482">
        <w:rPr>
          <w:b/>
          <w:lang w:val="lv-LV"/>
        </w:rPr>
        <w:t>11.</w:t>
      </w:r>
      <w:r w:rsidR="003F0B90" w:rsidRPr="001C5482">
        <w:rPr>
          <w:b/>
          <w:lang w:val="lv-LV"/>
        </w:rPr>
        <w:t>oktobrī</w:t>
      </w:r>
      <w:r w:rsidRPr="00056ECB">
        <w:rPr>
          <w:b/>
          <w:lang w:val="lv-LV"/>
        </w:rPr>
        <w:t xml:space="preserve"> plkst.11:00.</w:t>
      </w:r>
      <w:r w:rsidRPr="00056ECB">
        <w:rPr>
          <w:lang w:val="lv-LV"/>
        </w:rPr>
        <w:t xml:space="preserve"> Piedāvājumu atvēršanā var piedalīties visas ieinteresētās personas. </w:t>
      </w:r>
      <w:r w:rsidRPr="00056ECB">
        <w:rPr>
          <w:noProof/>
          <w:lang w:val="lv-LV"/>
        </w:rPr>
        <w:t xml:space="preserve">Personas, kuras piedalās piedāvājumu atvēršanas sanāksmē, reģistrējas Komisijas sagatavotā reģistrācijas lapā. Komisija atver Pretendentu piedāvājumus to iesniegšanas secībā, nosaucot Pretendentu, piedāvājuma iesniegšanas laiku, piedāvāto cenu kopā EUR bez PVN. </w:t>
      </w:r>
    </w:p>
    <w:p w14:paraId="111E7A13" w14:textId="1F4F5E4E" w:rsidR="00402D5C" w:rsidRPr="00056ECB" w:rsidRDefault="00402D5C" w:rsidP="00402D5C">
      <w:pPr>
        <w:tabs>
          <w:tab w:val="left" w:pos="426"/>
        </w:tabs>
        <w:jc w:val="both"/>
        <w:rPr>
          <w:b/>
          <w:bCs/>
          <w:lang w:val="lv-LV"/>
        </w:rPr>
      </w:pPr>
      <w:r w:rsidRPr="00056ECB">
        <w:rPr>
          <w:b/>
          <w:lang w:val="lv-LV"/>
        </w:rPr>
        <w:t>2.1</w:t>
      </w:r>
      <w:r w:rsidR="00C057DE" w:rsidRPr="00056ECB">
        <w:rPr>
          <w:b/>
          <w:lang w:val="lv-LV"/>
        </w:rPr>
        <w:t>2</w:t>
      </w:r>
      <w:r w:rsidRPr="00056ECB">
        <w:rPr>
          <w:b/>
          <w:lang w:val="lv-LV"/>
        </w:rPr>
        <w:t>.</w:t>
      </w:r>
      <w:r w:rsidRPr="00056ECB">
        <w:rPr>
          <w:lang w:val="lv-LV"/>
        </w:rPr>
        <w:t xml:space="preserve"> </w:t>
      </w:r>
      <w:r w:rsidRPr="00056ECB">
        <w:rPr>
          <w:b/>
          <w:bCs/>
          <w:iCs/>
          <w:lang w:val="lv-LV"/>
        </w:rPr>
        <w:t>Pieeja</w:t>
      </w:r>
      <w:r w:rsidRPr="00056ECB">
        <w:rPr>
          <w:bCs/>
          <w:i/>
          <w:iCs/>
          <w:lang w:val="lv-LV"/>
        </w:rPr>
        <w:t xml:space="preserve"> </w:t>
      </w:r>
      <w:r w:rsidRPr="00056ECB">
        <w:rPr>
          <w:b/>
          <w:bCs/>
          <w:iCs/>
          <w:lang w:val="lv-LV"/>
        </w:rPr>
        <w:t>Iepirkuma</w:t>
      </w:r>
      <w:r w:rsidRPr="00056ECB">
        <w:rPr>
          <w:bCs/>
          <w:i/>
          <w:iCs/>
          <w:lang w:val="lv-LV"/>
        </w:rPr>
        <w:t xml:space="preserve"> </w:t>
      </w:r>
      <w:r w:rsidRPr="00056ECB">
        <w:rPr>
          <w:b/>
          <w:bCs/>
          <w:iCs/>
          <w:lang w:val="lv-LV"/>
        </w:rPr>
        <w:t>dokumentiem, papildu informācijas sniegšana un informācijas apmaiņa:</w:t>
      </w:r>
    </w:p>
    <w:p w14:paraId="593DF1C9" w14:textId="648FDE48" w:rsidR="00402D5C" w:rsidRPr="00056ECB" w:rsidRDefault="00402D5C" w:rsidP="00402D5C">
      <w:pPr>
        <w:jc w:val="both"/>
        <w:rPr>
          <w:lang w:val="lv-LV"/>
        </w:rPr>
      </w:pPr>
      <w:r w:rsidRPr="00056ECB">
        <w:rPr>
          <w:b/>
          <w:lang w:val="lv-LV"/>
        </w:rPr>
        <w:t>2.1</w:t>
      </w:r>
      <w:r w:rsidR="00C057DE" w:rsidRPr="00056ECB">
        <w:rPr>
          <w:b/>
          <w:lang w:val="lv-LV"/>
        </w:rPr>
        <w:t>2</w:t>
      </w:r>
      <w:r w:rsidRPr="00056ECB">
        <w:rPr>
          <w:b/>
          <w:lang w:val="lv-LV"/>
        </w:rPr>
        <w:t>.1.</w:t>
      </w:r>
      <w:r w:rsidRPr="00056ECB">
        <w:rPr>
          <w:lang w:val="lv-LV"/>
        </w:rPr>
        <w:t xml:space="preserve"> Pasūtītājs savā pircēja profilā nodrošina brīvu un tiešu elektronisku piekļuvi Iepirkuma procedūras dokumentiem un visiem papildus nepieciešamajiem dokumentiem LU pircēja profilā </w:t>
      </w:r>
      <w:hyperlink r:id="rId9" w:history="1">
        <w:r w:rsidRPr="00056ECB">
          <w:rPr>
            <w:rStyle w:val="Hyperlink"/>
            <w:color w:val="auto"/>
            <w:lang w:val="lv-LV"/>
          </w:rPr>
          <w:t>www.lu.lv</w:t>
        </w:r>
      </w:hyperlink>
      <w:r w:rsidRPr="00056ECB">
        <w:rPr>
          <w:lang w:val="lv-LV"/>
        </w:rPr>
        <w:t>, sadaļā „Iepirkumi”, kā arī iespēju piegādātājiem iepazīties uz vietas ar Iepirkuma papildu dokumentiem, kam tehnisku iemeslu dēļ vai tajos iekļautās informācijas vai komerciālu interešu aizsardzības dēļ nav nodrošināma brīva un tieša elektroniska piekļuve, sākot ar Iepirkuma izsludināšanas brīdi. Ja piegādātājs pieprasa izsniegt Iepirkuma procedūras dokumentus drukātā veidā, Pasūtītājs tos izsniedz triju darbdienu laikā pēc tam, kad saņemts šo dokumentu pieprasījums, ievērojot nosacījumu, ka dokumentu pieprasījums iesniegts laikus pirms piedāvājumu iesniegšanas termiņa beigām. Par Iepirkuma procedūras dokumentu izsniegšanu drukātā veidā Pasūtītājs var prasīt samaksu, kas nepārsniedz faktiskos dokumentu pavairošanas un nosūtīšanas izdevumus.</w:t>
      </w:r>
    </w:p>
    <w:p w14:paraId="38717F6A" w14:textId="438E8508" w:rsidR="00402D5C" w:rsidRPr="00056ECB" w:rsidRDefault="00402D5C" w:rsidP="00402D5C">
      <w:pPr>
        <w:autoSpaceDE w:val="0"/>
        <w:autoSpaceDN w:val="0"/>
        <w:adjustRightInd w:val="0"/>
        <w:jc w:val="both"/>
        <w:rPr>
          <w:lang w:val="lv-LV"/>
        </w:rPr>
      </w:pPr>
      <w:r w:rsidRPr="00056ECB">
        <w:rPr>
          <w:b/>
          <w:lang w:val="lv-LV"/>
        </w:rPr>
        <w:t>2.1</w:t>
      </w:r>
      <w:r w:rsidR="00C057DE" w:rsidRPr="00056ECB">
        <w:rPr>
          <w:b/>
          <w:lang w:val="lv-LV"/>
        </w:rPr>
        <w:t>2</w:t>
      </w:r>
      <w:r w:rsidRPr="00056ECB">
        <w:rPr>
          <w:b/>
          <w:lang w:val="lv-LV"/>
        </w:rPr>
        <w:t xml:space="preserve">.2. </w:t>
      </w:r>
      <w:r w:rsidRPr="00056ECB">
        <w:rPr>
          <w:lang w:val="lv-LV"/>
        </w:rPr>
        <w:t xml:space="preserve">Ja ieinteresētais piegādātājs ir laikus pieprasījis papildu informāciju par Iepirkuma procedūras dokumentos iekļautajām prasībām, Pasūtītājs to sniedz piecu darbdienu laikā, bet ne </w:t>
      </w:r>
      <w:r w:rsidRPr="00056ECB">
        <w:rPr>
          <w:lang w:val="lv-LV"/>
        </w:rPr>
        <w:lastRenderedPageBreak/>
        <w:t>vēlāk kā sešas dienas pirms pieteikumu un piedāvājumu iesniegšanas termiņa beigām. Ja Pasūtītājs steidzamības dēļ ir saīsinājis piedāvājumu iesniegšanas termiņu, papildu informāciju Pasūtītājs sniedz triju darbdienu laikā, bet ne vēlāk kā četras dienas pirms piedāvājumu iesniegšanas termiņa beigām.</w:t>
      </w:r>
    </w:p>
    <w:p w14:paraId="7531E5B6" w14:textId="03CFB24E" w:rsidR="00402D5C" w:rsidRPr="00056ECB" w:rsidRDefault="00402D5C" w:rsidP="00402D5C">
      <w:pPr>
        <w:autoSpaceDE w:val="0"/>
        <w:autoSpaceDN w:val="0"/>
        <w:adjustRightInd w:val="0"/>
        <w:jc w:val="both"/>
        <w:rPr>
          <w:lang w:val="lv-LV"/>
        </w:rPr>
      </w:pPr>
      <w:r w:rsidRPr="00056ECB">
        <w:rPr>
          <w:b/>
          <w:lang w:val="lv-LV"/>
        </w:rPr>
        <w:t>2.1</w:t>
      </w:r>
      <w:r w:rsidR="00C057DE" w:rsidRPr="00056ECB">
        <w:rPr>
          <w:b/>
          <w:lang w:val="lv-LV"/>
        </w:rPr>
        <w:t>2</w:t>
      </w:r>
      <w:r w:rsidRPr="00056ECB">
        <w:rPr>
          <w:b/>
          <w:lang w:val="lv-LV"/>
        </w:rPr>
        <w:t>.3.</w:t>
      </w:r>
      <w:r w:rsidRPr="00056ECB">
        <w:rPr>
          <w:lang w:val="lv-LV"/>
        </w:rPr>
        <w:t xml:space="preserve"> Saskaņā ar PIL 36.panta trešo daļu papildu informāciju Pasūtītājs nosūta piegādātājam, kas uzdevis jautājumu, un vienlaikus ievieto šo informāciju LU pircēja profilā </w:t>
      </w:r>
      <w:hyperlink r:id="rId10" w:history="1">
        <w:r w:rsidRPr="00056ECB">
          <w:rPr>
            <w:rStyle w:val="Hyperlink"/>
            <w:color w:val="auto"/>
            <w:lang w:val="lv-LV"/>
          </w:rPr>
          <w:t>www.lu.lv</w:t>
        </w:r>
      </w:hyperlink>
      <w:r w:rsidRPr="00056ECB">
        <w:rPr>
          <w:lang w:val="lv-LV"/>
        </w:rPr>
        <w:t>, sadaļā „Iepirkumi”, kurā ir pieejami Iepirkuma procedūras dokumenti, norādot arī uzdoto jautājumu.</w:t>
      </w:r>
    </w:p>
    <w:p w14:paraId="16468004" w14:textId="3196147F" w:rsidR="00402D5C" w:rsidRPr="00056ECB" w:rsidRDefault="00402D5C" w:rsidP="00402D5C">
      <w:pPr>
        <w:autoSpaceDE w:val="0"/>
        <w:autoSpaceDN w:val="0"/>
        <w:adjustRightInd w:val="0"/>
        <w:jc w:val="both"/>
        <w:rPr>
          <w:lang w:val="lv-LV"/>
        </w:rPr>
      </w:pPr>
      <w:r w:rsidRPr="00056ECB">
        <w:rPr>
          <w:b/>
          <w:lang w:val="lv-LV"/>
        </w:rPr>
        <w:t>2.1</w:t>
      </w:r>
      <w:r w:rsidR="00C057DE" w:rsidRPr="00056ECB">
        <w:rPr>
          <w:b/>
          <w:lang w:val="lv-LV"/>
        </w:rPr>
        <w:t>2</w:t>
      </w:r>
      <w:r w:rsidRPr="00056ECB">
        <w:rPr>
          <w:b/>
          <w:lang w:val="lv-LV"/>
        </w:rPr>
        <w:t>.4.</w:t>
      </w:r>
      <w:r w:rsidRPr="00056ECB">
        <w:rPr>
          <w:lang w:val="lv-LV"/>
        </w:rPr>
        <w:t xml:space="preserve"> Saskaņā ar PIL 36.panta ceturto daļu, ja Pasūtītājs izdarījis grozījumus Iepirkuma procedūras dokumentos, tas ievieto informāciju par grozījumiem LU pircēja profilā </w:t>
      </w:r>
      <w:hyperlink r:id="rId11" w:history="1">
        <w:r w:rsidRPr="00056ECB">
          <w:rPr>
            <w:rStyle w:val="Hyperlink"/>
            <w:color w:val="auto"/>
            <w:lang w:val="lv-LV"/>
          </w:rPr>
          <w:t>www.lu.lv</w:t>
        </w:r>
      </w:hyperlink>
      <w:r w:rsidRPr="00056ECB">
        <w:rPr>
          <w:lang w:val="lv-LV"/>
        </w:rPr>
        <w:t>, sadaļā „Iepirkumi”, kurā ir pieejami šie dokumenti, ne vēlāk kā dienu pēc tam, kad paziņojums par izmaiņām vai papildu informācija iesniegta Iepirkumu uzraudzības birojam publicēšanai.</w:t>
      </w:r>
    </w:p>
    <w:p w14:paraId="29A9C789" w14:textId="597EB137" w:rsidR="00402D5C" w:rsidRPr="00056ECB" w:rsidRDefault="00402D5C" w:rsidP="00402D5C">
      <w:pPr>
        <w:autoSpaceDE w:val="0"/>
        <w:autoSpaceDN w:val="0"/>
        <w:adjustRightInd w:val="0"/>
        <w:jc w:val="both"/>
        <w:rPr>
          <w:lang w:val="lv-LV"/>
        </w:rPr>
      </w:pPr>
      <w:r w:rsidRPr="00056ECB">
        <w:rPr>
          <w:b/>
          <w:lang w:val="lv-LV"/>
        </w:rPr>
        <w:t>2.1</w:t>
      </w:r>
      <w:r w:rsidR="00C057DE" w:rsidRPr="00056ECB">
        <w:rPr>
          <w:b/>
          <w:lang w:val="lv-LV"/>
        </w:rPr>
        <w:t>2</w:t>
      </w:r>
      <w:r w:rsidRPr="00056ECB">
        <w:rPr>
          <w:b/>
          <w:lang w:val="lv-LV"/>
        </w:rPr>
        <w:t xml:space="preserve">.5. </w:t>
      </w:r>
      <w:bookmarkStart w:id="2" w:name="_Ref287861481"/>
      <w:r w:rsidRPr="00056ECB">
        <w:rPr>
          <w:lang w:val="lv-LV"/>
        </w:rPr>
        <w:t>Jebkura papildu informācija, kas tiks sniegta saistībā ar šo iepirkumu, tiks publicēta LU pircēja profilā (</w:t>
      </w:r>
      <w:hyperlink r:id="rId12" w:history="1">
        <w:r w:rsidRPr="00056ECB">
          <w:rPr>
            <w:rStyle w:val="Hyperlink"/>
            <w:color w:val="auto"/>
            <w:lang w:val="lv-LV"/>
          </w:rPr>
          <w:t>www.lu.lv</w:t>
        </w:r>
      </w:hyperlink>
      <w:r w:rsidRPr="00056ECB">
        <w:rPr>
          <w:lang w:val="lv-LV"/>
        </w:rPr>
        <w:t xml:space="preserve">, sadaļā “Iepirkumi”). Ieinteresētajam piegādātājam </w:t>
      </w:r>
      <w:r w:rsidRPr="00056ECB">
        <w:rPr>
          <w:b/>
          <w:lang w:val="lv-LV"/>
        </w:rPr>
        <w:t>ir pienākums sekot līdzi</w:t>
      </w:r>
      <w:r w:rsidRPr="00056ECB">
        <w:rPr>
          <w:lang w:val="lv-LV"/>
        </w:rPr>
        <w:t xml:space="preserve"> publicētajai informācijai. Pasūtītājs nav atbildīgs par to, ja kāda ieinteresētā persona nav iepazinusies ar informāciju, kam ir nodrošināta brīva un tieša elektroniskā pieeja.</w:t>
      </w:r>
      <w:bookmarkEnd w:id="2"/>
    </w:p>
    <w:p w14:paraId="7158A171" w14:textId="700C5675" w:rsidR="00402D5C" w:rsidRPr="00056ECB" w:rsidRDefault="00402D5C" w:rsidP="00402D5C">
      <w:pPr>
        <w:autoSpaceDE w:val="0"/>
        <w:autoSpaceDN w:val="0"/>
        <w:adjustRightInd w:val="0"/>
        <w:jc w:val="both"/>
        <w:rPr>
          <w:lang w:val="lv-LV"/>
        </w:rPr>
      </w:pPr>
      <w:r w:rsidRPr="00056ECB">
        <w:rPr>
          <w:b/>
          <w:lang w:val="lv-LV"/>
        </w:rPr>
        <w:t>2.1</w:t>
      </w:r>
      <w:r w:rsidR="00C057DE" w:rsidRPr="00056ECB">
        <w:rPr>
          <w:b/>
          <w:lang w:val="lv-LV"/>
        </w:rPr>
        <w:t>2</w:t>
      </w:r>
      <w:r w:rsidRPr="00056ECB">
        <w:rPr>
          <w:b/>
          <w:lang w:val="lv-LV"/>
        </w:rPr>
        <w:t>.6.</w:t>
      </w:r>
      <w:r w:rsidRPr="00056ECB">
        <w:rPr>
          <w:lang w:val="lv-LV"/>
        </w:rPr>
        <w:t xml:space="preserve"> Ieinteresētais piegādātājs ir tiesīgs prasīt papildu informāciju, nosūtot Komisijai adresētu vēstuli pa pastu: </w:t>
      </w:r>
      <w:r w:rsidRPr="00056ECB">
        <w:rPr>
          <w:kern w:val="56"/>
          <w:lang w:val="lv-LV"/>
        </w:rPr>
        <w:t>LU Juridiskā departamenta Iepirkumu nodaļa</w:t>
      </w:r>
      <w:r w:rsidRPr="00056ECB">
        <w:rPr>
          <w:lang w:val="lv-LV"/>
        </w:rPr>
        <w:t xml:space="preserve">, 130.telpa, Raiņa bulvāris 19, Rīga, LV-1586, vai faksu: + 371 67225039 vai elektroniski: iepirkums@lu.lv. Pasta adrese: </w:t>
      </w:r>
      <w:r w:rsidRPr="00056ECB">
        <w:rPr>
          <w:kern w:val="56"/>
          <w:lang w:val="lv-LV"/>
        </w:rPr>
        <w:t>LU Juridiskā departamenta Iepirkumu nodaļa</w:t>
      </w:r>
      <w:r w:rsidRPr="00056ECB">
        <w:rPr>
          <w:lang w:val="lv-LV"/>
        </w:rPr>
        <w:t xml:space="preserve">, 130.telpa, Raiņa bulvāris 19, Rīga, LV-1586. Ārpus LU noteiktā darba laika saņemtajiem jautājumiem, kas nosūtīti pa faksu vai elektroniski, par saņemšanas dienu uzskata nākamo darba dienu. </w:t>
      </w:r>
    </w:p>
    <w:p w14:paraId="676F0C52" w14:textId="77777777" w:rsidR="00AD5C30" w:rsidRPr="00056ECB" w:rsidRDefault="001C7600" w:rsidP="00AD5C30">
      <w:pPr>
        <w:autoSpaceDE w:val="0"/>
        <w:autoSpaceDN w:val="0"/>
        <w:adjustRightInd w:val="0"/>
        <w:jc w:val="both"/>
        <w:rPr>
          <w:b/>
          <w:lang w:val="lv-LV"/>
        </w:rPr>
      </w:pPr>
      <w:r w:rsidRPr="00056ECB">
        <w:rPr>
          <w:b/>
          <w:lang w:val="lv-LV"/>
        </w:rPr>
        <w:t>2.13. Piedāvājumu variantu iesniegšana nav paredzēta.</w:t>
      </w:r>
    </w:p>
    <w:p w14:paraId="41F7A64E" w14:textId="77777777" w:rsidR="001C7600" w:rsidRPr="00056ECB" w:rsidRDefault="001C7600" w:rsidP="00402D5C">
      <w:pPr>
        <w:autoSpaceDE w:val="0"/>
        <w:autoSpaceDN w:val="0"/>
        <w:adjustRightInd w:val="0"/>
        <w:jc w:val="both"/>
        <w:rPr>
          <w:b/>
          <w:lang w:val="lv-LV"/>
        </w:rPr>
      </w:pPr>
    </w:p>
    <w:p w14:paraId="714B9DB9" w14:textId="77777777" w:rsidR="00402D5C" w:rsidRPr="00056ECB" w:rsidRDefault="00402D5C" w:rsidP="00402D5C">
      <w:pPr>
        <w:ind w:right="38"/>
        <w:jc w:val="center"/>
        <w:rPr>
          <w:b/>
          <w:caps/>
          <w:lang w:val="lv-LV"/>
        </w:rPr>
      </w:pPr>
      <w:r w:rsidRPr="00056ECB">
        <w:rPr>
          <w:b/>
          <w:caps/>
          <w:lang w:val="lv-LV"/>
        </w:rPr>
        <w:t>iII Pretendentu IZSLĒGŠANAS NOTEIKUMI</w:t>
      </w:r>
    </w:p>
    <w:p w14:paraId="7CEEAC61" w14:textId="77777777" w:rsidR="00402D5C" w:rsidRPr="00056ECB" w:rsidRDefault="00402D5C" w:rsidP="00402D5C">
      <w:pPr>
        <w:pStyle w:val="BodyText"/>
        <w:widowControl w:val="0"/>
        <w:autoSpaceDE w:val="0"/>
        <w:autoSpaceDN w:val="0"/>
        <w:adjustRightInd w:val="0"/>
        <w:spacing w:after="0"/>
        <w:jc w:val="both"/>
        <w:rPr>
          <w:lang w:val="lv-LV"/>
        </w:rPr>
      </w:pPr>
      <w:r w:rsidRPr="00056ECB">
        <w:rPr>
          <w:b/>
          <w:lang w:val="lv-LV"/>
        </w:rPr>
        <w:t>3.1.</w:t>
      </w:r>
      <w:r w:rsidRPr="00056ECB">
        <w:rPr>
          <w:lang w:val="lv-LV"/>
        </w:rPr>
        <w:t xml:space="preserve"> Pasūtītājs izslēdz pretendentu no dalības Iepirkuma procedūrā PIL 42. panta pirmajā daļā noteiktajos gadījumos.</w:t>
      </w:r>
    </w:p>
    <w:p w14:paraId="6B57EDE9" w14:textId="77777777" w:rsidR="00402D5C" w:rsidRPr="00056ECB" w:rsidRDefault="00402D5C" w:rsidP="00402D5C">
      <w:pPr>
        <w:pStyle w:val="BodyText"/>
        <w:widowControl w:val="0"/>
        <w:autoSpaceDE w:val="0"/>
        <w:autoSpaceDN w:val="0"/>
        <w:adjustRightInd w:val="0"/>
        <w:spacing w:after="0"/>
        <w:jc w:val="both"/>
        <w:rPr>
          <w:lang w:val="lv-LV"/>
        </w:rPr>
      </w:pPr>
      <w:r w:rsidRPr="00056ECB">
        <w:rPr>
          <w:b/>
          <w:lang w:val="lv-LV"/>
        </w:rPr>
        <w:t>3.2.</w:t>
      </w:r>
      <w:r w:rsidRPr="00056ECB">
        <w:rPr>
          <w:lang w:val="lv-LV"/>
        </w:rPr>
        <w:t xml:space="preserve"> Pasūtītājs pārbaudi par Pretendentu izslēgšanas gadījumu esamību veic </w:t>
      </w:r>
      <w:r w:rsidR="00205EA1" w:rsidRPr="00056ECB">
        <w:rPr>
          <w:lang w:val="lv-LV"/>
        </w:rPr>
        <w:t>PIL 42.</w:t>
      </w:r>
      <w:r w:rsidR="00205EA1" w:rsidRPr="00056ECB">
        <w:rPr>
          <w:vertAlign w:val="superscript"/>
          <w:lang w:val="lv-LV"/>
        </w:rPr>
        <w:t xml:space="preserve"> </w:t>
      </w:r>
      <w:r w:rsidR="00205EA1" w:rsidRPr="00056ECB">
        <w:rPr>
          <w:lang w:val="lv-LV"/>
        </w:rPr>
        <w:t>pantā noteiktajā kārtībā</w:t>
      </w:r>
      <w:r w:rsidRPr="00056ECB">
        <w:rPr>
          <w:lang w:val="lv-LV"/>
        </w:rPr>
        <w:t xml:space="preserve">. </w:t>
      </w:r>
    </w:p>
    <w:p w14:paraId="274EFA68" w14:textId="77777777" w:rsidR="00402D5C" w:rsidRPr="00056ECB" w:rsidRDefault="00402D5C" w:rsidP="00402D5C">
      <w:pPr>
        <w:pStyle w:val="BodyText"/>
        <w:widowControl w:val="0"/>
        <w:autoSpaceDE w:val="0"/>
        <w:autoSpaceDN w:val="0"/>
        <w:adjustRightInd w:val="0"/>
        <w:spacing w:after="0"/>
        <w:jc w:val="both"/>
        <w:rPr>
          <w:lang w:val="lv-LV"/>
        </w:rPr>
      </w:pPr>
    </w:p>
    <w:p w14:paraId="1BE93DE0" w14:textId="77777777" w:rsidR="00402D5C" w:rsidRPr="00056ECB" w:rsidRDefault="00402D5C" w:rsidP="00402D5C">
      <w:pPr>
        <w:pStyle w:val="naisf"/>
        <w:spacing w:before="0" w:after="0"/>
        <w:jc w:val="center"/>
        <w:rPr>
          <w:b/>
          <w:caps/>
          <w:lang w:val="lv-LV"/>
        </w:rPr>
      </w:pPr>
      <w:r w:rsidRPr="00056ECB">
        <w:rPr>
          <w:b/>
          <w:caps/>
          <w:lang w:val="lv-LV"/>
        </w:rPr>
        <w:t>iV UZTICAMĪBAS NODROŠINĀŠANAI IESNIEGTO PIERĀDĪJUMU VĒRTĒŠANA</w:t>
      </w:r>
    </w:p>
    <w:p w14:paraId="5DF788E6" w14:textId="77777777" w:rsidR="00402D5C" w:rsidRPr="00056ECB" w:rsidRDefault="00402D5C" w:rsidP="00402D5C">
      <w:pPr>
        <w:pStyle w:val="tv213"/>
        <w:spacing w:before="0" w:beforeAutospacing="0" w:after="0" w:afterAutospacing="0"/>
        <w:jc w:val="both"/>
      </w:pPr>
      <w:r w:rsidRPr="00056ECB">
        <w:rPr>
          <w:b/>
        </w:rPr>
        <w:t>4.1.</w:t>
      </w:r>
      <w:r w:rsidRPr="00056ECB">
        <w:t xml:space="preserve"> Atbilstoši </w:t>
      </w:r>
      <w:r w:rsidR="00205EA1" w:rsidRPr="00056ECB">
        <w:t xml:space="preserve">PIL </w:t>
      </w:r>
      <w:r w:rsidRPr="00056ECB">
        <w:t>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7C4BC72D" w14:textId="77777777" w:rsidR="00402D5C" w:rsidRPr="00056ECB" w:rsidRDefault="00402D5C" w:rsidP="00402D5C">
      <w:pPr>
        <w:pStyle w:val="tv213"/>
        <w:spacing w:before="0" w:beforeAutospacing="0" w:after="0" w:afterAutospacing="0" w:line="195" w:lineRule="atLeast"/>
        <w:jc w:val="both"/>
      </w:pPr>
      <w:r w:rsidRPr="00056ECB">
        <w:rPr>
          <w:b/>
        </w:rPr>
        <w:t>4.2.</w:t>
      </w:r>
      <w:r w:rsidRPr="00056ECB">
        <w:t xml:space="preserve"> 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14:paraId="02251192" w14:textId="77777777" w:rsidR="00402D5C" w:rsidRPr="00056ECB" w:rsidRDefault="00402D5C" w:rsidP="00402D5C">
      <w:pPr>
        <w:pStyle w:val="tv213"/>
        <w:spacing w:before="0" w:beforeAutospacing="0" w:after="0" w:afterAutospacing="0" w:line="195" w:lineRule="atLeast"/>
        <w:jc w:val="both"/>
      </w:pPr>
      <w:r w:rsidRPr="00056ECB">
        <w:rPr>
          <w:b/>
        </w:rPr>
        <w:t>4.3.</w:t>
      </w:r>
      <w:r w:rsidRPr="00056ECB">
        <w:t xml:space="preserve"> Atbilstoši 43.panta ceturtajā daļā noteiktajam Komisija izvērtē Pretendenta vai personālsabiedrības biedra, ja Pretendents ir personālsabiedrība, veiktos pasākumus un to </w:t>
      </w:r>
      <w:r w:rsidRPr="00056ECB">
        <w:lastRenderedPageBreak/>
        <w:t>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14:paraId="631FCA34" w14:textId="77777777" w:rsidR="00402D5C" w:rsidRPr="00056ECB" w:rsidRDefault="00402D5C" w:rsidP="00402D5C">
      <w:pPr>
        <w:pStyle w:val="tv213"/>
        <w:spacing w:before="0" w:beforeAutospacing="0" w:after="0" w:afterAutospacing="0" w:line="195" w:lineRule="atLeast"/>
        <w:jc w:val="both"/>
      </w:pPr>
      <w:r w:rsidRPr="00056ECB">
        <w:rPr>
          <w:b/>
        </w:rPr>
        <w:t>4.4.</w:t>
      </w:r>
      <w:r w:rsidRPr="00056ECB">
        <w:t xml:space="preserve">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14:paraId="3829EF4A" w14:textId="77777777" w:rsidR="00D85A57" w:rsidRPr="00056ECB" w:rsidRDefault="00D85A57" w:rsidP="00402D5C">
      <w:pPr>
        <w:pStyle w:val="tv213"/>
        <w:spacing w:before="0" w:beforeAutospacing="0" w:after="0" w:afterAutospacing="0" w:line="195" w:lineRule="atLeast"/>
        <w:jc w:val="both"/>
      </w:pPr>
    </w:p>
    <w:p w14:paraId="559D27A0" w14:textId="77777777" w:rsidR="00402D5C" w:rsidRPr="00056ECB" w:rsidRDefault="00402D5C" w:rsidP="00402D5C">
      <w:pPr>
        <w:spacing w:after="120"/>
        <w:ind w:right="38"/>
        <w:jc w:val="center"/>
        <w:rPr>
          <w:b/>
          <w:caps/>
          <w:lang w:val="lv-LV"/>
        </w:rPr>
      </w:pPr>
    </w:p>
    <w:p w14:paraId="090603D7" w14:textId="77777777" w:rsidR="00402D5C" w:rsidRPr="00056ECB" w:rsidRDefault="00402D5C" w:rsidP="00402D5C">
      <w:pPr>
        <w:spacing w:after="120"/>
        <w:ind w:right="38"/>
        <w:jc w:val="center"/>
        <w:rPr>
          <w:b/>
          <w:caps/>
          <w:lang w:val="lv-LV"/>
        </w:rPr>
      </w:pPr>
      <w:r w:rsidRPr="00056ECB">
        <w:rPr>
          <w:b/>
          <w:caps/>
          <w:lang w:val="lv-LV"/>
        </w:rPr>
        <w:t>V Pretendentu KVALIFIKĀCIJA UN Pretendentu KVALIFIKĀCIJAS DOKUMENTI</w:t>
      </w:r>
    </w:p>
    <w:p w14:paraId="46CDF2FF" w14:textId="77777777" w:rsidR="00402D5C" w:rsidRPr="00056ECB" w:rsidRDefault="00402D5C" w:rsidP="00402D5C">
      <w:pPr>
        <w:tabs>
          <w:tab w:val="left" w:pos="540"/>
        </w:tabs>
        <w:spacing w:after="120"/>
        <w:ind w:right="38"/>
        <w:jc w:val="both"/>
        <w:rPr>
          <w:lang w:val="lv-LV"/>
        </w:rPr>
      </w:pPr>
      <w:r w:rsidRPr="00056ECB">
        <w:rPr>
          <w:b/>
          <w:bCs/>
          <w:lang w:val="lv-LV"/>
        </w:rPr>
        <w:t>5.1.</w:t>
      </w:r>
      <w:r w:rsidRPr="00056ECB">
        <w:rPr>
          <w:bCs/>
          <w:lang w:val="lv-LV"/>
        </w:rPr>
        <w:t xml:space="preserve"> </w:t>
      </w:r>
      <w:r w:rsidRPr="00056ECB">
        <w:rPr>
          <w:lang w:val="lv-LV"/>
        </w:rPr>
        <w:t>Pretendents var būt fiziska vai juridiska persona, piegādātāju apvienība jebkurā to kombinācijā, kas iesniegusi piedāvājumu, lai piedalītos Iepirkumā. Pretendentam Iepirkuma nolikuma 1.pielikumā jānorāda visi piegādātāju apvienības dalībnieki.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559"/>
      </w:tblGrid>
      <w:tr w:rsidR="00402D5C" w:rsidRPr="000101ED" w14:paraId="19058656" w14:textId="77777777" w:rsidTr="00AF7B30">
        <w:tc>
          <w:tcPr>
            <w:tcW w:w="4621" w:type="dxa"/>
            <w:shd w:val="clear" w:color="auto" w:fill="D9D9D9"/>
          </w:tcPr>
          <w:p w14:paraId="65EFFAB3" w14:textId="77777777" w:rsidR="00402D5C" w:rsidRPr="00056ECB" w:rsidRDefault="00402D5C" w:rsidP="00402D5C">
            <w:pPr>
              <w:numPr>
                <w:ilvl w:val="1"/>
                <w:numId w:val="6"/>
              </w:numPr>
              <w:ind w:left="567" w:hanging="567"/>
              <w:jc w:val="both"/>
              <w:rPr>
                <w:lang w:val="lv-LV"/>
              </w:rPr>
            </w:pPr>
            <w:r w:rsidRPr="00056ECB">
              <w:rPr>
                <w:lang w:val="lv-LV"/>
              </w:rPr>
              <w:t>Pretendentam jāatbilst šādām Pretendentu atlases (kvalifikācijas) prasībām:</w:t>
            </w:r>
          </w:p>
        </w:tc>
        <w:tc>
          <w:tcPr>
            <w:tcW w:w="4559" w:type="dxa"/>
            <w:shd w:val="clear" w:color="auto" w:fill="D9D9D9"/>
          </w:tcPr>
          <w:p w14:paraId="42718B9B" w14:textId="77777777" w:rsidR="00402D5C" w:rsidRPr="00056ECB" w:rsidRDefault="00402D5C" w:rsidP="00402D5C">
            <w:pPr>
              <w:numPr>
                <w:ilvl w:val="1"/>
                <w:numId w:val="6"/>
              </w:numPr>
              <w:ind w:left="482" w:hanging="482"/>
              <w:jc w:val="both"/>
              <w:rPr>
                <w:lang w:val="lv-LV"/>
              </w:rPr>
            </w:pPr>
            <w:r w:rsidRPr="00056ECB">
              <w:rPr>
                <w:lang w:val="lv-LV"/>
              </w:rPr>
              <w:t xml:space="preserve">Lai pierādītu atbilstību Pasūtītāja noteiktajām atlases (kvalifikācijas) prasībām, Pretendentam jāiesniedz šādi </w:t>
            </w:r>
            <w:r w:rsidRPr="00056ECB">
              <w:rPr>
                <w:b/>
                <w:lang w:val="lv-LV"/>
              </w:rPr>
              <w:t>dokumenti</w:t>
            </w:r>
            <w:r w:rsidRPr="00056ECB">
              <w:rPr>
                <w:lang w:val="lv-LV"/>
              </w:rPr>
              <w:t>:</w:t>
            </w:r>
          </w:p>
        </w:tc>
      </w:tr>
      <w:tr w:rsidR="00402D5C" w:rsidRPr="000101ED" w14:paraId="0A9738AC" w14:textId="77777777" w:rsidTr="00AF7B30">
        <w:tc>
          <w:tcPr>
            <w:tcW w:w="4621" w:type="dxa"/>
            <w:shd w:val="clear" w:color="auto" w:fill="auto"/>
          </w:tcPr>
          <w:p w14:paraId="03FF6098" w14:textId="79E45698" w:rsidR="00402D5C" w:rsidRPr="00056ECB" w:rsidRDefault="00402D5C" w:rsidP="00DF1031">
            <w:pPr>
              <w:jc w:val="both"/>
              <w:rPr>
                <w:lang w:val="lv-LV"/>
              </w:rPr>
            </w:pPr>
            <w:r w:rsidRPr="00056ECB">
              <w:rPr>
                <w:b/>
                <w:lang w:val="lv-LV"/>
              </w:rPr>
              <w:t>5.2.1</w:t>
            </w:r>
            <w:r w:rsidRPr="00056ECB">
              <w:rPr>
                <w:lang w:val="lv-LV"/>
              </w:rPr>
              <w:t xml:space="preserve">. </w:t>
            </w:r>
            <w:r w:rsidR="00C057DE" w:rsidRPr="00056ECB">
              <w:rPr>
                <w:lang w:val="lv-LV"/>
              </w:rPr>
              <w:t xml:space="preserve">Pretendents ir fiziska vai juridiska persona, vai šādu personu apvienība jebkurā to kombinācijā, kas attiecīgi piedāvā Pasūtītājam </w:t>
            </w:r>
            <w:r w:rsidR="00DF1031" w:rsidRPr="00056ECB">
              <w:rPr>
                <w:lang w:val="lv-LV"/>
              </w:rPr>
              <w:t>piegādāt</w:t>
            </w:r>
            <w:r w:rsidR="00C057DE" w:rsidRPr="00056ECB">
              <w:rPr>
                <w:lang w:val="lv-LV"/>
              </w:rPr>
              <w:t xml:space="preserve"> Iepirkuma nolikuma prasībām atbilstoš</w:t>
            </w:r>
            <w:r w:rsidR="00DF1031" w:rsidRPr="00056ECB">
              <w:rPr>
                <w:lang w:val="lv-LV"/>
              </w:rPr>
              <w:t>as</w:t>
            </w:r>
            <w:r w:rsidR="00C057DE" w:rsidRPr="00056ECB">
              <w:rPr>
                <w:lang w:val="lv-LV"/>
              </w:rPr>
              <w:t xml:space="preserve"> </w:t>
            </w:r>
            <w:r w:rsidR="00DF1031" w:rsidRPr="00056ECB">
              <w:rPr>
                <w:lang w:val="lv-LV"/>
              </w:rPr>
              <w:t>Preces</w:t>
            </w:r>
            <w:r w:rsidR="00C057DE" w:rsidRPr="00056ECB">
              <w:rPr>
                <w:lang w:val="lv-LV"/>
              </w:rPr>
              <w:t>.</w:t>
            </w:r>
          </w:p>
        </w:tc>
        <w:tc>
          <w:tcPr>
            <w:tcW w:w="4559" w:type="dxa"/>
            <w:shd w:val="clear" w:color="auto" w:fill="auto"/>
          </w:tcPr>
          <w:p w14:paraId="45824558" w14:textId="77777777" w:rsidR="00402D5C" w:rsidRPr="00056ECB" w:rsidRDefault="00402D5C" w:rsidP="00AF7B30">
            <w:pPr>
              <w:jc w:val="both"/>
              <w:rPr>
                <w:lang w:val="lv-LV"/>
              </w:rPr>
            </w:pPr>
            <w:r w:rsidRPr="00056ECB">
              <w:rPr>
                <w:b/>
                <w:lang w:val="lv-LV"/>
              </w:rPr>
              <w:t>5.3.1.</w:t>
            </w:r>
            <w:r w:rsidRPr="00056ECB">
              <w:rPr>
                <w:lang w:val="lv-LV"/>
              </w:rPr>
              <w:t>Pretendenta iesniegts pieteikums</w:t>
            </w:r>
            <w:r w:rsidRPr="00056ECB">
              <w:rPr>
                <w:bCs/>
                <w:lang w:val="lv-LV"/>
              </w:rPr>
              <w:t xml:space="preserve"> par piedalīšanos Iepirkumā</w:t>
            </w:r>
            <w:r w:rsidRPr="00056ECB">
              <w:rPr>
                <w:lang w:val="lv-LV"/>
              </w:rPr>
              <w:t>, kas sagatavots atbilstoši Nolikuma 1.pielikumā noteiktajai veidlapai.</w:t>
            </w:r>
          </w:p>
          <w:p w14:paraId="0B708625" w14:textId="77777777" w:rsidR="00C057DE" w:rsidRPr="00056ECB" w:rsidRDefault="00C057DE" w:rsidP="00AF7B30">
            <w:pPr>
              <w:jc w:val="both"/>
              <w:rPr>
                <w:lang w:val="lv-LV"/>
              </w:rPr>
            </w:pPr>
          </w:p>
          <w:p w14:paraId="09F4429C" w14:textId="2B9324B3" w:rsidR="00A65B77" w:rsidRPr="00056ECB" w:rsidRDefault="00A65B77" w:rsidP="00A65B77">
            <w:pPr>
              <w:widowControl w:val="0"/>
              <w:autoSpaceDE w:val="0"/>
              <w:autoSpaceDN w:val="0"/>
              <w:jc w:val="both"/>
              <w:rPr>
                <w:lang w:val="lv-LV"/>
              </w:rPr>
            </w:pPr>
            <w:r w:rsidRPr="00056ECB">
              <w:rPr>
                <w:lang w:val="lv-LV"/>
              </w:rPr>
              <w:t>Jānorāda informācija par to, vai piedāvājumu iesniegušā pretendenta uzņēmums vai tā piesaistītā apakšuzņēmēja uzņēmums atbilst mazā vai vidējā uzņēmuma statusam.</w:t>
            </w:r>
          </w:p>
          <w:p w14:paraId="77296867" w14:textId="3C93CA8D" w:rsidR="00A65B77" w:rsidRPr="00056ECB" w:rsidRDefault="00A65B77" w:rsidP="00A65B77">
            <w:pPr>
              <w:jc w:val="both"/>
              <w:rPr>
                <w:lang w:val="lv-LV"/>
              </w:rPr>
            </w:pPr>
            <w:r w:rsidRPr="00056ECB">
              <w:rPr>
                <w:b/>
                <w:lang w:val="lv-LV"/>
              </w:rPr>
              <w:t xml:space="preserve">Piezīme: </w:t>
            </w:r>
            <w:r w:rsidRPr="00056ECB">
              <w:rPr>
                <w:lang w:val="lv-LV"/>
              </w:rPr>
              <w:t>Atbilstoši Iepirkumu uzraudzības biroja mājaslapā (</w:t>
            </w:r>
            <w:hyperlink r:id="rId13" w:history="1">
              <w:r w:rsidRPr="00056ECB">
                <w:rPr>
                  <w:rStyle w:val="Hyperlink"/>
                  <w:lang w:val="lv-LV"/>
                </w:rPr>
                <w:t>https://www.iub.gov.lv/lv/node/649</w:t>
              </w:r>
            </w:hyperlink>
            <w:r w:rsidRPr="00056ECB">
              <w:rPr>
                <w:lang w:val="lv-LV"/>
              </w:rPr>
              <w:t xml:space="preserve">) skaidrojumam par </w:t>
            </w:r>
            <w:hyperlink r:id="rId14" w:history="1">
              <w:r w:rsidRPr="00056ECB">
                <w:rPr>
                  <w:rStyle w:val="Hyperlink"/>
                  <w:lang w:val="lv-LV"/>
                </w:rPr>
                <w:t>mazajiem un vidējiem uzņēmumiem</w:t>
              </w:r>
            </w:hyperlink>
            <w:r w:rsidRPr="00056ECB">
              <w:rPr>
                <w:lang w:val="lv-LV"/>
              </w:rPr>
              <w:t>.</w:t>
            </w:r>
          </w:p>
        </w:tc>
      </w:tr>
      <w:tr w:rsidR="00402D5C" w:rsidRPr="000101ED" w14:paraId="6C1EFCE1" w14:textId="77777777" w:rsidTr="00AF7B30">
        <w:tc>
          <w:tcPr>
            <w:tcW w:w="4621" w:type="dxa"/>
            <w:shd w:val="clear" w:color="auto" w:fill="auto"/>
          </w:tcPr>
          <w:p w14:paraId="6665DEB2" w14:textId="77777777" w:rsidR="00402D5C" w:rsidRPr="00056ECB" w:rsidRDefault="00402D5C" w:rsidP="00AF7B30">
            <w:pPr>
              <w:jc w:val="both"/>
              <w:rPr>
                <w:lang w:val="lv-LV"/>
              </w:rPr>
            </w:pPr>
            <w:r w:rsidRPr="00056ECB">
              <w:rPr>
                <w:b/>
                <w:bCs/>
                <w:lang w:val="lv-LV"/>
              </w:rPr>
              <w:t>5.2.2.</w:t>
            </w:r>
            <w:r w:rsidRPr="00056ECB">
              <w:rPr>
                <w:bCs/>
                <w:lang w:val="lv-LV"/>
              </w:rPr>
              <w:t xml:space="preserve"> Pretendents ir reģistrēts Latvijas Republikas Uzņēmumu reģistra Komercreģistrā vai līdzvērtīgā reģistrā ārvalstīs, atbilstoši attiecīgās valsts normatīvo aktu prasībām.</w:t>
            </w:r>
          </w:p>
        </w:tc>
        <w:tc>
          <w:tcPr>
            <w:tcW w:w="4559" w:type="dxa"/>
            <w:shd w:val="clear" w:color="auto" w:fill="auto"/>
          </w:tcPr>
          <w:p w14:paraId="6D1D460D" w14:textId="77777777" w:rsidR="00402D5C" w:rsidRPr="00056ECB" w:rsidRDefault="00402D5C" w:rsidP="00AF7B30">
            <w:pPr>
              <w:pStyle w:val="ListParagraph"/>
              <w:spacing w:after="200"/>
              <w:ind w:left="0"/>
              <w:jc w:val="both"/>
              <w:rPr>
                <w:lang w:val="lv-LV"/>
              </w:rPr>
            </w:pPr>
            <w:r w:rsidRPr="00056ECB">
              <w:rPr>
                <w:b/>
                <w:lang w:val="lv-LV"/>
              </w:rPr>
              <w:t>5.3.2.</w:t>
            </w:r>
            <w:r w:rsidRPr="00056ECB">
              <w:rPr>
                <w:lang w:val="lv-LV"/>
              </w:rPr>
              <w:t xml:space="preserve"> Dokuments, kas apliecina Pretendenta reģistrācijas faktu atbilstoši Latvijas Republikas normatīvo aktu prasībām. </w:t>
            </w:r>
          </w:p>
          <w:p w14:paraId="17155670" w14:textId="77777777" w:rsidR="00402D5C" w:rsidRPr="00056ECB" w:rsidRDefault="00402D5C" w:rsidP="00AF7B30">
            <w:pPr>
              <w:pStyle w:val="ListParagraph"/>
              <w:ind w:left="0"/>
              <w:jc w:val="both"/>
              <w:rPr>
                <w:lang w:val="lv-LV"/>
              </w:rPr>
            </w:pPr>
            <w:r w:rsidRPr="00056ECB">
              <w:rPr>
                <w:lang w:val="lv-LV"/>
              </w:rPr>
              <w:t>Faktu par Latvijas Republikas Uzņēmumu reģistrā reģistrētu Pretendentu Iepirkuma komisija pārbaudīs Lursoft datu bāzē, šādā gadījumā reģistrācijas dokuments nav jāiesniedz.</w:t>
            </w:r>
          </w:p>
          <w:p w14:paraId="28A1C7F4" w14:textId="77777777" w:rsidR="00402D5C" w:rsidRPr="00056ECB" w:rsidRDefault="00402D5C" w:rsidP="00AF7B30">
            <w:pPr>
              <w:pStyle w:val="ListParagraph"/>
              <w:ind w:left="0"/>
              <w:jc w:val="both"/>
              <w:rPr>
                <w:lang w:val="lv-LV"/>
              </w:rPr>
            </w:pPr>
          </w:p>
          <w:p w14:paraId="61809722" w14:textId="77777777" w:rsidR="00402D5C" w:rsidRPr="00056ECB" w:rsidRDefault="00402D5C" w:rsidP="00AF7B30">
            <w:pPr>
              <w:pStyle w:val="ListParagraph"/>
              <w:ind w:left="0"/>
              <w:jc w:val="both"/>
              <w:rPr>
                <w:lang w:val="lv-LV"/>
              </w:rPr>
            </w:pPr>
            <w:r w:rsidRPr="00056ECB">
              <w:rPr>
                <w:lang w:val="lv-LV"/>
              </w:rPr>
              <w:t xml:space="preserve">Ārvalstī reģistrētam Pretendentam jāiesniedz kompetentas attiecīgās valsts institūcijas izsniegts dokuments (apliecināta kopija), kas apliecina Pretendenta reģistrāciju atbilstoši tās valsts normatīvo aktu prasībām. </w:t>
            </w:r>
          </w:p>
          <w:p w14:paraId="1D32D5BC" w14:textId="77777777" w:rsidR="00402D5C" w:rsidRPr="00056ECB" w:rsidRDefault="00402D5C" w:rsidP="00AF7B30">
            <w:pPr>
              <w:pStyle w:val="ListParagraph"/>
              <w:ind w:left="0"/>
              <w:jc w:val="both"/>
              <w:rPr>
                <w:lang w:val="lv-LV"/>
              </w:rPr>
            </w:pPr>
          </w:p>
          <w:p w14:paraId="423E53BB" w14:textId="77777777" w:rsidR="00402D5C" w:rsidRPr="00056ECB" w:rsidRDefault="00402D5C" w:rsidP="00AF7B30">
            <w:pPr>
              <w:jc w:val="both"/>
              <w:rPr>
                <w:lang w:val="lv-LV"/>
              </w:rPr>
            </w:pPr>
            <w:r w:rsidRPr="00056ECB">
              <w:rPr>
                <w:lang w:val="lv-LV"/>
              </w:rPr>
              <w:t>Ja attiecīgās valsts normatīvais regulējums neparedz reģistrācijas dokumenta izdošanu, tad Pretendents Pieteikumā (Nolikuma 1.pielikums) norāda kompetento iestādi attiecīgajā valstī, kas var apliecināt reģistrācijas faktu.</w:t>
            </w:r>
          </w:p>
        </w:tc>
      </w:tr>
      <w:tr w:rsidR="00B26BAE" w:rsidRPr="000101ED" w14:paraId="6C8343EE" w14:textId="77777777" w:rsidTr="00AF7B30">
        <w:tc>
          <w:tcPr>
            <w:tcW w:w="4621" w:type="dxa"/>
            <w:shd w:val="clear" w:color="auto" w:fill="auto"/>
          </w:tcPr>
          <w:p w14:paraId="64B1E873" w14:textId="708F7079" w:rsidR="00B26BAE" w:rsidRPr="00056ECB" w:rsidRDefault="00B26BAE" w:rsidP="00B26BAE">
            <w:pPr>
              <w:jc w:val="both"/>
              <w:rPr>
                <w:b/>
                <w:bCs/>
                <w:lang w:val="lv-LV"/>
              </w:rPr>
            </w:pPr>
            <w:r w:rsidRPr="00056ECB">
              <w:rPr>
                <w:b/>
                <w:lang w:val="lv-LV"/>
              </w:rPr>
              <w:lastRenderedPageBreak/>
              <w:t>5.2.3.</w:t>
            </w:r>
            <w:r w:rsidRPr="00056ECB">
              <w:rPr>
                <w:lang w:val="lv-LV"/>
              </w:rPr>
              <w:t xml:space="preserve"> Pretendents ir reģistrēts vai līdz iepirkuma līguma par dabasgāzes iegādi noslēgšanai reģistrēsies dabasgāzes tirgotāju reģistrā.</w:t>
            </w:r>
          </w:p>
        </w:tc>
        <w:tc>
          <w:tcPr>
            <w:tcW w:w="4559" w:type="dxa"/>
            <w:shd w:val="clear" w:color="auto" w:fill="auto"/>
          </w:tcPr>
          <w:p w14:paraId="182F6004" w14:textId="41797726" w:rsidR="00B26BAE" w:rsidRPr="00056ECB" w:rsidRDefault="00B26BAE" w:rsidP="008D01B5">
            <w:pPr>
              <w:jc w:val="both"/>
              <w:rPr>
                <w:b/>
                <w:kern w:val="1"/>
                <w:lang w:val="lv-LV"/>
              </w:rPr>
            </w:pPr>
            <w:r w:rsidRPr="00056ECB">
              <w:rPr>
                <w:b/>
                <w:kern w:val="1"/>
                <w:lang w:val="lv-LV"/>
              </w:rPr>
              <w:t xml:space="preserve">5.3.3. </w:t>
            </w:r>
            <w:r w:rsidRPr="00056ECB">
              <w:rPr>
                <w:kern w:val="1"/>
                <w:lang w:val="lv-LV"/>
              </w:rPr>
              <w:t>P</w:t>
            </w:r>
            <w:r w:rsidRPr="00056ECB">
              <w:rPr>
                <w:lang w:val="lv-LV"/>
              </w:rPr>
              <w:t>retendents iesniedz atsevišķu apliecinājumu vai apliecina pieteikumā (nolikuma pielikums Nr.1 „</w:t>
            </w:r>
            <w:r w:rsidR="008D01B5" w:rsidRPr="00056ECB">
              <w:rPr>
                <w:lang w:val="lv-LV"/>
              </w:rPr>
              <w:t>Pretendenta pieteikums</w:t>
            </w:r>
            <w:r w:rsidRPr="00056ECB">
              <w:rPr>
                <w:lang w:val="lv-LV"/>
              </w:rPr>
              <w:t xml:space="preserve">”), ka tas </w:t>
            </w:r>
            <w:r w:rsidRPr="00056ECB">
              <w:rPr>
                <w:lang w:val="lv-LV" w:eastAsia="lv-LV"/>
              </w:rPr>
              <w:t xml:space="preserve">ir reģistrēts </w:t>
            </w:r>
            <w:r w:rsidRPr="00056ECB">
              <w:rPr>
                <w:lang w:val="lv-LV"/>
              </w:rPr>
              <w:t>vai līdz iepirkuma līguma par dabasgāzes iegādi noslēgšanai reģistrēsies</w:t>
            </w:r>
            <w:r w:rsidRPr="00056ECB">
              <w:rPr>
                <w:lang w:val="lv-LV" w:eastAsia="lv-LV"/>
              </w:rPr>
              <w:t xml:space="preserve"> dabasgāzes tirgotāju reģistrā.</w:t>
            </w:r>
          </w:p>
        </w:tc>
      </w:tr>
      <w:tr w:rsidR="00402D5C" w:rsidRPr="000101ED" w14:paraId="6E2ADE99" w14:textId="77777777" w:rsidTr="00AF7B30">
        <w:tc>
          <w:tcPr>
            <w:tcW w:w="4621" w:type="dxa"/>
            <w:shd w:val="clear" w:color="auto" w:fill="auto"/>
          </w:tcPr>
          <w:p w14:paraId="319C72EB" w14:textId="21592D61" w:rsidR="00402D5C" w:rsidRPr="00056ECB" w:rsidRDefault="00205EA1" w:rsidP="003F0B90">
            <w:pPr>
              <w:jc w:val="both"/>
              <w:rPr>
                <w:lang w:val="lv-LV"/>
              </w:rPr>
            </w:pPr>
            <w:r w:rsidRPr="00056ECB">
              <w:rPr>
                <w:b/>
                <w:bCs/>
                <w:lang w:val="lv-LV"/>
              </w:rPr>
              <w:t>5.2.</w:t>
            </w:r>
            <w:r w:rsidR="00B26BAE" w:rsidRPr="00056ECB">
              <w:rPr>
                <w:b/>
                <w:bCs/>
                <w:lang w:val="lv-LV"/>
              </w:rPr>
              <w:t>4</w:t>
            </w:r>
            <w:r w:rsidRPr="00056ECB">
              <w:rPr>
                <w:b/>
                <w:bCs/>
                <w:lang w:val="lv-LV"/>
              </w:rPr>
              <w:t>.</w:t>
            </w:r>
            <w:r w:rsidRPr="00056ECB">
              <w:rPr>
                <w:bCs/>
                <w:lang w:val="lv-LV"/>
              </w:rPr>
              <w:t xml:space="preserve"> </w:t>
            </w:r>
            <w:r w:rsidR="003F0B90" w:rsidRPr="00056ECB">
              <w:rPr>
                <w:shd w:val="clear" w:color="auto" w:fill="FFFFFF"/>
                <w:lang w:val="lv-LV"/>
              </w:rPr>
              <w:t>Pretendents ir noslēdzis p</w:t>
            </w:r>
            <w:r w:rsidR="003F0B90" w:rsidRPr="00056ECB">
              <w:rPr>
                <w:rStyle w:val="Strong"/>
                <w:rFonts w:eastAsiaTheme="majorEastAsia"/>
                <w:color w:val="000000"/>
                <w:shd w:val="clear" w:color="auto" w:fill="FFFFFF"/>
                <w:lang w:val="lv-LV"/>
              </w:rPr>
              <w:t>ārvades sistēmas pakalpojumu līgumu</w:t>
            </w:r>
            <w:r w:rsidR="003F0B90" w:rsidRPr="00056ECB">
              <w:rPr>
                <w:rStyle w:val="apple-converted-space"/>
                <w:rFonts w:eastAsiaTheme="majorEastAsia"/>
                <w:color w:val="000000"/>
                <w:shd w:val="clear" w:color="auto" w:fill="FFFFFF"/>
                <w:lang w:val="lv-LV"/>
              </w:rPr>
              <w:t> </w:t>
            </w:r>
            <w:r w:rsidR="003F0B90" w:rsidRPr="00056ECB">
              <w:rPr>
                <w:color w:val="000000"/>
                <w:shd w:val="clear" w:color="auto" w:fill="FFFFFF"/>
                <w:lang w:val="lv-LV"/>
              </w:rPr>
              <w:t>ar pārvades sistēmas operatoru un saņēmis pārvades sistēmas operatora piešķirto</w:t>
            </w:r>
            <w:r w:rsidR="003F0B90" w:rsidRPr="00056ECB">
              <w:rPr>
                <w:rStyle w:val="apple-converted-space"/>
                <w:rFonts w:eastAsiaTheme="majorEastAsia"/>
                <w:color w:val="000000"/>
                <w:shd w:val="clear" w:color="auto" w:fill="FFFFFF"/>
                <w:lang w:val="lv-LV"/>
              </w:rPr>
              <w:t> </w:t>
            </w:r>
            <w:r w:rsidR="003F0B90" w:rsidRPr="00056ECB">
              <w:rPr>
                <w:rStyle w:val="Strong"/>
                <w:rFonts w:eastAsiaTheme="majorEastAsia"/>
                <w:color w:val="000000"/>
                <w:shd w:val="clear" w:color="auto" w:fill="FFFFFF"/>
                <w:lang w:val="lv-LV"/>
              </w:rPr>
              <w:t>balansēšanas portfeļa identifikatoru</w:t>
            </w:r>
            <w:r w:rsidR="003F0B90" w:rsidRPr="00056ECB">
              <w:rPr>
                <w:color w:val="000000"/>
                <w:shd w:val="clear" w:color="auto" w:fill="FFFFFF"/>
                <w:lang w:val="lv-LV"/>
              </w:rPr>
              <w:t>, kā arī noslēdzis</w:t>
            </w:r>
            <w:r w:rsidR="003F0B90" w:rsidRPr="00056ECB">
              <w:rPr>
                <w:rStyle w:val="apple-converted-space"/>
                <w:rFonts w:eastAsiaTheme="majorEastAsia"/>
                <w:color w:val="000000"/>
                <w:shd w:val="clear" w:color="auto" w:fill="FFFFFF"/>
                <w:lang w:val="lv-LV"/>
              </w:rPr>
              <w:t> </w:t>
            </w:r>
            <w:r w:rsidR="003F0B90" w:rsidRPr="00056ECB">
              <w:rPr>
                <w:rStyle w:val="Strong"/>
                <w:rFonts w:eastAsiaTheme="majorEastAsia"/>
                <w:color w:val="000000"/>
                <w:shd w:val="clear" w:color="auto" w:fill="FFFFFF"/>
                <w:lang w:val="lv-LV"/>
              </w:rPr>
              <w:t>sadales sistēmas pakalpojumu līgumu</w:t>
            </w:r>
            <w:r w:rsidR="003F0B90" w:rsidRPr="00056ECB">
              <w:rPr>
                <w:rStyle w:val="apple-converted-space"/>
                <w:rFonts w:eastAsiaTheme="majorEastAsia"/>
                <w:b/>
                <w:color w:val="000000"/>
                <w:shd w:val="clear" w:color="auto" w:fill="FFFFFF"/>
                <w:lang w:val="lv-LV"/>
              </w:rPr>
              <w:t> </w:t>
            </w:r>
            <w:r w:rsidR="003F0B90" w:rsidRPr="00056ECB">
              <w:rPr>
                <w:color w:val="000000"/>
                <w:shd w:val="clear" w:color="auto" w:fill="FFFFFF"/>
                <w:lang w:val="lv-LV"/>
              </w:rPr>
              <w:t xml:space="preserve">ar sadales sistēmas operatoru vai </w:t>
            </w:r>
            <w:r w:rsidR="003F0B90" w:rsidRPr="00056ECB">
              <w:rPr>
                <w:shd w:val="clear" w:color="auto" w:fill="FFFFFF"/>
                <w:lang w:val="lv-LV"/>
              </w:rPr>
              <w:t xml:space="preserve">līdz iepirkuma līguma par dabasgāzes iegādi noslēgšanai pēc reģistrēšanas dabasgāzes tirgotāju reģistrā apņemas </w:t>
            </w:r>
            <w:r w:rsidR="003F0B90" w:rsidRPr="00056ECB">
              <w:rPr>
                <w:color w:val="000000"/>
                <w:shd w:val="clear" w:color="auto" w:fill="FFFFFF"/>
                <w:lang w:val="lv-LV"/>
              </w:rPr>
              <w:t xml:space="preserve">noslēgt </w:t>
            </w:r>
            <w:r w:rsidR="003F0B90" w:rsidRPr="00056ECB">
              <w:rPr>
                <w:rStyle w:val="Strong"/>
                <w:rFonts w:eastAsiaTheme="majorEastAsia"/>
                <w:color w:val="000000"/>
                <w:shd w:val="clear" w:color="auto" w:fill="FFFFFF"/>
                <w:lang w:val="lv-LV"/>
              </w:rPr>
              <w:t>pārvades sistēmas pakalpojumu līgumu</w:t>
            </w:r>
            <w:r w:rsidR="003F0B90" w:rsidRPr="00056ECB">
              <w:rPr>
                <w:rStyle w:val="apple-converted-space"/>
                <w:rFonts w:eastAsiaTheme="majorEastAsia"/>
                <w:color w:val="000000"/>
                <w:shd w:val="clear" w:color="auto" w:fill="FFFFFF"/>
                <w:lang w:val="lv-LV"/>
              </w:rPr>
              <w:t> </w:t>
            </w:r>
            <w:r w:rsidR="003F0B90" w:rsidRPr="00056ECB">
              <w:rPr>
                <w:color w:val="000000"/>
                <w:shd w:val="clear" w:color="auto" w:fill="FFFFFF"/>
                <w:lang w:val="lv-LV"/>
              </w:rPr>
              <w:t>ar pārvades sistēmas operatoru un saņemt pārvades sistēmas operatora piešķirto</w:t>
            </w:r>
            <w:r w:rsidR="003F0B90" w:rsidRPr="00056ECB">
              <w:rPr>
                <w:rStyle w:val="apple-converted-space"/>
                <w:rFonts w:eastAsiaTheme="majorEastAsia"/>
                <w:color w:val="000000"/>
                <w:shd w:val="clear" w:color="auto" w:fill="FFFFFF"/>
                <w:lang w:val="lv-LV"/>
              </w:rPr>
              <w:t> </w:t>
            </w:r>
            <w:r w:rsidR="003F0B90" w:rsidRPr="00056ECB">
              <w:rPr>
                <w:rStyle w:val="Strong"/>
                <w:rFonts w:eastAsiaTheme="majorEastAsia"/>
                <w:color w:val="000000"/>
                <w:shd w:val="clear" w:color="auto" w:fill="FFFFFF"/>
                <w:lang w:val="lv-LV"/>
              </w:rPr>
              <w:t>balansēšanas portfeļa identifikatoru</w:t>
            </w:r>
            <w:r w:rsidR="003F0B90" w:rsidRPr="00056ECB">
              <w:rPr>
                <w:b/>
                <w:color w:val="000000"/>
                <w:shd w:val="clear" w:color="auto" w:fill="FFFFFF"/>
                <w:lang w:val="lv-LV"/>
              </w:rPr>
              <w:t>,</w:t>
            </w:r>
            <w:r w:rsidR="003F0B90" w:rsidRPr="00056ECB">
              <w:rPr>
                <w:color w:val="000000"/>
                <w:shd w:val="clear" w:color="auto" w:fill="FFFFFF"/>
                <w:lang w:val="lv-LV"/>
              </w:rPr>
              <w:t xml:space="preserve"> kā arī noslēgt</w:t>
            </w:r>
            <w:r w:rsidR="003F0B90" w:rsidRPr="00056ECB">
              <w:rPr>
                <w:rStyle w:val="apple-converted-space"/>
                <w:rFonts w:eastAsiaTheme="majorEastAsia"/>
                <w:color w:val="000000"/>
                <w:shd w:val="clear" w:color="auto" w:fill="FFFFFF"/>
                <w:lang w:val="lv-LV"/>
              </w:rPr>
              <w:t> </w:t>
            </w:r>
            <w:r w:rsidR="003F0B90" w:rsidRPr="00056ECB">
              <w:rPr>
                <w:rStyle w:val="Strong"/>
                <w:rFonts w:eastAsiaTheme="majorEastAsia"/>
                <w:color w:val="000000"/>
                <w:shd w:val="clear" w:color="auto" w:fill="FFFFFF"/>
                <w:lang w:val="lv-LV"/>
              </w:rPr>
              <w:t>sadales sistēmas pakalpojumu līgumu</w:t>
            </w:r>
            <w:r w:rsidR="003F0B90" w:rsidRPr="00056ECB">
              <w:rPr>
                <w:rStyle w:val="apple-converted-space"/>
                <w:rFonts w:eastAsiaTheme="majorEastAsia"/>
                <w:color w:val="000000"/>
                <w:shd w:val="clear" w:color="auto" w:fill="FFFFFF"/>
                <w:lang w:val="lv-LV"/>
              </w:rPr>
              <w:t> </w:t>
            </w:r>
            <w:r w:rsidR="003F0B90" w:rsidRPr="00056ECB">
              <w:rPr>
                <w:color w:val="000000"/>
                <w:shd w:val="clear" w:color="auto" w:fill="FFFFFF"/>
                <w:lang w:val="lv-LV"/>
              </w:rPr>
              <w:t>ar sadales sistēmas operatoru.</w:t>
            </w:r>
          </w:p>
        </w:tc>
        <w:tc>
          <w:tcPr>
            <w:tcW w:w="4559" w:type="dxa"/>
            <w:shd w:val="clear" w:color="auto" w:fill="auto"/>
          </w:tcPr>
          <w:p w14:paraId="0A4DF1ED" w14:textId="3FC10DDD" w:rsidR="00B26BAE" w:rsidRPr="00056ECB" w:rsidRDefault="00402D5C" w:rsidP="00B26BAE">
            <w:pPr>
              <w:jc w:val="both"/>
              <w:rPr>
                <w:lang w:val="lv-LV"/>
              </w:rPr>
            </w:pPr>
            <w:r w:rsidRPr="00056ECB">
              <w:rPr>
                <w:b/>
                <w:kern w:val="1"/>
                <w:lang w:val="lv-LV"/>
              </w:rPr>
              <w:t>5.3.</w:t>
            </w:r>
            <w:r w:rsidR="00B26BAE" w:rsidRPr="00056ECB">
              <w:rPr>
                <w:b/>
                <w:kern w:val="1"/>
                <w:lang w:val="lv-LV"/>
              </w:rPr>
              <w:t>4</w:t>
            </w:r>
            <w:r w:rsidRPr="00056ECB">
              <w:rPr>
                <w:b/>
                <w:kern w:val="1"/>
                <w:lang w:val="lv-LV"/>
              </w:rPr>
              <w:t>.</w:t>
            </w:r>
            <w:r w:rsidRPr="00056ECB">
              <w:rPr>
                <w:kern w:val="1"/>
                <w:lang w:val="lv-LV"/>
              </w:rPr>
              <w:t xml:space="preserve"> </w:t>
            </w:r>
            <w:r w:rsidR="008D01B5" w:rsidRPr="00056ECB">
              <w:rPr>
                <w:kern w:val="1"/>
                <w:lang w:val="lv-LV"/>
              </w:rPr>
              <w:t>Pretendents</w:t>
            </w:r>
            <w:r w:rsidR="00623B4B" w:rsidRPr="00056ECB">
              <w:rPr>
                <w:kern w:val="1"/>
                <w:lang w:val="lv-LV"/>
              </w:rPr>
              <w:t>, l</w:t>
            </w:r>
            <w:r w:rsidR="00B26BAE" w:rsidRPr="00056ECB">
              <w:rPr>
                <w:color w:val="000000"/>
                <w:lang w:val="lv-LV"/>
              </w:rPr>
              <w:t>ai apliecinātu nolikuma 5.2.</w:t>
            </w:r>
            <w:r w:rsidR="00697E0A" w:rsidRPr="00056ECB">
              <w:rPr>
                <w:color w:val="000000"/>
                <w:lang w:val="lv-LV"/>
              </w:rPr>
              <w:t>4</w:t>
            </w:r>
            <w:r w:rsidR="00B26BAE" w:rsidRPr="00056ECB">
              <w:rPr>
                <w:color w:val="000000"/>
                <w:lang w:val="lv-LV"/>
              </w:rPr>
              <w:t xml:space="preserve">.apakšpunkta izpildi, </w:t>
            </w:r>
            <w:r w:rsidR="00B26BAE" w:rsidRPr="00056ECB">
              <w:rPr>
                <w:lang w:val="lv-LV"/>
              </w:rPr>
              <w:t xml:space="preserve">iesniedz līguma (-u) kopiju (-as) vai apliecinājumu, ka līdz </w:t>
            </w:r>
            <w:r w:rsidR="00B26BAE" w:rsidRPr="00056ECB">
              <w:rPr>
                <w:shd w:val="clear" w:color="auto" w:fill="FFFFFF"/>
                <w:lang w:val="lv-LV"/>
              </w:rPr>
              <w:t xml:space="preserve">iepirkuma līguma par dabasgāzes iegādi noslēgšanai pēc reģistrēšanas dabasgāzes tirgotāju reģistrā apņemas </w:t>
            </w:r>
            <w:r w:rsidR="00B26BAE" w:rsidRPr="00056ECB">
              <w:rPr>
                <w:color w:val="000000"/>
                <w:shd w:val="clear" w:color="auto" w:fill="FFFFFF"/>
                <w:lang w:val="lv-LV"/>
              </w:rPr>
              <w:t xml:space="preserve">noslēgt </w:t>
            </w:r>
            <w:r w:rsidR="00B26BAE" w:rsidRPr="00056ECB">
              <w:rPr>
                <w:rStyle w:val="Strong"/>
                <w:color w:val="000000"/>
                <w:shd w:val="clear" w:color="auto" w:fill="FFFFFF"/>
                <w:lang w:val="lv-LV"/>
              </w:rPr>
              <w:t>pārvades sistēmas pakalpojumu līgumu</w:t>
            </w:r>
            <w:r w:rsidR="00B26BAE" w:rsidRPr="00056ECB">
              <w:rPr>
                <w:rStyle w:val="apple-converted-space"/>
                <w:color w:val="000000"/>
                <w:shd w:val="clear" w:color="auto" w:fill="FFFFFF"/>
                <w:lang w:val="lv-LV"/>
              </w:rPr>
              <w:t> </w:t>
            </w:r>
            <w:r w:rsidR="00B26BAE" w:rsidRPr="00056ECB">
              <w:rPr>
                <w:color w:val="000000"/>
                <w:shd w:val="clear" w:color="auto" w:fill="FFFFFF"/>
                <w:lang w:val="lv-LV"/>
              </w:rPr>
              <w:t>ar pārvades sistēmas operatoru un saņemt pārvades sistēmas operatora piešķirto</w:t>
            </w:r>
            <w:r w:rsidR="00B26BAE" w:rsidRPr="00056ECB">
              <w:rPr>
                <w:rStyle w:val="apple-converted-space"/>
                <w:color w:val="000000"/>
                <w:shd w:val="clear" w:color="auto" w:fill="FFFFFF"/>
                <w:lang w:val="lv-LV"/>
              </w:rPr>
              <w:t> </w:t>
            </w:r>
            <w:r w:rsidR="00B26BAE" w:rsidRPr="00056ECB">
              <w:rPr>
                <w:rStyle w:val="Strong"/>
                <w:color w:val="000000"/>
                <w:shd w:val="clear" w:color="auto" w:fill="FFFFFF"/>
                <w:lang w:val="lv-LV"/>
              </w:rPr>
              <w:t>balansēšanas portfeļa identifikatoru</w:t>
            </w:r>
            <w:r w:rsidR="00B26BAE" w:rsidRPr="00056ECB">
              <w:rPr>
                <w:b/>
                <w:color w:val="000000"/>
                <w:shd w:val="clear" w:color="auto" w:fill="FFFFFF"/>
                <w:lang w:val="lv-LV"/>
              </w:rPr>
              <w:t>,</w:t>
            </w:r>
            <w:r w:rsidR="00B26BAE" w:rsidRPr="00056ECB">
              <w:rPr>
                <w:color w:val="000000"/>
                <w:shd w:val="clear" w:color="auto" w:fill="FFFFFF"/>
                <w:lang w:val="lv-LV"/>
              </w:rPr>
              <w:t xml:space="preserve"> kā arī noslēgt</w:t>
            </w:r>
            <w:r w:rsidR="00B26BAE" w:rsidRPr="00056ECB">
              <w:rPr>
                <w:rStyle w:val="apple-converted-space"/>
                <w:color w:val="000000"/>
                <w:shd w:val="clear" w:color="auto" w:fill="FFFFFF"/>
                <w:lang w:val="lv-LV"/>
              </w:rPr>
              <w:t> </w:t>
            </w:r>
            <w:r w:rsidR="00B26BAE" w:rsidRPr="00056ECB">
              <w:rPr>
                <w:rStyle w:val="Strong"/>
                <w:color w:val="000000"/>
                <w:shd w:val="clear" w:color="auto" w:fill="FFFFFF"/>
                <w:lang w:val="lv-LV"/>
              </w:rPr>
              <w:t>sadales sistēmas pakalpojumu līgums</w:t>
            </w:r>
            <w:r w:rsidR="00B26BAE" w:rsidRPr="00056ECB">
              <w:rPr>
                <w:rStyle w:val="apple-converted-space"/>
                <w:color w:val="000000"/>
                <w:shd w:val="clear" w:color="auto" w:fill="FFFFFF"/>
                <w:lang w:val="lv-LV"/>
              </w:rPr>
              <w:t> </w:t>
            </w:r>
            <w:r w:rsidR="00B26BAE" w:rsidRPr="00056ECB">
              <w:rPr>
                <w:color w:val="000000"/>
                <w:shd w:val="clear" w:color="auto" w:fill="FFFFFF"/>
                <w:lang w:val="lv-LV"/>
              </w:rPr>
              <w:t>ar sadales sistēmas operatoru.</w:t>
            </w:r>
          </w:p>
          <w:p w14:paraId="1EC45CDA" w14:textId="6A81A2C3" w:rsidR="00402D5C" w:rsidRPr="00056ECB" w:rsidRDefault="00402D5C" w:rsidP="00A860F5">
            <w:pPr>
              <w:pStyle w:val="ListParagraph"/>
              <w:suppressAutoHyphens/>
              <w:ind w:left="0"/>
              <w:jc w:val="both"/>
              <w:rPr>
                <w:rFonts w:eastAsia="Calibri"/>
                <w:lang w:val="lv-LV"/>
              </w:rPr>
            </w:pPr>
          </w:p>
        </w:tc>
      </w:tr>
      <w:tr w:rsidR="000C7382" w:rsidRPr="000101ED" w14:paraId="66F42E60" w14:textId="77777777" w:rsidTr="00AF7B30">
        <w:tc>
          <w:tcPr>
            <w:tcW w:w="4621" w:type="dxa"/>
            <w:shd w:val="clear" w:color="auto" w:fill="auto"/>
          </w:tcPr>
          <w:p w14:paraId="07D39F89" w14:textId="1A1CEB5E" w:rsidR="000C7382" w:rsidRPr="00056ECB" w:rsidRDefault="000C7382" w:rsidP="000C7382">
            <w:pPr>
              <w:jc w:val="both"/>
              <w:rPr>
                <w:lang w:val="lv-LV"/>
              </w:rPr>
            </w:pPr>
            <w:r w:rsidRPr="00056ECB">
              <w:rPr>
                <w:b/>
                <w:lang w:val="lv-LV"/>
              </w:rPr>
              <w:t>5.2.5.</w:t>
            </w:r>
            <w:r w:rsidRPr="00056ECB">
              <w:rPr>
                <w:lang w:val="lv-LV"/>
              </w:rPr>
              <w:t xml:space="preserve"> Pretendentam iepirkuma līguma darbības laikā būs pietiekami resursi, lai nodrošinātu piegādājamo dabasgāzes apjomu pārdošanai Pasūtītājam, vismaz </w:t>
            </w:r>
            <w:r w:rsidRPr="00056ECB">
              <w:rPr>
                <w:bCs/>
                <w:lang w:val="lv-LV"/>
              </w:rPr>
              <w:t>210 000</w:t>
            </w:r>
            <w:r w:rsidRPr="00056ECB">
              <w:rPr>
                <w:lang w:val="lv-LV"/>
              </w:rPr>
              <w:t> m</w:t>
            </w:r>
            <w:r w:rsidRPr="00056ECB">
              <w:rPr>
                <w:vertAlign w:val="superscript"/>
                <w:lang w:val="lv-LV"/>
              </w:rPr>
              <w:t>3</w:t>
            </w:r>
            <w:r w:rsidRPr="00056ECB">
              <w:rPr>
                <w:lang w:val="lv-LV"/>
              </w:rPr>
              <w:t xml:space="preserve"> gadā.</w:t>
            </w:r>
          </w:p>
        </w:tc>
        <w:tc>
          <w:tcPr>
            <w:tcW w:w="4559" w:type="dxa"/>
            <w:shd w:val="clear" w:color="auto" w:fill="auto"/>
          </w:tcPr>
          <w:p w14:paraId="5C9BFADF" w14:textId="3B781961" w:rsidR="000C7382" w:rsidRPr="00056ECB" w:rsidRDefault="000C7382" w:rsidP="00B26BAE">
            <w:pPr>
              <w:pStyle w:val="ListParagraph"/>
              <w:suppressAutoHyphens/>
              <w:ind w:left="0"/>
              <w:jc w:val="both"/>
              <w:rPr>
                <w:b/>
                <w:kern w:val="1"/>
                <w:lang w:val="lv-LV"/>
              </w:rPr>
            </w:pPr>
            <w:r w:rsidRPr="00056ECB">
              <w:rPr>
                <w:b/>
                <w:lang w:val="lv-LV"/>
              </w:rPr>
              <w:t xml:space="preserve">5.3.5. </w:t>
            </w:r>
            <w:r w:rsidR="00B26BAE" w:rsidRPr="00056ECB">
              <w:rPr>
                <w:lang w:val="lv-LV"/>
              </w:rPr>
              <w:t>Apliecinājums, ka</w:t>
            </w:r>
            <w:r w:rsidR="00B26BAE" w:rsidRPr="00056ECB">
              <w:rPr>
                <w:b/>
                <w:lang w:val="lv-LV"/>
              </w:rPr>
              <w:t xml:space="preserve"> </w:t>
            </w:r>
            <w:r w:rsidRPr="00056ECB">
              <w:rPr>
                <w:lang w:val="lv-LV"/>
              </w:rPr>
              <w:t xml:space="preserve">Pretendentam iepirkuma līguma darbības laikā būs pietiekami resursi, lai nodrošinātu piegādājamo dabasgāzes apjomu pārdošanai Pasūtītājam, vismaz </w:t>
            </w:r>
            <w:r w:rsidRPr="00056ECB">
              <w:rPr>
                <w:bCs/>
                <w:lang w:val="lv-LV"/>
              </w:rPr>
              <w:t>210 000</w:t>
            </w:r>
            <w:r w:rsidRPr="00056ECB">
              <w:rPr>
                <w:lang w:val="lv-LV"/>
              </w:rPr>
              <w:t> m</w:t>
            </w:r>
            <w:r w:rsidRPr="00056ECB">
              <w:rPr>
                <w:vertAlign w:val="superscript"/>
                <w:lang w:val="lv-LV"/>
              </w:rPr>
              <w:t>3</w:t>
            </w:r>
            <w:r w:rsidRPr="00056ECB">
              <w:rPr>
                <w:lang w:val="lv-LV"/>
              </w:rPr>
              <w:t xml:space="preserve"> gadā.</w:t>
            </w:r>
          </w:p>
        </w:tc>
      </w:tr>
      <w:tr w:rsidR="00402D5C" w:rsidRPr="000101ED" w14:paraId="31C85FF5" w14:textId="77777777" w:rsidTr="00AF7B30">
        <w:tc>
          <w:tcPr>
            <w:tcW w:w="4621" w:type="dxa"/>
            <w:shd w:val="clear" w:color="auto" w:fill="auto"/>
          </w:tcPr>
          <w:p w14:paraId="5B781A15" w14:textId="1CE3940F" w:rsidR="00402D5C" w:rsidRPr="00056ECB" w:rsidRDefault="00402D5C" w:rsidP="00AD5C30">
            <w:pPr>
              <w:jc w:val="both"/>
              <w:rPr>
                <w:lang w:val="lv-LV" w:eastAsia="lv-LV"/>
              </w:rPr>
            </w:pPr>
            <w:r w:rsidRPr="00056ECB">
              <w:rPr>
                <w:b/>
                <w:lang w:val="lv-LV"/>
              </w:rPr>
              <w:t>5.2.</w:t>
            </w:r>
            <w:r w:rsidR="000C7382" w:rsidRPr="00056ECB">
              <w:rPr>
                <w:b/>
                <w:lang w:val="lv-LV"/>
              </w:rPr>
              <w:t>6</w:t>
            </w:r>
            <w:r w:rsidRPr="00056ECB">
              <w:rPr>
                <w:b/>
                <w:lang w:val="lv-LV"/>
              </w:rPr>
              <w:t>.</w:t>
            </w:r>
            <w:r w:rsidRPr="00056ECB">
              <w:rPr>
                <w:lang w:val="lv-LV"/>
              </w:rPr>
              <w:t xml:space="preserve"> Ja tas ir nepieciešams Līguma izpildei, pretendents ir tiesīgs balstīties uz citu pe</w:t>
            </w:r>
            <w:r w:rsidR="00AD5C30" w:rsidRPr="00056ECB">
              <w:rPr>
                <w:lang w:val="lv-LV"/>
              </w:rPr>
              <w:t xml:space="preserve">rsonu </w:t>
            </w:r>
            <w:r w:rsidR="00AD5C30" w:rsidRPr="00056ECB">
              <w:rPr>
                <w:lang w:val="lv-LV"/>
              </w:rPr>
              <w:lastRenderedPageBreak/>
              <w:t xml:space="preserve">iespējām, lai apliecinātu </w:t>
            </w:r>
            <w:r w:rsidRPr="00056ECB">
              <w:rPr>
                <w:lang w:val="lv-LV"/>
              </w:rPr>
              <w:t>savu atbilstību kvalifikācijas prasībām.</w:t>
            </w:r>
          </w:p>
        </w:tc>
        <w:tc>
          <w:tcPr>
            <w:tcW w:w="4559" w:type="dxa"/>
            <w:shd w:val="clear" w:color="auto" w:fill="auto"/>
          </w:tcPr>
          <w:p w14:paraId="298D6E2C" w14:textId="47A86652" w:rsidR="00402D5C" w:rsidRPr="00056ECB" w:rsidRDefault="00402D5C" w:rsidP="000C7382">
            <w:pPr>
              <w:jc w:val="both"/>
              <w:rPr>
                <w:lang w:val="lv-LV"/>
              </w:rPr>
            </w:pPr>
            <w:r w:rsidRPr="00056ECB">
              <w:rPr>
                <w:b/>
                <w:lang w:val="lv-LV"/>
              </w:rPr>
              <w:lastRenderedPageBreak/>
              <w:t>5.3.</w:t>
            </w:r>
            <w:r w:rsidR="000C7382" w:rsidRPr="00056ECB">
              <w:rPr>
                <w:b/>
                <w:lang w:val="lv-LV"/>
              </w:rPr>
              <w:t>6</w:t>
            </w:r>
            <w:r w:rsidRPr="00056ECB">
              <w:rPr>
                <w:lang w:val="lv-LV"/>
              </w:rPr>
              <w:t xml:space="preserve"> Pretendentam Iepirkuma nolikuma 1.pielikuma “Pretendenta pieteikums” sadaļā </w:t>
            </w:r>
            <w:r w:rsidRPr="00056ECB">
              <w:rPr>
                <w:lang w:val="lv-LV"/>
              </w:rPr>
              <w:lastRenderedPageBreak/>
              <w:t>“Citām personām nododamo darbu saraksts” ir jānorāda personu, uz kuru iespējām Pretendents balstās, lai apliecinātu savu atbilstību kvalifikācijas prasībām, saraksts un informācija par šīm personām, izpildei nododamajiem darbiem un to līdzatbildību Līguma izpildē.</w:t>
            </w:r>
          </w:p>
        </w:tc>
      </w:tr>
    </w:tbl>
    <w:p w14:paraId="25FE511B" w14:textId="13D4800F" w:rsidR="00A65B77" w:rsidRPr="00056ECB" w:rsidRDefault="00A65B77" w:rsidP="00A65B77">
      <w:pPr>
        <w:autoSpaceDN w:val="0"/>
        <w:ind w:left="709"/>
        <w:jc w:val="both"/>
        <w:rPr>
          <w:lang w:val="lv-LV"/>
        </w:rPr>
      </w:pPr>
    </w:p>
    <w:p w14:paraId="6F1608E7" w14:textId="77777777" w:rsidR="00402D5C" w:rsidRPr="00056ECB" w:rsidRDefault="00402D5C" w:rsidP="00402D5C">
      <w:pPr>
        <w:pStyle w:val="ListParagraph"/>
        <w:numPr>
          <w:ilvl w:val="1"/>
          <w:numId w:val="6"/>
        </w:numPr>
        <w:ind w:left="0" w:right="26" w:firstLine="0"/>
        <w:jc w:val="both"/>
        <w:rPr>
          <w:lang w:val="lv-LV"/>
        </w:rPr>
      </w:pPr>
      <w:r w:rsidRPr="00056ECB">
        <w:rPr>
          <w:lang w:val="lv-LV"/>
        </w:rPr>
        <w:t>Piegādātāji, kas apvienojušies piegādātāju apvienībā un iesniegušo kopīgu Piedāvājumu, visi kopā ir uzskatāmi par vienu Pretendentu, tādējādi Nolikumā noteiktās atlases (kvalifikācijas) prasības ir izpildāmas visiem piegādātāju apvienības dalībniekiem (personālsabiedrības dalībniekiem) kopā, izņemot Nolikuma 5.2.2. un 5.3.2. punktu, kas ir izpildāms katram piegādātāju apvienības dalībniekam atsevišķi.</w:t>
      </w:r>
    </w:p>
    <w:p w14:paraId="3B606A06" w14:textId="77777777" w:rsidR="00402D5C" w:rsidRPr="00056ECB" w:rsidRDefault="00402D5C" w:rsidP="00402D5C">
      <w:pPr>
        <w:pStyle w:val="ListParagraph"/>
        <w:numPr>
          <w:ilvl w:val="1"/>
          <w:numId w:val="6"/>
        </w:numPr>
        <w:tabs>
          <w:tab w:val="left" w:pos="0"/>
        </w:tabs>
        <w:ind w:left="0" w:right="26" w:firstLine="0"/>
        <w:jc w:val="both"/>
        <w:rPr>
          <w:lang w:val="lv-LV"/>
        </w:rPr>
      </w:pPr>
      <w:r w:rsidRPr="00056ECB">
        <w:rPr>
          <w:lang w:val="lv-LV"/>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7CD0356D" w14:textId="73D6A8C2" w:rsidR="00402D5C" w:rsidRPr="00056ECB" w:rsidRDefault="00402D5C" w:rsidP="00E054FF">
      <w:pPr>
        <w:pStyle w:val="ListParagraph"/>
        <w:numPr>
          <w:ilvl w:val="1"/>
          <w:numId w:val="6"/>
        </w:numPr>
        <w:tabs>
          <w:tab w:val="left" w:pos="0"/>
        </w:tabs>
        <w:ind w:left="0" w:right="26" w:firstLine="0"/>
        <w:jc w:val="both"/>
        <w:rPr>
          <w:lang w:val="lv-LV"/>
        </w:rPr>
      </w:pPr>
      <w:r w:rsidRPr="00056ECB">
        <w:rPr>
          <w:lang w:val="lv-LV"/>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w:t>
      </w:r>
      <w:r w:rsidR="00E054FF" w:rsidRPr="00056ECB">
        <w:rPr>
          <w:lang w:val="lv-LV"/>
        </w:rPr>
        <w:t xml:space="preserve">pēc savas izvēles </w:t>
      </w:r>
      <w:r w:rsidRPr="00056ECB">
        <w:rPr>
          <w:lang w:val="lv-LV"/>
        </w:rPr>
        <w:t>reģistrēs pilnsabiedrību vai komandītsabiedrību ar pilnu atbildību katram no biedriem vai normatīvajos aktos noteiktā kārtībā noslēgs sabiedrības līgumu</w:t>
      </w:r>
      <w:r w:rsidR="00E054FF" w:rsidRPr="00056ECB">
        <w:rPr>
          <w:lang w:val="lv-LV"/>
        </w:rPr>
        <w:t>, vienojoties par apvienības dalībnieku atbildības sadalījumu, ja tas nepieciešams iepirkuma līguma noteikumu sekmīgai izpildei</w:t>
      </w:r>
      <w:r w:rsidRPr="00056ECB">
        <w:rPr>
          <w:lang w:val="lv-LV"/>
        </w:rPr>
        <w:t xml:space="preserve">.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129B9652" w14:textId="77777777" w:rsidR="00402D5C" w:rsidRPr="00056ECB" w:rsidRDefault="00402D5C" w:rsidP="00402D5C">
      <w:pPr>
        <w:pStyle w:val="ListParagraph"/>
        <w:numPr>
          <w:ilvl w:val="1"/>
          <w:numId w:val="6"/>
        </w:numPr>
        <w:tabs>
          <w:tab w:val="left" w:pos="0"/>
        </w:tabs>
        <w:ind w:left="0" w:right="26" w:firstLine="0"/>
        <w:jc w:val="both"/>
        <w:rPr>
          <w:lang w:val="lv-LV"/>
        </w:rPr>
      </w:pPr>
      <w:r w:rsidRPr="00056ECB">
        <w:rPr>
          <w:lang w:val="lv-LV" w:eastAsia="lv-LV"/>
        </w:rPr>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14:paraId="125BD51A" w14:textId="680AF978" w:rsidR="00AA13C3" w:rsidRPr="00056ECB" w:rsidRDefault="00AA13C3" w:rsidP="00402D5C">
      <w:pPr>
        <w:pStyle w:val="ListParagraph"/>
        <w:numPr>
          <w:ilvl w:val="1"/>
          <w:numId w:val="6"/>
        </w:numPr>
        <w:tabs>
          <w:tab w:val="left" w:pos="0"/>
        </w:tabs>
        <w:ind w:left="0" w:right="26" w:firstLine="0"/>
        <w:jc w:val="both"/>
        <w:rPr>
          <w:lang w:val="lv-LV"/>
        </w:rPr>
      </w:pPr>
      <w:r w:rsidRPr="00056ECB">
        <w:rPr>
          <w:lang w:val="lv-LV"/>
        </w:rPr>
        <w:t>Pretendentam jānorāda visus apakšuzņēmējus, kuru veicamo būvdarbu vai sniedzamo pakalpojumu vērtība ir 10 procenti no kopējās iepirkuma līguma vērtības vai lielāka, un katram šādam apakšuzņēmējam izpildei nododamo iepirkuma līguma daļu.</w:t>
      </w:r>
    </w:p>
    <w:p w14:paraId="75E28B5F" w14:textId="77777777" w:rsidR="00402D5C" w:rsidRPr="00056ECB" w:rsidRDefault="00402D5C" w:rsidP="00402D5C">
      <w:pPr>
        <w:pStyle w:val="ListParagraph"/>
        <w:numPr>
          <w:ilvl w:val="1"/>
          <w:numId w:val="6"/>
        </w:numPr>
        <w:tabs>
          <w:tab w:val="left" w:pos="0"/>
        </w:tabs>
        <w:ind w:left="0" w:right="26" w:firstLine="0"/>
        <w:jc w:val="both"/>
        <w:rPr>
          <w:lang w:val="lv-LV"/>
        </w:rPr>
      </w:pPr>
      <w:r w:rsidRPr="00056ECB">
        <w:rPr>
          <w:b/>
          <w:u w:val="single"/>
          <w:lang w:val="lv-LV"/>
        </w:rPr>
        <w:t xml:space="preserve">Informācija Pretendentiem par </w:t>
      </w:r>
      <w:r w:rsidRPr="00056ECB">
        <w:rPr>
          <w:rStyle w:val="Strong"/>
          <w:u w:val="single"/>
          <w:lang w:val="lv-LV"/>
        </w:rPr>
        <w:t>Eiropas vienoto iepirkuma procedūras dokumentu:</w:t>
      </w:r>
      <w:r w:rsidRPr="00056ECB">
        <w:rPr>
          <w:lang w:val="lv-LV"/>
        </w:rPr>
        <w:t xml:space="preserve"> </w:t>
      </w:r>
    </w:p>
    <w:p w14:paraId="0F09B593" w14:textId="77777777" w:rsidR="00402D5C" w:rsidRPr="00056ECB" w:rsidRDefault="00402D5C" w:rsidP="00402D5C">
      <w:pPr>
        <w:pStyle w:val="ListParagraph"/>
        <w:numPr>
          <w:ilvl w:val="2"/>
          <w:numId w:val="6"/>
        </w:numPr>
        <w:tabs>
          <w:tab w:val="left" w:pos="0"/>
        </w:tabs>
        <w:ind w:right="26"/>
        <w:jc w:val="both"/>
        <w:rPr>
          <w:lang w:val="lv-LV"/>
        </w:rPr>
      </w:pPr>
      <w:r w:rsidRPr="00056ECB">
        <w:rPr>
          <w:lang w:val="lv-LV"/>
        </w:rPr>
        <w:t xml:space="preserve">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w:t>
      </w:r>
      <w:r w:rsidRPr="00056ECB">
        <w:rPr>
          <w:lang w:val="lv-LV"/>
        </w:rPr>
        <w:lastRenderedPageBreak/>
        <w:t>apakšuzņēmēju, kura sniedzamo pakalpojumu vērtība ir vismaz 10 procenti no Iepirkuma līguma vērtības. Piegādātāju apvienība iesniedz atsevišķu Eiropas vienoto iepirkuma procedūras dokumentu par katru tās dalībnieku.</w:t>
      </w:r>
    </w:p>
    <w:p w14:paraId="028777D6" w14:textId="77777777" w:rsidR="00402D5C" w:rsidRPr="00056ECB" w:rsidRDefault="00402D5C" w:rsidP="00402D5C">
      <w:pPr>
        <w:pStyle w:val="ListParagraph"/>
        <w:numPr>
          <w:ilvl w:val="2"/>
          <w:numId w:val="6"/>
        </w:numPr>
        <w:tabs>
          <w:tab w:val="left" w:pos="0"/>
        </w:tabs>
        <w:ind w:right="26"/>
        <w:jc w:val="both"/>
        <w:rPr>
          <w:lang w:val="lv-LV"/>
        </w:rPr>
      </w:pPr>
      <w:r w:rsidRPr="00056ECB">
        <w:rPr>
          <w:lang w:val="lv-LV"/>
        </w:rPr>
        <w:t>Piegādātājs var pasūtītājam iesniegt Eiropas vienoto iepirkuma procedūras dokumentu, kas ir bijis iesniegts citā iepirkuma procedūrā, ja apliecina, ka tajā iekļautā informācija ir pareiza.</w:t>
      </w:r>
    </w:p>
    <w:p w14:paraId="220CFF65" w14:textId="77777777" w:rsidR="00402D5C" w:rsidRPr="00056ECB" w:rsidRDefault="00402D5C" w:rsidP="00402D5C">
      <w:pPr>
        <w:pStyle w:val="ListParagraph"/>
        <w:numPr>
          <w:ilvl w:val="2"/>
          <w:numId w:val="6"/>
        </w:numPr>
        <w:tabs>
          <w:tab w:val="left" w:pos="0"/>
        </w:tabs>
        <w:ind w:right="26"/>
        <w:jc w:val="both"/>
        <w:rPr>
          <w:lang w:val="lv-LV"/>
        </w:rPr>
      </w:pPr>
      <w:r w:rsidRPr="00056ECB">
        <w:rPr>
          <w:lang w:val="lv-LV"/>
        </w:rPr>
        <w:t>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67AE9770" w14:textId="77777777" w:rsidR="00402D5C" w:rsidRPr="00056ECB" w:rsidRDefault="00402D5C" w:rsidP="00402D5C">
      <w:pPr>
        <w:pStyle w:val="ListParagraph"/>
        <w:numPr>
          <w:ilvl w:val="2"/>
          <w:numId w:val="6"/>
        </w:numPr>
        <w:tabs>
          <w:tab w:val="left" w:pos="0"/>
        </w:tabs>
        <w:ind w:right="26"/>
        <w:jc w:val="both"/>
        <w:rPr>
          <w:lang w:val="lv-LV"/>
        </w:rPr>
      </w:pPr>
      <w:r w:rsidRPr="00056ECB">
        <w:rPr>
          <w:lang w:val="lv-LV"/>
        </w:rPr>
        <w:t xml:space="preserve">Iepirkuma nolikuma 5.9.punktā minētais Eiropas vienotais iepirkuma procedūras dokuments ir pieejams aizpildīšanai .doc formātā: </w:t>
      </w:r>
      <w:hyperlink r:id="rId15" w:history="1">
        <w:r w:rsidRPr="00056ECB">
          <w:rPr>
            <w:rStyle w:val="Hyperlink"/>
            <w:color w:val="auto"/>
            <w:lang w:val="lv-LV"/>
          </w:rPr>
          <w:t>http://www.iub.gov.lv/sites/default/files/upload/1_LV_annexe_acte_autonome_part1_v4.doc</w:t>
        </w:r>
      </w:hyperlink>
      <w:r w:rsidRPr="00056ECB">
        <w:rPr>
          <w:rStyle w:val="Hyperlink"/>
          <w:color w:val="auto"/>
          <w:lang w:val="lv-LV"/>
        </w:rPr>
        <w:t xml:space="preserve"> </w:t>
      </w:r>
      <w:r w:rsidRPr="00056ECB">
        <w:rPr>
          <w:lang w:val="lv-LV"/>
        </w:rPr>
        <w:t xml:space="preserve"> vai Eiropas Komisijas mājaslapā tiešsaistes režīmā: </w:t>
      </w:r>
      <w:hyperlink r:id="rId16" w:history="1">
        <w:r w:rsidRPr="00056ECB">
          <w:rPr>
            <w:u w:val="single"/>
            <w:lang w:val="lv-LV"/>
          </w:rPr>
          <w:t>https://ec.europa.eu/growth/tools-databases/espd/filter?lang=lv</w:t>
        </w:r>
      </w:hyperlink>
      <w:r w:rsidRPr="00056ECB">
        <w:rPr>
          <w:lang w:val="lv-LV"/>
        </w:rPr>
        <w:t xml:space="preserve">. </w:t>
      </w:r>
    </w:p>
    <w:p w14:paraId="2FF49B0D" w14:textId="6323D77F" w:rsidR="00402D5C" w:rsidRPr="00056ECB" w:rsidRDefault="00402D5C" w:rsidP="00DE744C">
      <w:pPr>
        <w:pStyle w:val="ListParagraph"/>
        <w:numPr>
          <w:ilvl w:val="1"/>
          <w:numId w:val="6"/>
        </w:numPr>
        <w:jc w:val="both"/>
        <w:rPr>
          <w:b/>
          <w:lang w:val="lv-LV"/>
        </w:rPr>
      </w:pPr>
      <w:r w:rsidRPr="00056ECB">
        <w:rPr>
          <w:lang w:val="lv-LV"/>
        </w:rPr>
        <w:t>Pretendenti, kuri neatbildīs šī Nolikuma V daļā norādītajām prasībām, tiks noraidīti, un to iesniegtie Piedāvājumi tālāk netiks vērtēti.</w:t>
      </w:r>
      <w:r w:rsidRPr="00056ECB">
        <w:rPr>
          <w:b/>
          <w:lang w:val="lv-LV"/>
        </w:rPr>
        <w:t xml:space="preserve"> </w:t>
      </w:r>
    </w:p>
    <w:p w14:paraId="5CEBF506" w14:textId="77777777" w:rsidR="00DE744C" w:rsidRPr="00056ECB" w:rsidRDefault="00DE744C" w:rsidP="00DE744C">
      <w:pPr>
        <w:pStyle w:val="ListParagraph"/>
        <w:ind w:left="360"/>
        <w:jc w:val="both"/>
        <w:rPr>
          <w:lang w:val="lv-LV"/>
        </w:rPr>
      </w:pPr>
    </w:p>
    <w:p w14:paraId="55ED02C2" w14:textId="77777777" w:rsidR="00402D5C" w:rsidRPr="00056ECB" w:rsidRDefault="00402D5C" w:rsidP="00402D5C">
      <w:pPr>
        <w:rPr>
          <w:lang w:val="lv-LV"/>
        </w:rPr>
      </w:pPr>
    </w:p>
    <w:p w14:paraId="008FBFCC" w14:textId="77777777" w:rsidR="007A165D" w:rsidRPr="00056ECB" w:rsidRDefault="007A165D" w:rsidP="007A165D">
      <w:pPr>
        <w:jc w:val="both"/>
        <w:rPr>
          <w:color w:val="000000"/>
          <w:highlight w:val="yellow"/>
          <w:lang w:val="lv-LV"/>
        </w:rPr>
      </w:pPr>
    </w:p>
    <w:p w14:paraId="25BD9721" w14:textId="77777777" w:rsidR="007A165D" w:rsidRPr="00056ECB" w:rsidRDefault="007A165D" w:rsidP="007A165D">
      <w:pPr>
        <w:pStyle w:val="ListParagraph"/>
        <w:widowControl w:val="0"/>
        <w:overflowPunct w:val="0"/>
        <w:autoSpaceDE w:val="0"/>
        <w:autoSpaceDN w:val="0"/>
        <w:adjustRightInd w:val="0"/>
        <w:ind w:left="420"/>
        <w:jc w:val="center"/>
        <w:rPr>
          <w:b/>
          <w:bCs/>
          <w:lang w:val="lv-LV"/>
        </w:rPr>
      </w:pPr>
      <w:r w:rsidRPr="00056ECB">
        <w:rPr>
          <w:b/>
          <w:bCs/>
          <w:lang w:val="lv-LV"/>
        </w:rPr>
        <w:t>VI PRETENDENTA TEHNISKĀ UN FINANŠU PIEDĀVĀJUMA IZVĒRTĒŠANAI IESNIEDZAMIE DOKUMENTI</w:t>
      </w:r>
    </w:p>
    <w:p w14:paraId="755B924C" w14:textId="77777777" w:rsidR="007A165D" w:rsidRPr="00056ECB" w:rsidRDefault="007A165D" w:rsidP="007A165D">
      <w:pPr>
        <w:pStyle w:val="ListParagraph"/>
        <w:widowControl w:val="0"/>
        <w:overflowPunct w:val="0"/>
        <w:autoSpaceDE w:val="0"/>
        <w:autoSpaceDN w:val="0"/>
        <w:adjustRightInd w:val="0"/>
        <w:ind w:left="420"/>
        <w:jc w:val="center"/>
        <w:rPr>
          <w:b/>
          <w:bCs/>
          <w:lang w:val="lv-LV"/>
        </w:rPr>
      </w:pPr>
    </w:p>
    <w:p w14:paraId="550853A0" w14:textId="77777777" w:rsidR="007A165D" w:rsidRPr="00056ECB" w:rsidRDefault="007A165D" w:rsidP="007A165D">
      <w:pPr>
        <w:pStyle w:val="ListParagraph"/>
        <w:numPr>
          <w:ilvl w:val="0"/>
          <w:numId w:val="9"/>
        </w:numPr>
        <w:jc w:val="both"/>
        <w:rPr>
          <w:bCs/>
          <w:vanish/>
          <w:lang w:val="lv-LV"/>
        </w:rPr>
      </w:pPr>
    </w:p>
    <w:p w14:paraId="3B7CF379" w14:textId="77777777" w:rsidR="007A165D" w:rsidRPr="00056ECB" w:rsidRDefault="007A165D" w:rsidP="007A165D">
      <w:pPr>
        <w:pStyle w:val="ListParagraph"/>
        <w:numPr>
          <w:ilvl w:val="0"/>
          <w:numId w:val="9"/>
        </w:numPr>
        <w:jc w:val="both"/>
        <w:rPr>
          <w:bCs/>
          <w:vanish/>
          <w:lang w:val="lv-LV"/>
        </w:rPr>
      </w:pPr>
    </w:p>
    <w:p w14:paraId="43953456" w14:textId="77777777" w:rsidR="007A165D" w:rsidRPr="00056ECB" w:rsidRDefault="007A165D" w:rsidP="007A165D">
      <w:pPr>
        <w:pStyle w:val="ListParagraph"/>
        <w:numPr>
          <w:ilvl w:val="0"/>
          <w:numId w:val="9"/>
        </w:numPr>
        <w:jc w:val="both"/>
        <w:rPr>
          <w:bCs/>
          <w:vanish/>
          <w:lang w:val="lv-LV"/>
        </w:rPr>
      </w:pPr>
    </w:p>
    <w:p w14:paraId="4E0596BE" w14:textId="77777777" w:rsidR="007A165D" w:rsidRPr="00056ECB" w:rsidRDefault="007A165D" w:rsidP="007A165D">
      <w:pPr>
        <w:pStyle w:val="ListParagraph"/>
        <w:numPr>
          <w:ilvl w:val="0"/>
          <w:numId w:val="9"/>
        </w:numPr>
        <w:jc w:val="both"/>
        <w:rPr>
          <w:bCs/>
          <w:vanish/>
          <w:lang w:val="lv-LV"/>
        </w:rPr>
      </w:pPr>
    </w:p>
    <w:p w14:paraId="4774C626" w14:textId="77777777" w:rsidR="007A165D" w:rsidRPr="00056ECB" w:rsidRDefault="007A165D" w:rsidP="007A165D">
      <w:pPr>
        <w:pStyle w:val="ListParagraph"/>
        <w:numPr>
          <w:ilvl w:val="0"/>
          <w:numId w:val="9"/>
        </w:numPr>
        <w:jc w:val="both"/>
        <w:rPr>
          <w:bCs/>
          <w:vanish/>
          <w:lang w:val="lv-LV"/>
        </w:rPr>
      </w:pPr>
    </w:p>
    <w:p w14:paraId="65E27273" w14:textId="77777777" w:rsidR="007A165D" w:rsidRPr="00056ECB" w:rsidRDefault="007A165D" w:rsidP="007A165D">
      <w:pPr>
        <w:pStyle w:val="ListParagraph"/>
        <w:numPr>
          <w:ilvl w:val="0"/>
          <w:numId w:val="9"/>
        </w:numPr>
        <w:jc w:val="both"/>
        <w:rPr>
          <w:bCs/>
          <w:vanish/>
          <w:lang w:val="lv-LV"/>
        </w:rPr>
      </w:pPr>
    </w:p>
    <w:p w14:paraId="3B4D8D07" w14:textId="77777777" w:rsidR="007A165D" w:rsidRPr="00056ECB" w:rsidRDefault="007A165D" w:rsidP="007A165D">
      <w:pPr>
        <w:pStyle w:val="ListParagraph"/>
        <w:numPr>
          <w:ilvl w:val="0"/>
          <w:numId w:val="10"/>
        </w:numPr>
        <w:jc w:val="both"/>
        <w:rPr>
          <w:bCs/>
          <w:vanish/>
          <w:lang w:val="lv-LV"/>
        </w:rPr>
      </w:pPr>
    </w:p>
    <w:p w14:paraId="29282AEC" w14:textId="77777777" w:rsidR="007A165D" w:rsidRPr="00056ECB" w:rsidRDefault="007A165D" w:rsidP="007A165D">
      <w:pPr>
        <w:pStyle w:val="ListParagraph"/>
        <w:numPr>
          <w:ilvl w:val="0"/>
          <w:numId w:val="10"/>
        </w:numPr>
        <w:jc w:val="both"/>
        <w:rPr>
          <w:bCs/>
          <w:vanish/>
          <w:lang w:val="lv-LV"/>
        </w:rPr>
      </w:pPr>
    </w:p>
    <w:p w14:paraId="0503705C" w14:textId="77777777" w:rsidR="007A165D" w:rsidRPr="00056ECB" w:rsidRDefault="007A165D" w:rsidP="007A165D">
      <w:pPr>
        <w:pStyle w:val="ListParagraph"/>
        <w:numPr>
          <w:ilvl w:val="0"/>
          <w:numId w:val="10"/>
        </w:numPr>
        <w:jc w:val="both"/>
        <w:rPr>
          <w:bCs/>
          <w:vanish/>
          <w:lang w:val="lv-LV"/>
        </w:rPr>
      </w:pPr>
    </w:p>
    <w:p w14:paraId="6FFA3DFB" w14:textId="77777777" w:rsidR="007A165D" w:rsidRPr="00056ECB" w:rsidRDefault="007A165D" w:rsidP="007A165D">
      <w:pPr>
        <w:pStyle w:val="ListParagraph"/>
        <w:numPr>
          <w:ilvl w:val="0"/>
          <w:numId w:val="10"/>
        </w:numPr>
        <w:jc w:val="both"/>
        <w:rPr>
          <w:bCs/>
          <w:vanish/>
          <w:lang w:val="lv-LV"/>
        </w:rPr>
      </w:pPr>
    </w:p>
    <w:p w14:paraId="6E28A7BD" w14:textId="77777777" w:rsidR="007A165D" w:rsidRPr="00056ECB" w:rsidRDefault="007A165D" w:rsidP="007A165D">
      <w:pPr>
        <w:pStyle w:val="ListParagraph"/>
        <w:numPr>
          <w:ilvl w:val="0"/>
          <w:numId w:val="10"/>
        </w:numPr>
        <w:jc w:val="both"/>
        <w:rPr>
          <w:bCs/>
          <w:vanish/>
          <w:lang w:val="lv-LV"/>
        </w:rPr>
      </w:pPr>
    </w:p>
    <w:p w14:paraId="28B7EAAF" w14:textId="77777777" w:rsidR="007A165D" w:rsidRPr="00056ECB" w:rsidRDefault="007A165D" w:rsidP="007A165D">
      <w:pPr>
        <w:pStyle w:val="ListParagraph"/>
        <w:numPr>
          <w:ilvl w:val="0"/>
          <w:numId w:val="10"/>
        </w:numPr>
        <w:jc w:val="both"/>
        <w:rPr>
          <w:bCs/>
          <w:vanish/>
          <w:lang w:val="lv-LV"/>
        </w:rPr>
      </w:pPr>
    </w:p>
    <w:p w14:paraId="0F51D33C" w14:textId="79A26B5D" w:rsidR="00DF1031" w:rsidRPr="00056ECB" w:rsidRDefault="00DF1031" w:rsidP="00DF1031">
      <w:pPr>
        <w:pStyle w:val="ListParagraph"/>
        <w:numPr>
          <w:ilvl w:val="1"/>
          <w:numId w:val="10"/>
        </w:numPr>
        <w:ind w:left="426" w:hanging="426"/>
        <w:jc w:val="both"/>
        <w:rPr>
          <w:b/>
          <w:color w:val="000000"/>
          <w:lang w:val="lv-LV"/>
        </w:rPr>
      </w:pPr>
      <w:r w:rsidRPr="00056ECB">
        <w:rPr>
          <w:b/>
          <w:bCs/>
          <w:lang w:val="lv-LV"/>
        </w:rPr>
        <w:t>Pretendentam jāiesniedz šādi Pretendenta tehniskā un finanšu piedāvājuma izvērtēšanai nepieciešamie dokumenti:</w:t>
      </w:r>
    </w:p>
    <w:p w14:paraId="512161F0" w14:textId="77777777" w:rsidR="00DF1031" w:rsidRPr="00056ECB" w:rsidRDefault="00DF1031" w:rsidP="00DF1031">
      <w:pPr>
        <w:pStyle w:val="ListParagraph"/>
        <w:numPr>
          <w:ilvl w:val="2"/>
          <w:numId w:val="10"/>
        </w:numPr>
        <w:ind w:left="851" w:hanging="798"/>
        <w:jc w:val="both"/>
        <w:rPr>
          <w:b/>
          <w:color w:val="000000"/>
          <w:lang w:val="lv-LV"/>
        </w:rPr>
      </w:pPr>
      <w:r w:rsidRPr="00056ECB">
        <w:rPr>
          <w:b/>
          <w:lang w:val="lv-LV" w:eastAsia="lv-LV"/>
        </w:rPr>
        <w:t>Tehniskais piedāvājums:</w:t>
      </w:r>
    </w:p>
    <w:p w14:paraId="08B7166C" w14:textId="67EEDA0F" w:rsidR="00DF1031" w:rsidRPr="00056ECB" w:rsidRDefault="00DF1031" w:rsidP="00DF1031">
      <w:pPr>
        <w:pStyle w:val="ListParagraph"/>
        <w:numPr>
          <w:ilvl w:val="3"/>
          <w:numId w:val="10"/>
        </w:numPr>
        <w:ind w:left="851" w:hanging="851"/>
        <w:jc w:val="both"/>
        <w:rPr>
          <w:color w:val="000000"/>
          <w:lang w:val="lv-LV"/>
        </w:rPr>
      </w:pPr>
      <w:r w:rsidRPr="00056ECB">
        <w:rPr>
          <w:lang w:val="lv-LV" w:eastAsia="lv-LV"/>
        </w:rPr>
        <w:t>Pretendents savu Tehnisko piedāvājumu sagatavo atbilstoši Nolikuma 2.pielikuma ve</w:t>
      </w:r>
      <w:r w:rsidR="00DE744C" w:rsidRPr="00056ECB">
        <w:rPr>
          <w:lang w:val="lv-LV" w:eastAsia="lv-LV"/>
        </w:rPr>
        <w:t>idlapai “Tehniskā specifikācija</w:t>
      </w:r>
      <w:r w:rsidRPr="00056ECB">
        <w:rPr>
          <w:lang w:val="lv-LV" w:eastAsia="lv-LV"/>
        </w:rPr>
        <w:t>”, Tehniskajā piedāvājumā iekļaujot visas Nolikuma 2.pielikumā “</w:t>
      </w:r>
      <w:r w:rsidR="006375F9" w:rsidRPr="00056ECB">
        <w:rPr>
          <w:lang w:val="lv-LV" w:eastAsia="lv-LV"/>
        </w:rPr>
        <w:t xml:space="preserve">Tehniskā </w:t>
      </w:r>
      <w:r w:rsidR="00DE744C" w:rsidRPr="00056ECB">
        <w:rPr>
          <w:lang w:val="lv-LV" w:eastAsia="lv-LV"/>
        </w:rPr>
        <w:t>specifikācija</w:t>
      </w:r>
      <w:r w:rsidRPr="00056ECB">
        <w:rPr>
          <w:lang w:val="lv-LV" w:eastAsia="lv-LV"/>
        </w:rPr>
        <w:t>” norādītās Pasūtītāja prasības.</w:t>
      </w:r>
    </w:p>
    <w:p w14:paraId="72E3E5BA" w14:textId="77777777" w:rsidR="00DF1031" w:rsidRPr="00056ECB" w:rsidRDefault="00DF1031" w:rsidP="00DF1031">
      <w:pPr>
        <w:pStyle w:val="ListParagraph"/>
        <w:numPr>
          <w:ilvl w:val="2"/>
          <w:numId w:val="10"/>
        </w:numPr>
        <w:tabs>
          <w:tab w:val="left" w:pos="567"/>
        </w:tabs>
        <w:ind w:left="567" w:hanging="567"/>
        <w:jc w:val="both"/>
        <w:rPr>
          <w:b/>
          <w:color w:val="000000"/>
          <w:lang w:val="lv-LV"/>
        </w:rPr>
      </w:pPr>
      <w:r w:rsidRPr="00056ECB">
        <w:rPr>
          <w:b/>
          <w:lang w:val="lv-LV" w:eastAsia="lv-LV"/>
        </w:rPr>
        <w:t>Finanšu piedāvājums:</w:t>
      </w:r>
    </w:p>
    <w:p w14:paraId="2BF10F20" w14:textId="584395ED" w:rsidR="00DF1031" w:rsidRPr="00056ECB" w:rsidRDefault="00DF1031" w:rsidP="00DF1031">
      <w:pPr>
        <w:pStyle w:val="ListParagraph"/>
        <w:numPr>
          <w:ilvl w:val="3"/>
          <w:numId w:val="10"/>
        </w:numPr>
        <w:ind w:left="851" w:hanging="851"/>
        <w:jc w:val="both"/>
        <w:rPr>
          <w:color w:val="000000"/>
          <w:lang w:val="lv-LV"/>
        </w:rPr>
      </w:pPr>
      <w:r w:rsidRPr="00056ECB">
        <w:rPr>
          <w:lang w:val="lv-LV" w:eastAsia="lv-LV"/>
        </w:rPr>
        <w:t xml:space="preserve"> Finanšu piedāvājums jāsagatavo un jāiesniedz atbilstoši Nolikuma </w:t>
      </w:r>
      <w:r w:rsidR="00DE744C" w:rsidRPr="00056ECB">
        <w:rPr>
          <w:lang w:val="lv-LV" w:eastAsia="lv-LV"/>
        </w:rPr>
        <w:t>3</w:t>
      </w:r>
      <w:r w:rsidRPr="00056ECB">
        <w:rPr>
          <w:lang w:val="lv-LV" w:eastAsia="lv-LV"/>
        </w:rPr>
        <w:t>.pielikumam “</w:t>
      </w:r>
      <w:r w:rsidR="00DE744C" w:rsidRPr="00056ECB">
        <w:rPr>
          <w:lang w:val="lv-LV" w:eastAsia="lv-LV"/>
        </w:rPr>
        <w:t>F</w:t>
      </w:r>
      <w:r w:rsidR="006375F9" w:rsidRPr="00056ECB">
        <w:rPr>
          <w:lang w:val="lv-LV" w:eastAsia="lv-LV"/>
        </w:rPr>
        <w:t>inanšu piedāvājums</w:t>
      </w:r>
      <w:r w:rsidRPr="00056ECB">
        <w:rPr>
          <w:lang w:val="lv-LV" w:eastAsia="lv-LV"/>
        </w:rPr>
        <w:t>”;</w:t>
      </w:r>
    </w:p>
    <w:p w14:paraId="59DE1085" w14:textId="32192878" w:rsidR="00DF1031" w:rsidRPr="00056ECB" w:rsidRDefault="00DF1031" w:rsidP="00DF1031">
      <w:pPr>
        <w:pStyle w:val="ListParagraph"/>
        <w:numPr>
          <w:ilvl w:val="3"/>
          <w:numId w:val="10"/>
        </w:numPr>
        <w:ind w:left="851" w:hanging="851"/>
        <w:jc w:val="both"/>
        <w:rPr>
          <w:color w:val="000000"/>
          <w:lang w:val="lv-LV"/>
        </w:rPr>
      </w:pPr>
      <w:r w:rsidRPr="00056ECB">
        <w:rPr>
          <w:iCs/>
          <w:lang w:val="lv-LV"/>
        </w:rPr>
        <w:t>Finanšu piedāvājumā norādītajās cenās</w:t>
      </w:r>
      <w:r w:rsidRPr="00056ECB">
        <w:rPr>
          <w:i/>
          <w:iCs/>
          <w:lang w:val="lv-LV"/>
        </w:rPr>
        <w:t xml:space="preserve"> </w:t>
      </w:r>
      <w:r w:rsidRPr="00056ECB">
        <w:rPr>
          <w:lang w:val="lv-LV"/>
        </w:rPr>
        <w:t>jāiekļauj visas izmaksas, kas attiecas un ir saistītas ar “</w:t>
      </w:r>
      <w:r w:rsidR="00DE744C" w:rsidRPr="00056ECB">
        <w:rPr>
          <w:lang w:val="lv-LV" w:eastAsia="lv-LV"/>
        </w:rPr>
        <w:t>Tehniskā specifikācija</w:t>
      </w:r>
      <w:r w:rsidRPr="00056ECB">
        <w:rPr>
          <w:lang w:val="lv-LV" w:eastAsia="lv-LV"/>
        </w:rPr>
        <w:t>”</w:t>
      </w:r>
      <w:r w:rsidRPr="00056ECB">
        <w:rPr>
          <w:lang w:val="lv-LV"/>
        </w:rPr>
        <w:t xml:space="preserve"> un Iepirkuma Līguma prasību izpildi, tajā skaitā visi nodokļi (izņemot PVN) un nodevas u.c. izmaksas;</w:t>
      </w:r>
    </w:p>
    <w:p w14:paraId="372CAC9D" w14:textId="7B977CFE" w:rsidR="00DF1031" w:rsidRPr="00056ECB" w:rsidRDefault="00DF1031" w:rsidP="00DF1031">
      <w:pPr>
        <w:pStyle w:val="ListParagraph"/>
        <w:numPr>
          <w:ilvl w:val="3"/>
          <w:numId w:val="10"/>
        </w:numPr>
        <w:ind w:left="851" w:hanging="851"/>
        <w:jc w:val="both"/>
        <w:rPr>
          <w:color w:val="000000"/>
          <w:lang w:val="lv-LV"/>
        </w:rPr>
      </w:pPr>
      <w:r w:rsidRPr="00056ECB">
        <w:rPr>
          <w:lang w:val="lv-LV"/>
        </w:rPr>
        <w:t>Pretendenta Finanšu piedāvājumā norādītaj</w:t>
      </w:r>
      <w:r w:rsidR="000A2962" w:rsidRPr="00056ECB">
        <w:rPr>
          <w:lang w:val="lv-LV"/>
        </w:rPr>
        <w:t>ām cenām</w:t>
      </w:r>
      <w:r w:rsidRPr="00056ECB">
        <w:rPr>
          <w:lang w:val="lv-LV"/>
        </w:rPr>
        <w:t xml:space="preserve"> ir jābūt nemainīg</w:t>
      </w:r>
      <w:r w:rsidR="000A2962" w:rsidRPr="00056ECB">
        <w:rPr>
          <w:lang w:val="lv-LV"/>
        </w:rPr>
        <w:t>ām</w:t>
      </w:r>
      <w:r w:rsidRPr="00056ECB">
        <w:rPr>
          <w:lang w:val="lv-LV"/>
        </w:rPr>
        <w:t xml:space="preserve"> visā Līguma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14:paraId="47E6C4E6" w14:textId="77777777" w:rsidR="00DF1031" w:rsidRPr="00056ECB" w:rsidRDefault="00DF1031" w:rsidP="00DF1031">
      <w:pPr>
        <w:pStyle w:val="ListParagraph"/>
        <w:numPr>
          <w:ilvl w:val="3"/>
          <w:numId w:val="10"/>
        </w:numPr>
        <w:ind w:left="851" w:hanging="851"/>
        <w:jc w:val="both"/>
        <w:rPr>
          <w:color w:val="000000"/>
          <w:lang w:val="lv-LV"/>
        </w:rPr>
      </w:pPr>
      <w:r w:rsidRPr="00056ECB">
        <w:rPr>
          <w:lang w:val="lv-LV" w:eastAsia="lv-LV"/>
        </w:rPr>
        <w:t>Pasūtītājs ir tiesīgs Pretendentam pieprasīt detalizētu cenas veidošanās mehānismu.</w:t>
      </w:r>
    </w:p>
    <w:p w14:paraId="48EF603B" w14:textId="77777777" w:rsidR="00DE744C" w:rsidRPr="00056ECB" w:rsidRDefault="00DE744C" w:rsidP="00DE744C">
      <w:pPr>
        <w:pStyle w:val="ListParagraph"/>
        <w:ind w:left="851"/>
        <w:jc w:val="both"/>
        <w:rPr>
          <w:color w:val="000000"/>
          <w:lang w:val="lv-LV"/>
        </w:rPr>
      </w:pPr>
    </w:p>
    <w:p w14:paraId="68DE6B7D" w14:textId="1F2FFEE1" w:rsidR="007A165D" w:rsidRPr="00056ECB" w:rsidRDefault="007A165D" w:rsidP="00DF1031">
      <w:pPr>
        <w:jc w:val="both"/>
        <w:rPr>
          <w:lang w:val="lv-LV"/>
        </w:rPr>
      </w:pPr>
    </w:p>
    <w:p w14:paraId="67D8CE7C" w14:textId="77777777" w:rsidR="00C54A5C" w:rsidRPr="00056ECB" w:rsidRDefault="00C54A5C" w:rsidP="00DF1031">
      <w:pPr>
        <w:jc w:val="both"/>
        <w:rPr>
          <w:lang w:val="lv-LV"/>
        </w:rPr>
      </w:pPr>
    </w:p>
    <w:p w14:paraId="037655D3" w14:textId="77777777" w:rsidR="00C54A5C" w:rsidRPr="00056ECB" w:rsidRDefault="00C54A5C" w:rsidP="00DF1031">
      <w:pPr>
        <w:jc w:val="both"/>
        <w:rPr>
          <w:lang w:val="lv-LV"/>
        </w:rPr>
      </w:pPr>
    </w:p>
    <w:p w14:paraId="37CE9B36" w14:textId="6E1B4181" w:rsidR="00402D5C" w:rsidRPr="00056ECB" w:rsidRDefault="00402D5C" w:rsidP="00402D5C">
      <w:pPr>
        <w:pStyle w:val="Heading2"/>
        <w:keepNext w:val="0"/>
        <w:tabs>
          <w:tab w:val="left" w:pos="225"/>
        </w:tabs>
        <w:spacing w:after="120"/>
        <w:jc w:val="center"/>
        <w:rPr>
          <w:rFonts w:ascii="Times New Roman" w:hAnsi="Times New Roman" w:cs="Times New Roman"/>
          <w:b/>
          <w:bCs/>
          <w:caps/>
          <w:color w:val="auto"/>
          <w:sz w:val="24"/>
          <w:lang w:val="lv-LV"/>
        </w:rPr>
      </w:pPr>
      <w:r w:rsidRPr="00056ECB">
        <w:rPr>
          <w:rFonts w:ascii="Times New Roman" w:hAnsi="Times New Roman" w:cs="Times New Roman"/>
          <w:b/>
          <w:bCs/>
          <w:caps/>
          <w:color w:val="auto"/>
          <w:sz w:val="24"/>
          <w:lang w:val="lv-LV"/>
        </w:rPr>
        <w:lastRenderedPageBreak/>
        <w:t>VI</w:t>
      </w:r>
      <w:r w:rsidR="00AD5C30" w:rsidRPr="00056ECB">
        <w:rPr>
          <w:rFonts w:ascii="Times New Roman" w:hAnsi="Times New Roman" w:cs="Times New Roman"/>
          <w:b/>
          <w:bCs/>
          <w:caps/>
          <w:color w:val="auto"/>
          <w:sz w:val="24"/>
          <w:lang w:val="lv-LV"/>
        </w:rPr>
        <w:t>I</w:t>
      </w:r>
      <w:r w:rsidRPr="00056ECB">
        <w:rPr>
          <w:rFonts w:ascii="Times New Roman" w:hAnsi="Times New Roman" w:cs="Times New Roman"/>
          <w:b/>
          <w:bCs/>
          <w:caps/>
          <w:color w:val="auto"/>
          <w:sz w:val="24"/>
          <w:lang w:val="lv-LV"/>
        </w:rPr>
        <w:t xml:space="preserve"> Piedāvājumu vērtēšana</w:t>
      </w:r>
    </w:p>
    <w:p w14:paraId="0C2549AD" w14:textId="1E17CA62" w:rsidR="00402D5C" w:rsidRPr="00056ECB" w:rsidRDefault="00AD5C30" w:rsidP="00402D5C">
      <w:pPr>
        <w:pStyle w:val="ListParagraph"/>
        <w:widowControl w:val="0"/>
        <w:overflowPunct w:val="0"/>
        <w:autoSpaceDE w:val="0"/>
        <w:autoSpaceDN w:val="0"/>
        <w:adjustRightInd w:val="0"/>
        <w:ind w:left="0"/>
        <w:jc w:val="both"/>
        <w:rPr>
          <w:lang w:val="lv-LV"/>
        </w:rPr>
      </w:pPr>
      <w:r w:rsidRPr="00056ECB">
        <w:rPr>
          <w:b/>
          <w:lang w:val="lv-LV"/>
        </w:rPr>
        <w:t>7</w:t>
      </w:r>
      <w:r w:rsidR="00402D5C" w:rsidRPr="00056ECB">
        <w:rPr>
          <w:b/>
          <w:lang w:val="lv-LV"/>
        </w:rPr>
        <w:t>.1.</w:t>
      </w:r>
      <w:r w:rsidR="00402D5C" w:rsidRPr="00056ECB">
        <w:rPr>
          <w:lang w:val="lv-LV"/>
        </w:rPr>
        <w:t xml:space="preserve"> Komisija veic iesniegto Pretendentu Piedāvājumu vērtēšanu slēgtā sēdē un pārbauda Piedāvājumu atbilstību visām Nolikumā noteiktajām prasībām, un izvēlas Piedāvājumu saskaņā ar izraudzīto Piedāvājuma izvēles kritēriju</w:t>
      </w:r>
      <w:r w:rsidR="000A2962" w:rsidRPr="00056ECB">
        <w:rPr>
          <w:lang w:val="lv-LV"/>
        </w:rPr>
        <w:t>.</w:t>
      </w:r>
    </w:p>
    <w:p w14:paraId="0D882A46" w14:textId="3A5C8F37" w:rsidR="00402D5C" w:rsidRPr="00056ECB" w:rsidRDefault="00AD5C30" w:rsidP="00402D5C">
      <w:pPr>
        <w:jc w:val="both"/>
        <w:rPr>
          <w:lang w:val="lv-LV"/>
        </w:rPr>
      </w:pPr>
      <w:r w:rsidRPr="00056ECB">
        <w:rPr>
          <w:b/>
          <w:lang w:val="lv-LV"/>
        </w:rPr>
        <w:t>7</w:t>
      </w:r>
      <w:r w:rsidR="00402D5C" w:rsidRPr="00056ECB">
        <w:rPr>
          <w:b/>
          <w:lang w:val="lv-LV"/>
        </w:rPr>
        <w:t>.2.</w:t>
      </w:r>
      <w:r w:rsidR="00402D5C" w:rsidRPr="00056ECB">
        <w:rPr>
          <w:lang w:val="lv-LV"/>
        </w:rPr>
        <w:t xml:space="preserve"> Komisija Pretendentu Piedāvājumu izvērtēšanu veic 5 (piecos) posmos:</w:t>
      </w:r>
    </w:p>
    <w:p w14:paraId="21C781DE" w14:textId="69AD6C6B" w:rsidR="00CD2218" w:rsidRPr="00056ECB" w:rsidRDefault="00AD5C30" w:rsidP="00CD2218">
      <w:pPr>
        <w:pStyle w:val="BodyText"/>
        <w:spacing w:after="0"/>
        <w:ind w:left="851" w:hanging="851"/>
        <w:jc w:val="both"/>
        <w:rPr>
          <w:lang w:val="lv-LV"/>
        </w:rPr>
      </w:pPr>
      <w:r w:rsidRPr="00056ECB">
        <w:rPr>
          <w:b/>
          <w:lang w:val="lv-LV"/>
        </w:rPr>
        <w:t>7</w:t>
      </w:r>
      <w:r w:rsidR="00402D5C" w:rsidRPr="00056ECB">
        <w:rPr>
          <w:b/>
          <w:lang w:val="lv-LV"/>
        </w:rPr>
        <w:t>.2.1.</w:t>
      </w:r>
      <w:r w:rsidR="00402D5C" w:rsidRPr="00056ECB">
        <w:rPr>
          <w:lang w:val="lv-LV"/>
        </w:rPr>
        <w:t xml:space="preserve"> </w:t>
      </w:r>
      <w:r w:rsidR="00402D5C" w:rsidRPr="00056ECB">
        <w:rPr>
          <w:b/>
          <w:u w:val="single"/>
          <w:lang w:val="lv-LV"/>
        </w:rPr>
        <w:t>Piedāvājumu noformējuma pārbaude:</w:t>
      </w:r>
      <w:r w:rsidR="00402D5C" w:rsidRPr="00056ECB">
        <w:rPr>
          <w:b/>
          <w:lang w:val="lv-LV"/>
        </w:rPr>
        <w:t xml:space="preserve"> </w:t>
      </w:r>
      <w:r w:rsidR="00402D5C" w:rsidRPr="00056ECB">
        <w:rPr>
          <w:lang w:val="lv-LV"/>
        </w:rPr>
        <w:t>Komisija izvērtē, vai Piedāvājums sagatavots un noformēts atbilstoši Nolikuma II daļas prasībām. Pretendenti, kuru Piedāvājumi nav noformēti atbilstoši Nolikuma II daļas prasībām, no tālākās dalības Iepirkumā tiek izslēgti, ja Komisija konstatē, ka Pretendenta Piedāvājuma neatbilstība Nolikuma II daļas prasībām ir būtis</w:t>
      </w:r>
      <w:r w:rsidR="00CD2218" w:rsidRPr="00056ECB">
        <w:rPr>
          <w:lang w:val="lv-LV"/>
        </w:rPr>
        <w:t>ka.</w:t>
      </w:r>
    </w:p>
    <w:p w14:paraId="7E826870" w14:textId="598FDECE" w:rsidR="00402D5C" w:rsidRPr="00056ECB" w:rsidRDefault="00AD5C30" w:rsidP="00CD2218">
      <w:pPr>
        <w:pStyle w:val="BodyText"/>
        <w:spacing w:after="0"/>
        <w:ind w:left="851" w:hanging="851"/>
        <w:jc w:val="both"/>
        <w:rPr>
          <w:lang w:val="lv-LV"/>
        </w:rPr>
      </w:pPr>
      <w:r w:rsidRPr="00056ECB">
        <w:rPr>
          <w:b/>
          <w:lang w:val="lv-LV"/>
        </w:rPr>
        <w:t>7</w:t>
      </w:r>
      <w:r w:rsidR="00CD2218" w:rsidRPr="00056ECB">
        <w:rPr>
          <w:b/>
          <w:lang w:val="lv-LV"/>
        </w:rPr>
        <w:t>.</w:t>
      </w:r>
      <w:r w:rsidR="00CD2218" w:rsidRPr="00056ECB">
        <w:rPr>
          <w:b/>
          <w:bCs/>
          <w:u w:val="single"/>
          <w:lang w:val="lv-LV"/>
        </w:rPr>
        <w:t xml:space="preserve">2.2. </w:t>
      </w:r>
      <w:r w:rsidR="00402D5C" w:rsidRPr="00056ECB">
        <w:rPr>
          <w:b/>
          <w:bCs/>
          <w:u w:val="single"/>
          <w:lang w:val="lv-LV"/>
        </w:rPr>
        <w:t>Tehniskā piedāvājuma atbilstības pārbaude:</w:t>
      </w:r>
    </w:p>
    <w:p w14:paraId="6BED8C51" w14:textId="261397E7" w:rsidR="00402D5C" w:rsidRPr="00056ECB" w:rsidRDefault="00AD5C30" w:rsidP="005654A5">
      <w:pPr>
        <w:pStyle w:val="BodyText"/>
        <w:tabs>
          <w:tab w:val="left" w:pos="2127"/>
        </w:tabs>
        <w:spacing w:after="0"/>
        <w:jc w:val="both"/>
        <w:rPr>
          <w:lang w:val="lv-LV"/>
        </w:rPr>
      </w:pPr>
      <w:r w:rsidRPr="00056ECB">
        <w:rPr>
          <w:b/>
          <w:lang w:val="lv-LV"/>
        </w:rPr>
        <w:t>7</w:t>
      </w:r>
      <w:r w:rsidR="00CD2218" w:rsidRPr="00056ECB">
        <w:rPr>
          <w:b/>
          <w:lang w:val="lv-LV"/>
        </w:rPr>
        <w:t>.2.2.1.</w:t>
      </w:r>
      <w:r w:rsidR="00402D5C" w:rsidRPr="00056ECB">
        <w:rPr>
          <w:lang w:val="lv-LV"/>
        </w:rPr>
        <w:t xml:space="preserve"> Komisija izvērtē Pretendenta tehnisko piedāvājumu atbilstoši Nolikuma 2.pielikumā noteiktajām Pasūtītāja prasībām un iesniegtajiem dokumentiem.</w:t>
      </w:r>
    </w:p>
    <w:p w14:paraId="132CF48B" w14:textId="0B8732CF" w:rsidR="00402D5C" w:rsidRPr="00056ECB" w:rsidRDefault="00AD5C30" w:rsidP="005654A5">
      <w:pPr>
        <w:pStyle w:val="BodyText"/>
        <w:tabs>
          <w:tab w:val="left" w:pos="2127"/>
        </w:tabs>
        <w:spacing w:after="0"/>
        <w:jc w:val="both"/>
        <w:rPr>
          <w:lang w:val="lv-LV"/>
        </w:rPr>
      </w:pPr>
      <w:r w:rsidRPr="00056ECB">
        <w:rPr>
          <w:b/>
          <w:lang w:val="lv-LV"/>
        </w:rPr>
        <w:t>7</w:t>
      </w:r>
      <w:r w:rsidR="00CD2218" w:rsidRPr="00056ECB">
        <w:rPr>
          <w:b/>
          <w:lang w:val="lv-LV"/>
        </w:rPr>
        <w:t>.2.2.2.</w:t>
      </w:r>
      <w:r w:rsidR="00CD2218" w:rsidRPr="00056ECB">
        <w:rPr>
          <w:lang w:val="lv-LV"/>
        </w:rPr>
        <w:t xml:space="preserve"> </w:t>
      </w:r>
      <w:r w:rsidR="00402D5C" w:rsidRPr="00056ECB">
        <w:rPr>
          <w:lang w:val="lv-LV"/>
        </w:rPr>
        <w:t xml:space="preserve">Piedāvājumu vērtēšanas gaitā Komisija ir tiesīga pieprasīt, lai tiek izskaidrota tehniskajā piedāvājumā iekļautā informācija. </w:t>
      </w:r>
    </w:p>
    <w:p w14:paraId="3EAE2860" w14:textId="21942217" w:rsidR="00402D5C" w:rsidRPr="00056ECB" w:rsidRDefault="00AD5C30" w:rsidP="005654A5">
      <w:pPr>
        <w:pStyle w:val="BodyText"/>
        <w:spacing w:after="0"/>
        <w:jc w:val="both"/>
        <w:rPr>
          <w:lang w:val="lv-LV"/>
        </w:rPr>
      </w:pPr>
      <w:r w:rsidRPr="00056ECB">
        <w:rPr>
          <w:b/>
          <w:lang w:val="lv-LV"/>
        </w:rPr>
        <w:t>7</w:t>
      </w:r>
      <w:r w:rsidR="00CD2218" w:rsidRPr="00056ECB">
        <w:rPr>
          <w:b/>
          <w:lang w:val="lv-LV"/>
        </w:rPr>
        <w:t>.2.2.3.</w:t>
      </w:r>
      <w:r w:rsidR="00CD2218" w:rsidRPr="00056ECB">
        <w:rPr>
          <w:lang w:val="lv-LV"/>
        </w:rPr>
        <w:t xml:space="preserve"> </w:t>
      </w:r>
      <w:r w:rsidR="00402D5C" w:rsidRPr="00056ECB">
        <w:rPr>
          <w:lang w:val="lv-LV"/>
        </w:rPr>
        <w:t>Pretendenti, kuru Piedāvājumi neatbilst Nolikuma 2.pielikumā noteiktajām Pasūtītāja prasībām, no tālākās dalības Iepirkumā tiek izslēgti.</w:t>
      </w:r>
    </w:p>
    <w:p w14:paraId="3A4FC756" w14:textId="77777777" w:rsidR="00402D5C" w:rsidRPr="00056ECB" w:rsidRDefault="00402D5C" w:rsidP="00402D5C">
      <w:pPr>
        <w:pStyle w:val="BodyText"/>
        <w:jc w:val="both"/>
        <w:rPr>
          <w:lang w:val="lv-LV"/>
        </w:rPr>
      </w:pPr>
    </w:p>
    <w:p w14:paraId="219F0DA1" w14:textId="7354A1F9" w:rsidR="00402D5C" w:rsidRPr="00056ECB" w:rsidRDefault="00AD5C30" w:rsidP="005654A5">
      <w:pPr>
        <w:pStyle w:val="BodyText"/>
        <w:spacing w:after="0"/>
        <w:ind w:left="-16"/>
        <w:jc w:val="both"/>
        <w:rPr>
          <w:u w:val="single"/>
          <w:lang w:val="lv-LV"/>
        </w:rPr>
      </w:pPr>
      <w:r w:rsidRPr="00056ECB">
        <w:rPr>
          <w:b/>
          <w:bCs/>
          <w:u w:val="single"/>
          <w:lang w:val="lv-LV"/>
        </w:rPr>
        <w:t>7</w:t>
      </w:r>
      <w:r w:rsidR="00402D5C" w:rsidRPr="00056ECB">
        <w:rPr>
          <w:b/>
          <w:bCs/>
          <w:u w:val="single"/>
          <w:lang w:val="lv-LV"/>
        </w:rPr>
        <w:t>.</w:t>
      </w:r>
      <w:r w:rsidR="00CD2218" w:rsidRPr="00056ECB">
        <w:rPr>
          <w:b/>
          <w:bCs/>
          <w:u w:val="single"/>
          <w:lang w:val="lv-LV"/>
        </w:rPr>
        <w:t>2</w:t>
      </w:r>
      <w:r w:rsidR="00402D5C" w:rsidRPr="00056ECB">
        <w:rPr>
          <w:b/>
          <w:bCs/>
          <w:u w:val="single"/>
          <w:lang w:val="lv-LV"/>
        </w:rPr>
        <w:t>.</w:t>
      </w:r>
      <w:r w:rsidR="00CD2218" w:rsidRPr="00056ECB">
        <w:rPr>
          <w:b/>
          <w:bCs/>
          <w:u w:val="single"/>
          <w:lang w:val="lv-LV"/>
        </w:rPr>
        <w:t>3.</w:t>
      </w:r>
      <w:r w:rsidR="00402D5C" w:rsidRPr="00056ECB">
        <w:rPr>
          <w:b/>
          <w:bCs/>
          <w:u w:val="single"/>
          <w:lang w:val="lv-LV"/>
        </w:rPr>
        <w:t xml:space="preserve"> Finanšu piedāvājuma vērtēšana: </w:t>
      </w:r>
    </w:p>
    <w:p w14:paraId="6DDA95BA" w14:textId="184F842A" w:rsidR="00402D5C" w:rsidRPr="00056ECB" w:rsidRDefault="00AD5C30" w:rsidP="005654A5">
      <w:pPr>
        <w:pStyle w:val="naisf"/>
        <w:tabs>
          <w:tab w:val="left" w:pos="0"/>
        </w:tabs>
        <w:spacing w:before="0" w:after="0"/>
        <w:rPr>
          <w:b/>
          <w:szCs w:val="24"/>
          <w:lang w:val="lv-LV"/>
        </w:rPr>
      </w:pPr>
      <w:r w:rsidRPr="00056ECB">
        <w:rPr>
          <w:b/>
          <w:bCs/>
          <w:lang w:val="lv-LV"/>
        </w:rPr>
        <w:t>7</w:t>
      </w:r>
      <w:r w:rsidR="00CD2218" w:rsidRPr="00056ECB">
        <w:rPr>
          <w:b/>
          <w:bCs/>
          <w:lang w:val="lv-LV"/>
        </w:rPr>
        <w:t>.2.3.1</w:t>
      </w:r>
      <w:r w:rsidR="00402D5C" w:rsidRPr="00056ECB">
        <w:rPr>
          <w:b/>
          <w:szCs w:val="24"/>
          <w:lang w:val="lv-LV"/>
        </w:rPr>
        <w:t xml:space="preserve">. </w:t>
      </w:r>
      <w:r w:rsidR="00402D5C" w:rsidRPr="00056ECB">
        <w:rPr>
          <w:szCs w:val="24"/>
          <w:lang w:val="lv-LV"/>
        </w:rPr>
        <w:t xml:space="preserve">Komisija izvērtē Pretendentu iesniegto finanšu piedāvājumu atbilstību Nolikuma </w:t>
      </w:r>
      <w:r w:rsidR="005654A5" w:rsidRPr="00056ECB">
        <w:rPr>
          <w:szCs w:val="24"/>
          <w:lang w:val="lv-LV"/>
        </w:rPr>
        <w:t>3</w:t>
      </w:r>
      <w:r w:rsidR="00402D5C" w:rsidRPr="00056ECB">
        <w:rPr>
          <w:szCs w:val="24"/>
          <w:lang w:val="lv-LV"/>
        </w:rPr>
        <w:t>.pielikumā noteiktajām Pasūtītāja prasībām finanšu piedāvājuma sagatavošanā.</w:t>
      </w:r>
    </w:p>
    <w:p w14:paraId="75AF0245" w14:textId="0DF8962E" w:rsidR="00402D5C" w:rsidRPr="00056ECB" w:rsidRDefault="00AD5C30" w:rsidP="005654A5">
      <w:pPr>
        <w:pStyle w:val="naisf"/>
        <w:tabs>
          <w:tab w:val="left" w:pos="0"/>
        </w:tabs>
        <w:spacing w:before="0" w:after="0"/>
        <w:rPr>
          <w:szCs w:val="24"/>
          <w:lang w:val="lv-LV"/>
        </w:rPr>
      </w:pPr>
      <w:r w:rsidRPr="00056ECB">
        <w:rPr>
          <w:b/>
          <w:bCs/>
          <w:lang w:val="lv-LV"/>
        </w:rPr>
        <w:t>7</w:t>
      </w:r>
      <w:r w:rsidR="00CD2218" w:rsidRPr="00056ECB">
        <w:rPr>
          <w:b/>
          <w:bCs/>
          <w:lang w:val="lv-LV"/>
        </w:rPr>
        <w:t>.2.3.2</w:t>
      </w:r>
      <w:r w:rsidR="00402D5C" w:rsidRPr="00056ECB">
        <w:rPr>
          <w:szCs w:val="24"/>
          <w:lang w:val="lv-LV"/>
        </w:rPr>
        <w:t>Komisija</w:t>
      </w:r>
      <w:r w:rsidR="00402D5C" w:rsidRPr="00056ECB">
        <w:rPr>
          <w:b/>
          <w:szCs w:val="24"/>
          <w:lang w:val="lv-LV"/>
        </w:rPr>
        <w:t xml:space="preserve"> </w:t>
      </w:r>
      <w:r w:rsidR="00402D5C" w:rsidRPr="00056ECB">
        <w:rPr>
          <w:szCs w:val="24"/>
          <w:lang w:val="lv-LV"/>
        </w:rPr>
        <w:t>Piedāvājumu vērtēšanas laikā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5F6FB17" w14:textId="464E7756" w:rsidR="00402D5C" w:rsidRPr="00056ECB" w:rsidRDefault="00AD5C30" w:rsidP="00402D5C">
      <w:pPr>
        <w:pStyle w:val="ListParagraph"/>
        <w:widowControl w:val="0"/>
        <w:suppressAutoHyphens/>
        <w:overflowPunct w:val="0"/>
        <w:autoSpaceDE w:val="0"/>
        <w:autoSpaceDN w:val="0"/>
        <w:adjustRightInd w:val="0"/>
        <w:ind w:left="0"/>
        <w:contextualSpacing w:val="0"/>
        <w:jc w:val="both"/>
        <w:rPr>
          <w:lang w:val="lv-LV"/>
        </w:rPr>
      </w:pPr>
      <w:r w:rsidRPr="00056ECB">
        <w:rPr>
          <w:b/>
          <w:bCs/>
          <w:lang w:val="lv-LV"/>
        </w:rPr>
        <w:t>7</w:t>
      </w:r>
      <w:r w:rsidR="00CD2218" w:rsidRPr="00056ECB">
        <w:rPr>
          <w:b/>
          <w:bCs/>
          <w:lang w:val="lv-LV"/>
        </w:rPr>
        <w:t>.2.3.2</w:t>
      </w:r>
      <w:r w:rsidR="00402D5C" w:rsidRPr="00056ECB">
        <w:rPr>
          <w:lang w:val="lv-LV"/>
        </w:rPr>
        <w:t>Ja Komisijai Pretendenta piedāvājums šķitīs nepamatoti lēts, tā pieprasīs pretendentam sniegt skaidrojumu par piedāvāto cenu vai izmaksām, ievērojot PIL 53.pantā noteikto.</w:t>
      </w:r>
    </w:p>
    <w:p w14:paraId="06D090D9" w14:textId="77777777" w:rsidR="00CD2218" w:rsidRPr="00056ECB" w:rsidRDefault="00CD2218" w:rsidP="00CD2218">
      <w:pPr>
        <w:pStyle w:val="BodyText"/>
        <w:spacing w:after="0"/>
        <w:jc w:val="both"/>
        <w:rPr>
          <w:b/>
          <w:bCs/>
          <w:lang w:val="lv-LV"/>
        </w:rPr>
      </w:pPr>
    </w:p>
    <w:p w14:paraId="176784EE" w14:textId="319A5C08" w:rsidR="00CD2218" w:rsidRPr="00056ECB" w:rsidRDefault="00AD5C30" w:rsidP="00CD2218">
      <w:pPr>
        <w:pStyle w:val="BodyText"/>
        <w:spacing w:after="0"/>
        <w:jc w:val="both"/>
        <w:rPr>
          <w:u w:val="single"/>
          <w:lang w:val="lv-LV"/>
        </w:rPr>
      </w:pPr>
      <w:r w:rsidRPr="00056ECB">
        <w:rPr>
          <w:b/>
          <w:bCs/>
          <w:lang w:val="lv-LV"/>
        </w:rPr>
        <w:t>7</w:t>
      </w:r>
      <w:r w:rsidR="00CD2218" w:rsidRPr="00056ECB">
        <w:rPr>
          <w:b/>
          <w:bCs/>
          <w:lang w:val="lv-LV"/>
        </w:rPr>
        <w:t>.2.4.</w:t>
      </w:r>
      <w:r w:rsidR="00CD2218" w:rsidRPr="00056ECB">
        <w:rPr>
          <w:b/>
          <w:bCs/>
          <w:u w:val="single"/>
          <w:lang w:val="lv-LV"/>
        </w:rPr>
        <w:t xml:space="preserve"> Pretendentu kvalifikācijas pārbaude:</w:t>
      </w:r>
    </w:p>
    <w:p w14:paraId="796361BE" w14:textId="72AB9869" w:rsidR="00CD2218" w:rsidRPr="00056ECB" w:rsidRDefault="00AD5C30" w:rsidP="00CD2218">
      <w:pPr>
        <w:widowControl w:val="0"/>
        <w:jc w:val="both"/>
        <w:rPr>
          <w:b/>
          <w:lang w:val="lv-LV"/>
        </w:rPr>
      </w:pPr>
      <w:r w:rsidRPr="00056ECB">
        <w:rPr>
          <w:b/>
          <w:bCs/>
          <w:lang w:val="lv-LV"/>
        </w:rPr>
        <w:t>7</w:t>
      </w:r>
      <w:r w:rsidR="00CD2218" w:rsidRPr="00056ECB">
        <w:rPr>
          <w:b/>
          <w:bCs/>
          <w:lang w:val="lv-LV"/>
        </w:rPr>
        <w:t>.2.4.1</w:t>
      </w:r>
      <w:r w:rsidR="00CD2218" w:rsidRPr="00056ECB">
        <w:rPr>
          <w:b/>
          <w:lang w:val="lv-LV"/>
        </w:rPr>
        <w:t>.</w:t>
      </w:r>
      <w:r w:rsidR="00CD2218" w:rsidRPr="00056ECB">
        <w:rPr>
          <w:lang w:val="lv-LV"/>
        </w:rPr>
        <w:t xml:space="preserve"> </w:t>
      </w:r>
      <w:r w:rsidRPr="00056ECB">
        <w:rPr>
          <w:lang w:val="lv-LV"/>
        </w:rPr>
        <w:t xml:space="preserve">Iepirkuma komisija veic pretendentu kvalifikācijas atbilstības pārbaudi tikai tam pretendentam, kuram būtu piešķiramas Iepirkuma līguma slēgšanas tiesības. </w:t>
      </w:r>
      <w:r w:rsidR="00CD2218" w:rsidRPr="00056ECB">
        <w:rPr>
          <w:lang w:val="lv-LV"/>
        </w:rPr>
        <w:t xml:space="preserve">Komisija veic Pretendentu kvalifikācijas pārbaudi, </w:t>
      </w:r>
      <w:r w:rsidR="00CD2218" w:rsidRPr="00056ECB">
        <w:rPr>
          <w:spacing w:val="-6"/>
          <w:lang w:val="lv-LV"/>
        </w:rPr>
        <w:t>kuras laikā Komisija pārbauda P</w:t>
      </w:r>
      <w:r w:rsidR="00CD2218" w:rsidRPr="00056ECB">
        <w:rPr>
          <w:lang w:val="lv-LV"/>
        </w:rPr>
        <w:t>retendent</w:t>
      </w:r>
      <w:r w:rsidRPr="00056ECB">
        <w:rPr>
          <w:lang w:val="lv-LV"/>
        </w:rPr>
        <w:t>a</w:t>
      </w:r>
      <w:r w:rsidR="00CD2218" w:rsidRPr="00056ECB">
        <w:rPr>
          <w:lang w:val="lv-LV"/>
        </w:rPr>
        <w:t xml:space="preserve"> atbilstību Nolikuma V daļā noteiktajām kvalifikācijas prasībām. </w:t>
      </w:r>
      <w:bookmarkStart w:id="3" w:name="_Ref138126827"/>
    </w:p>
    <w:p w14:paraId="74A9BA92" w14:textId="492FFD81" w:rsidR="00CD2218" w:rsidRPr="00056ECB" w:rsidRDefault="00AD5C30" w:rsidP="00CD2218">
      <w:pPr>
        <w:widowControl w:val="0"/>
        <w:jc w:val="both"/>
        <w:rPr>
          <w:b/>
          <w:lang w:val="lv-LV"/>
        </w:rPr>
      </w:pPr>
      <w:r w:rsidRPr="00056ECB">
        <w:rPr>
          <w:b/>
          <w:bCs/>
          <w:lang w:val="lv-LV"/>
        </w:rPr>
        <w:t>7</w:t>
      </w:r>
      <w:r w:rsidR="00CD2218" w:rsidRPr="00056ECB">
        <w:rPr>
          <w:b/>
          <w:bCs/>
          <w:lang w:val="lv-LV"/>
        </w:rPr>
        <w:t>.2.4.2</w:t>
      </w:r>
      <w:r w:rsidR="00CD2218" w:rsidRPr="00056ECB">
        <w:rPr>
          <w:b/>
          <w:lang w:val="lv-LV"/>
        </w:rPr>
        <w:t>.</w:t>
      </w:r>
      <w:r w:rsidR="00CD2218" w:rsidRPr="00056ECB">
        <w:rPr>
          <w:lang w:val="lv-LV"/>
        </w:rPr>
        <w:t xml:space="preserve"> Pretendents tiek izslēgts no turpmākās dalības Iepirkumā un Piedāvājums netiek tālāk izvērtēts, ja Komisija konstatē, ka:</w:t>
      </w:r>
      <w:bookmarkEnd w:id="3"/>
    </w:p>
    <w:p w14:paraId="2E675951" w14:textId="77777777" w:rsidR="00CD2218" w:rsidRPr="00056ECB" w:rsidRDefault="00CD2218" w:rsidP="00CD2218">
      <w:pPr>
        <w:widowControl w:val="0"/>
        <w:tabs>
          <w:tab w:val="left" w:pos="1276"/>
        </w:tabs>
        <w:ind w:left="710"/>
        <w:jc w:val="both"/>
        <w:rPr>
          <w:b/>
          <w:lang w:val="lv-LV"/>
        </w:rPr>
      </w:pPr>
      <w:r w:rsidRPr="00056ECB">
        <w:rPr>
          <w:b/>
          <w:lang w:val="lv-LV"/>
        </w:rPr>
        <w:t>1)</w:t>
      </w:r>
      <w:r w:rsidRPr="00056ECB">
        <w:rPr>
          <w:lang w:val="lv-LV"/>
        </w:rPr>
        <w:t xml:space="preserve"> Pretendents neatbilst kādai no Nolikuma V daļā noteiktajām kvalifikācijas prasībām;</w:t>
      </w:r>
    </w:p>
    <w:p w14:paraId="4DDA5004" w14:textId="77777777" w:rsidR="00CD2218" w:rsidRPr="00056ECB" w:rsidRDefault="00CD2218" w:rsidP="00CD2218">
      <w:pPr>
        <w:widowControl w:val="0"/>
        <w:tabs>
          <w:tab w:val="left" w:pos="1276"/>
        </w:tabs>
        <w:ind w:left="710"/>
        <w:jc w:val="both"/>
        <w:rPr>
          <w:b/>
          <w:lang w:val="lv-LV"/>
        </w:rPr>
      </w:pPr>
      <w:r w:rsidRPr="00056ECB">
        <w:rPr>
          <w:b/>
          <w:lang w:val="lv-LV"/>
        </w:rPr>
        <w:t>2)</w:t>
      </w:r>
      <w:r w:rsidRPr="00056ECB">
        <w:rPr>
          <w:lang w:val="lv-LV"/>
        </w:rPr>
        <w:t xml:space="preserve"> Pretendents iesniedzis nepatiesu informāciju savas kvalifikācijas novērtēšanai vai vispār nav iesniedzis pieprasīto informāciju, tajā skaitā nav sniedzis Komisijas pieprasīto precizējošo informāciju Komisijas noteiktajā termiņā vai kvalifikācijas dokumenti nav iesniegti atbilstoši Nolikuma V daļā noteiktajām prasībām un to saturs neatbilst Nolikuma V daļā noteiktajām prasībām</w:t>
      </w:r>
      <w:bookmarkStart w:id="4" w:name="_Ref138126851"/>
      <w:r w:rsidRPr="00056ECB">
        <w:rPr>
          <w:lang w:val="lv-LV"/>
        </w:rPr>
        <w:t>;</w:t>
      </w:r>
    </w:p>
    <w:p w14:paraId="4B3C9041" w14:textId="77777777" w:rsidR="00CD2218" w:rsidRPr="00056ECB" w:rsidRDefault="00CD2218" w:rsidP="00CD2218">
      <w:pPr>
        <w:widowControl w:val="0"/>
        <w:ind w:left="710"/>
        <w:jc w:val="both"/>
        <w:rPr>
          <w:b/>
          <w:lang w:val="lv-LV"/>
        </w:rPr>
      </w:pPr>
      <w:r w:rsidRPr="00056ECB">
        <w:rPr>
          <w:b/>
          <w:lang w:val="lv-LV"/>
        </w:rPr>
        <w:t>3)</w:t>
      </w:r>
      <w:r w:rsidRPr="00056ECB">
        <w:rPr>
          <w:lang w:val="lv-LV"/>
        </w:rPr>
        <w:t xml:space="preserve"> ja Pretendents nav iesniedzis kādu no Nolikuma V daļā minētajiem kvalifikācijas </w:t>
      </w:r>
      <w:r w:rsidRPr="00056ECB">
        <w:rPr>
          <w:lang w:val="lv-LV"/>
        </w:rPr>
        <w:lastRenderedPageBreak/>
        <w:t xml:space="preserve">dokumentiem. </w:t>
      </w:r>
    </w:p>
    <w:bookmarkEnd w:id="4"/>
    <w:p w14:paraId="6D76EF8B" w14:textId="66C6A7AB" w:rsidR="00CD2218" w:rsidRPr="00056ECB" w:rsidRDefault="00AD5C30" w:rsidP="00CD2218">
      <w:pPr>
        <w:pStyle w:val="BodyText"/>
        <w:jc w:val="both"/>
        <w:rPr>
          <w:lang w:val="lv-LV"/>
        </w:rPr>
      </w:pPr>
      <w:r w:rsidRPr="00056ECB">
        <w:rPr>
          <w:b/>
          <w:bCs/>
          <w:lang w:val="lv-LV"/>
        </w:rPr>
        <w:t>7</w:t>
      </w:r>
      <w:r w:rsidR="00CD2218" w:rsidRPr="00056ECB">
        <w:rPr>
          <w:b/>
          <w:bCs/>
          <w:lang w:val="lv-LV"/>
        </w:rPr>
        <w:t>.2.4.3</w:t>
      </w:r>
      <w:r w:rsidR="00CD2218" w:rsidRPr="00056ECB">
        <w:rPr>
          <w:b/>
          <w:lang w:val="lv-LV"/>
        </w:rPr>
        <w:t>.</w:t>
      </w:r>
      <w:r w:rsidR="00CD2218" w:rsidRPr="00056ECB">
        <w:rPr>
          <w:lang w:val="lv-LV"/>
        </w:rPr>
        <w:t xml:space="preserve"> Ja piedāvājumu ir iesniedzis tikai viens Pretendents, Komisija sagatavo un ietver Iepirkuma procedūras ziņojumā pamatojumu tam, ka noteiktās Pretendentu kvalifikācija prasības ir objektīvas un samērīgas. Ja Komisija nevar pamatot, ka noteiktās Pretendentu kvalifikācijas prasības ir objektīvas un samērīgas, tā pieņem lēmumu pārtraukt Iepirkuma procedūru.</w:t>
      </w:r>
    </w:p>
    <w:p w14:paraId="4510ECD0" w14:textId="6D338E89" w:rsidR="000C7382" w:rsidRPr="00056ECB" w:rsidRDefault="00AD5C30" w:rsidP="00CD2218">
      <w:pPr>
        <w:pStyle w:val="naisf"/>
        <w:tabs>
          <w:tab w:val="left" w:pos="0"/>
        </w:tabs>
        <w:spacing w:before="0" w:after="0"/>
        <w:rPr>
          <w:b/>
          <w:szCs w:val="24"/>
          <w:u w:val="single"/>
          <w:lang w:val="lv-LV"/>
        </w:rPr>
      </w:pPr>
      <w:r w:rsidRPr="00056ECB">
        <w:rPr>
          <w:b/>
          <w:szCs w:val="24"/>
          <w:u w:val="single"/>
          <w:lang w:val="lv-LV"/>
        </w:rPr>
        <w:t>7</w:t>
      </w:r>
      <w:r w:rsidR="00CD2218" w:rsidRPr="00056ECB">
        <w:rPr>
          <w:b/>
          <w:szCs w:val="24"/>
          <w:u w:val="single"/>
          <w:lang w:val="lv-LV"/>
        </w:rPr>
        <w:t>.3. Piedāvājuma vērtēšana saskaņā ar izraudzīto</w:t>
      </w:r>
      <w:r w:rsidR="00DE744C" w:rsidRPr="00056ECB">
        <w:rPr>
          <w:b/>
          <w:szCs w:val="24"/>
          <w:u w:val="single"/>
          <w:lang w:val="lv-LV"/>
        </w:rPr>
        <w:t xml:space="preserve"> piedāvājuma izvēles kritēriju - </w:t>
      </w:r>
      <w:r w:rsidR="00DE744C" w:rsidRPr="00056ECB">
        <w:rPr>
          <w:b/>
          <w:szCs w:val="24"/>
          <w:lang w:val="lv-LV"/>
        </w:rPr>
        <w:t>s</w:t>
      </w:r>
      <w:r w:rsidR="000C7382" w:rsidRPr="00056ECB">
        <w:rPr>
          <w:b/>
          <w:bCs/>
          <w:lang w:val="lv-LV"/>
        </w:rPr>
        <w:t xml:space="preserve">aimnieciski visizdevīgākais piedāvājums, kuru nosaka, ņemot vērā </w:t>
      </w:r>
      <w:r w:rsidR="000A2962" w:rsidRPr="00056ECB">
        <w:rPr>
          <w:b/>
          <w:bCs/>
          <w:lang w:val="lv-LV"/>
        </w:rPr>
        <w:t xml:space="preserve">kopējo </w:t>
      </w:r>
      <w:r w:rsidR="000C7382" w:rsidRPr="00056ECB">
        <w:rPr>
          <w:b/>
          <w:bCs/>
          <w:lang w:val="lv-LV"/>
        </w:rPr>
        <w:t>viszemāko</w:t>
      </w:r>
      <w:r w:rsidR="005566C8" w:rsidRPr="00056ECB">
        <w:rPr>
          <w:b/>
          <w:bCs/>
          <w:lang w:val="lv-LV"/>
        </w:rPr>
        <w:t xml:space="preserve"> piedāvāto cenu</w:t>
      </w:r>
      <w:r w:rsidR="009C0760" w:rsidRPr="00056ECB">
        <w:rPr>
          <w:b/>
          <w:bCs/>
          <w:lang w:val="lv-LV"/>
        </w:rPr>
        <w:t xml:space="preserve"> EUR, bez PVN</w:t>
      </w:r>
      <w:r w:rsidR="000C7382" w:rsidRPr="00056ECB">
        <w:rPr>
          <w:color w:val="000000"/>
          <w:lang w:val="lv-LV"/>
        </w:rPr>
        <w:t>.</w:t>
      </w:r>
    </w:p>
    <w:p w14:paraId="537535D3" w14:textId="65C36703" w:rsidR="00402D5C" w:rsidRPr="00056ECB" w:rsidRDefault="00AD5C30" w:rsidP="00402D5C">
      <w:pPr>
        <w:pStyle w:val="Header"/>
        <w:jc w:val="both"/>
        <w:rPr>
          <w:lang w:val="lv-LV"/>
        </w:rPr>
      </w:pPr>
      <w:bookmarkStart w:id="5" w:name="_Toc42401997"/>
      <w:r w:rsidRPr="00056ECB">
        <w:rPr>
          <w:b/>
          <w:lang w:val="lv-LV"/>
        </w:rPr>
        <w:t>7</w:t>
      </w:r>
      <w:r w:rsidR="00402D5C" w:rsidRPr="00056ECB">
        <w:rPr>
          <w:b/>
          <w:lang w:val="lv-LV"/>
        </w:rPr>
        <w:t>.</w:t>
      </w:r>
      <w:r w:rsidR="00CD2218" w:rsidRPr="00056ECB">
        <w:rPr>
          <w:b/>
          <w:lang w:val="lv-LV"/>
        </w:rPr>
        <w:t>4</w:t>
      </w:r>
      <w:r w:rsidR="00402D5C" w:rsidRPr="00056ECB">
        <w:rPr>
          <w:b/>
          <w:lang w:val="lv-LV"/>
        </w:rPr>
        <w:t xml:space="preserve">. </w:t>
      </w:r>
      <w:r w:rsidR="00402D5C" w:rsidRPr="00056ECB">
        <w:rPr>
          <w:lang w:val="lv-LV"/>
        </w:rPr>
        <w:t>Komisija, pirms lēmuma pieņemšanas par līguma slēgšanas tiesību piešķiršanu, lai pārliecinātos par Pretendentu, kuram būtu piešķiramas līguma slēgšanas tiesības, ka uz viņu neattiecas Nolikuma III daļā norādītie Pretendentu izslēgšanas noteikumi, veic pārbaudi par Pretendentu atbilstoši PIL 42.pantā noteiktajai kārtībai.</w:t>
      </w:r>
    </w:p>
    <w:p w14:paraId="529ECC99" w14:textId="6AD2567C" w:rsidR="00402D5C" w:rsidRPr="00056ECB" w:rsidRDefault="00AD5C30" w:rsidP="00402D5C">
      <w:pPr>
        <w:pStyle w:val="Header"/>
        <w:jc w:val="both"/>
        <w:rPr>
          <w:lang w:val="lv-LV"/>
        </w:rPr>
      </w:pPr>
      <w:r w:rsidRPr="00056ECB">
        <w:rPr>
          <w:b/>
          <w:lang w:val="lv-LV"/>
        </w:rPr>
        <w:t>7</w:t>
      </w:r>
      <w:r w:rsidR="00402D5C" w:rsidRPr="00056ECB">
        <w:rPr>
          <w:b/>
          <w:lang w:val="lv-LV"/>
        </w:rPr>
        <w:t>.5.</w:t>
      </w:r>
      <w:r w:rsidR="00402D5C" w:rsidRPr="00056ECB">
        <w:rPr>
          <w:lang w:val="lv-LV"/>
        </w:rPr>
        <w:t xml:space="preserve"> Ja Komisija, pirms pieņem lēmumu par Iepirkuma līguma slēgšanu, konstatē, ka Piedāvājumu novērtējums atbilstoši izraudzītajam Piedāvājuma izvēles kritērijam ir vienāds, tā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w:t>
      </w:r>
      <w:r w:rsidR="00402D5C" w:rsidRPr="00056ECB">
        <w:rPr>
          <w:bCs/>
          <w:lang w:val="lv-LV"/>
        </w:rPr>
        <w:t>uzvarētājs tiks noteikts veicot izlozi Pretendentu klātbūtnē.</w:t>
      </w:r>
      <w:r w:rsidR="00402D5C" w:rsidRPr="00056ECB">
        <w:rPr>
          <w:lang w:val="lv-LV"/>
        </w:rPr>
        <w:t xml:space="preserve"> </w:t>
      </w:r>
    </w:p>
    <w:p w14:paraId="168BB0ED" w14:textId="224CBE32" w:rsidR="00402D5C" w:rsidRPr="00056ECB" w:rsidRDefault="00402D5C" w:rsidP="007A165D">
      <w:pPr>
        <w:pStyle w:val="Heading1"/>
        <w:keepNext w:val="0"/>
        <w:spacing w:after="120"/>
        <w:jc w:val="center"/>
        <w:rPr>
          <w:rFonts w:ascii="Times New Roman" w:hAnsi="Times New Roman" w:cs="Times New Roman"/>
          <w:b/>
          <w:color w:val="auto"/>
          <w:szCs w:val="24"/>
          <w:lang w:val="lv-LV"/>
        </w:rPr>
      </w:pPr>
      <w:r w:rsidRPr="00056ECB">
        <w:rPr>
          <w:rFonts w:ascii="Times New Roman" w:hAnsi="Times New Roman" w:cs="Times New Roman"/>
          <w:b/>
          <w:color w:val="auto"/>
          <w:szCs w:val="24"/>
          <w:lang w:val="lv-LV"/>
        </w:rPr>
        <w:t>VI</w:t>
      </w:r>
      <w:r w:rsidR="00AD5C30" w:rsidRPr="00056ECB">
        <w:rPr>
          <w:rFonts w:ascii="Times New Roman" w:hAnsi="Times New Roman" w:cs="Times New Roman"/>
          <w:b/>
          <w:color w:val="auto"/>
          <w:szCs w:val="24"/>
          <w:lang w:val="lv-LV"/>
        </w:rPr>
        <w:t>I</w:t>
      </w:r>
      <w:r w:rsidRPr="00056ECB">
        <w:rPr>
          <w:rFonts w:ascii="Times New Roman" w:hAnsi="Times New Roman" w:cs="Times New Roman"/>
          <w:b/>
          <w:color w:val="auto"/>
          <w:szCs w:val="24"/>
          <w:lang w:val="lv-LV"/>
        </w:rPr>
        <w:t>I Iepirkum</w:t>
      </w:r>
      <w:r w:rsidR="00AF7B30" w:rsidRPr="00056ECB">
        <w:rPr>
          <w:rFonts w:ascii="Times New Roman" w:hAnsi="Times New Roman" w:cs="Times New Roman"/>
          <w:b/>
          <w:color w:val="auto"/>
          <w:szCs w:val="24"/>
          <w:lang w:val="lv-LV"/>
        </w:rPr>
        <w:t>u</w:t>
      </w:r>
      <w:r w:rsidRPr="00056ECB">
        <w:rPr>
          <w:rFonts w:ascii="Times New Roman" w:hAnsi="Times New Roman" w:cs="Times New Roman"/>
          <w:b/>
          <w:color w:val="auto"/>
          <w:szCs w:val="24"/>
          <w:lang w:val="lv-LV"/>
        </w:rPr>
        <w:t xml:space="preserve"> komisijas tiesības un pienākumi</w:t>
      </w:r>
    </w:p>
    <w:bookmarkEnd w:id="5"/>
    <w:p w14:paraId="080F2EC5" w14:textId="4D982E97" w:rsidR="00402D5C" w:rsidRPr="00056ECB" w:rsidRDefault="00AD5C30" w:rsidP="00402D5C">
      <w:pPr>
        <w:pStyle w:val="Sarakstarindkopa1"/>
        <w:ind w:left="0"/>
        <w:jc w:val="both"/>
      </w:pPr>
      <w:r w:rsidRPr="00056ECB">
        <w:rPr>
          <w:b/>
        </w:rPr>
        <w:t>8</w:t>
      </w:r>
      <w:r w:rsidR="00402D5C" w:rsidRPr="00056ECB">
        <w:rPr>
          <w:b/>
        </w:rPr>
        <w:t>.1.</w:t>
      </w:r>
      <w:r w:rsidR="00402D5C" w:rsidRPr="00056ECB">
        <w:t xml:space="preserve"> Komisijas darbu organizē un vada Komisijas priekšsēdētājs. Komisijas priekšsēdētājs nosaka Komisija sēdes vietu, laiku un kārtību, kā arī sasauc un vada Komisijas sēdes.</w:t>
      </w:r>
    </w:p>
    <w:p w14:paraId="4981F7A9" w14:textId="521D7F68" w:rsidR="00402D5C" w:rsidRPr="00056ECB" w:rsidRDefault="00AD5C30" w:rsidP="00402D5C">
      <w:pPr>
        <w:pStyle w:val="Sarakstarindkopa1"/>
        <w:ind w:left="0"/>
        <w:jc w:val="both"/>
      </w:pPr>
      <w:r w:rsidRPr="00056ECB">
        <w:rPr>
          <w:b/>
        </w:rPr>
        <w:t>8</w:t>
      </w:r>
      <w:r w:rsidR="00402D5C" w:rsidRPr="00056ECB">
        <w:rPr>
          <w:b/>
        </w:rPr>
        <w:t>.2.</w:t>
      </w:r>
      <w:r w:rsidR="00402D5C" w:rsidRPr="00056ECB">
        <w:t xml:space="preserve"> Komisija savas kompetences ietvaros pieņem lēmumus, kā arī veic citas darbības saskaņā ar Iepirkuma Nolikumu un PIL.</w:t>
      </w:r>
    </w:p>
    <w:p w14:paraId="1A06DBCC" w14:textId="2ED5E450" w:rsidR="00402D5C" w:rsidRPr="00056ECB" w:rsidRDefault="00AD5C30" w:rsidP="00402D5C">
      <w:pPr>
        <w:pStyle w:val="Sarakstarindkopa1"/>
        <w:ind w:left="0"/>
        <w:jc w:val="both"/>
      </w:pPr>
      <w:r w:rsidRPr="00056ECB">
        <w:rPr>
          <w:b/>
        </w:rPr>
        <w:t>8</w:t>
      </w:r>
      <w:r w:rsidR="00402D5C" w:rsidRPr="00056ECB">
        <w:rPr>
          <w:b/>
        </w:rPr>
        <w:t>.3.</w:t>
      </w:r>
      <w:r w:rsidR="00402D5C" w:rsidRPr="00056ECB">
        <w:t xml:space="preserve"> Iepirkuma komisija lēmumus pieņem sēdēs. Iepirkuma komisija ir lemttiesīga, ja tās sēdē piedalās vismaz divas trešdaļas komisijas locekļu, bet ne mazāk kā trīs locekļi. Iepirkuma komisija pieņem lēmumus ar vienkāršu balsu vairākumu. Ja iepirkuma komisijas locekļu balsis sadalās vienādi, izšķirošā ir komisijas priekšsēdētāja balss. Komisijas loceklis nevar atturēties no lēmuma pieņemšanas.</w:t>
      </w:r>
    </w:p>
    <w:p w14:paraId="142AECF1" w14:textId="6CCD4224" w:rsidR="00402D5C" w:rsidRPr="00056ECB" w:rsidRDefault="00AD5C30" w:rsidP="00402D5C">
      <w:pPr>
        <w:pStyle w:val="Sarakstarindkopa1"/>
        <w:ind w:left="0"/>
        <w:jc w:val="both"/>
      </w:pPr>
      <w:r w:rsidRPr="00056ECB">
        <w:rPr>
          <w:b/>
        </w:rPr>
        <w:t>8</w:t>
      </w:r>
      <w:r w:rsidR="00402D5C" w:rsidRPr="00056ECB">
        <w:rPr>
          <w:b/>
        </w:rPr>
        <w:t>.4.</w:t>
      </w:r>
      <w:r w:rsidR="00402D5C" w:rsidRPr="00056ECB">
        <w:t xml:space="preserve"> Komisijas tiesības un pienākumi:</w:t>
      </w:r>
    </w:p>
    <w:p w14:paraId="4DD08622" w14:textId="5F25F03B" w:rsidR="00402D5C" w:rsidRPr="00056ECB" w:rsidRDefault="00AD5C30" w:rsidP="00402D5C">
      <w:pPr>
        <w:pStyle w:val="Sarakstarindkopa1"/>
        <w:jc w:val="both"/>
      </w:pPr>
      <w:r w:rsidRPr="00056ECB">
        <w:rPr>
          <w:b/>
        </w:rPr>
        <w:t>8</w:t>
      </w:r>
      <w:r w:rsidR="00402D5C" w:rsidRPr="00056ECB">
        <w:rPr>
          <w:b/>
        </w:rPr>
        <w:t>.4.1.</w:t>
      </w:r>
      <w:r w:rsidR="00402D5C" w:rsidRPr="00056ECB">
        <w:t xml:space="preserve"> izskatīt Pretendenta Piedāvājumu un izvērtēt Piedāvājuma atbilstību Nolikumā noteiktajām prasībām;</w:t>
      </w:r>
    </w:p>
    <w:p w14:paraId="53B6A31D" w14:textId="7476C6B9" w:rsidR="00402D5C" w:rsidRPr="00056ECB" w:rsidRDefault="00AD5C30" w:rsidP="00402D5C">
      <w:pPr>
        <w:pStyle w:val="Sarakstarindkopa1"/>
        <w:jc w:val="both"/>
      </w:pPr>
      <w:r w:rsidRPr="00056ECB">
        <w:rPr>
          <w:b/>
        </w:rPr>
        <w:t>8</w:t>
      </w:r>
      <w:r w:rsidR="00402D5C" w:rsidRPr="00056ECB">
        <w:rPr>
          <w:b/>
        </w:rPr>
        <w:t>.4.2.</w:t>
      </w:r>
      <w:r w:rsidR="00402D5C" w:rsidRPr="00056ECB">
        <w:t xml:space="preserve"> pieņemt lēmumu par Pretendenta Piedāvājuma neizskatīšanu un Pretendenta izslēgšanu no turpmākas dalības Iepirkuma procedūrā, ja uz Pretendentu attiecas PIL 42.panta pirmajā daļā noteiktie izslēgšanas nosacījumi;</w:t>
      </w:r>
    </w:p>
    <w:p w14:paraId="209C646E" w14:textId="5F79DCB7" w:rsidR="00402D5C" w:rsidRPr="00056ECB" w:rsidRDefault="00AD5C30" w:rsidP="00402D5C">
      <w:pPr>
        <w:pStyle w:val="Sarakstarindkopa1"/>
        <w:jc w:val="both"/>
      </w:pPr>
      <w:r w:rsidRPr="00056ECB">
        <w:rPr>
          <w:b/>
        </w:rPr>
        <w:t>8</w:t>
      </w:r>
      <w:r w:rsidR="00402D5C" w:rsidRPr="00056ECB">
        <w:rPr>
          <w:b/>
        </w:rPr>
        <w:t>.4.3.</w:t>
      </w:r>
      <w:r w:rsidR="00402D5C" w:rsidRPr="00056ECB">
        <w:t xml:space="preserve"> izslēgt Pretendentu no turpmākās dalības Iepirkuma procedūrā, ja Pretendents nav iesniedzis visu Komisijas pieprasīto informāciju vai ir sniedzis nepatiesu informāciju;</w:t>
      </w:r>
    </w:p>
    <w:p w14:paraId="2AC5A215" w14:textId="07E7468E" w:rsidR="00402D5C" w:rsidRPr="00056ECB" w:rsidRDefault="00AD5C30" w:rsidP="00402D5C">
      <w:pPr>
        <w:pStyle w:val="Sarakstarindkopa1"/>
        <w:jc w:val="both"/>
      </w:pPr>
      <w:r w:rsidRPr="00056ECB">
        <w:rPr>
          <w:b/>
        </w:rPr>
        <w:t>8</w:t>
      </w:r>
      <w:r w:rsidR="00402D5C" w:rsidRPr="00056ECB">
        <w:rPr>
          <w:b/>
        </w:rPr>
        <w:t>.4.4.</w:t>
      </w:r>
      <w:r w:rsidR="00402D5C" w:rsidRPr="00056ECB">
        <w:t xml:space="preserve"> izslēgt Pretendentu no turpmākas dalības Iepirkuma procedūrā, ja Pretendenta Piedāvājums neatbilst Nolikumā noteiktajām prasībām;</w:t>
      </w:r>
    </w:p>
    <w:p w14:paraId="7AE7DC76" w14:textId="30BC27AA" w:rsidR="00402D5C" w:rsidRPr="00056ECB" w:rsidRDefault="00AD5C30" w:rsidP="00402D5C">
      <w:pPr>
        <w:pStyle w:val="Sarakstarindkopa1"/>
        <w:jc w:val="both"/>
      </w:pPr>
      <w:r w:rsidRPr="00056ECB">
        <w:rPr>
          <w:b/>
        </w:rPr>
        <w:lastRenderedPageBreak/>
        <w:t>8</w:t>
      </w:r>
      <w:r w:rsidR="00402D5C" w:rsidRPr="00056ECB">
        <w:rPr>
          <w:b/>
        </w:rPr>
        <w:t>.4.5.</w:t>
      </w:r>
      <w:r w:rsidR="00402D5C" w:rsidRPr="00056ECB">
        <w:t xml:space="preserve"> izslēgt Pretendentu no turpmākas dalības Iepirkuma procedūrā, ja Pretendents iesniedzis nepamatoti lētu piedāvājumu. Komisija pirms šī Piedāvājuma iespējamās noraidīšanas rakstveidā pieprasa detalizētu paskaidrojumu par būtiskajiem Piedāvājuma nosacījumiem atbilstoši PIL 53.pantā noteiktajam;</w:t>
      </w:r>
    </w:p>
    <w:p w14:paraId="2C019D18" w14:textId="6C24398E" w:rsidR="00402D5C" w:rsidRPr="00056ECB" w:rsidRDefault="00AD5C30" w:rsidP="00402D5C">
      <w:pPr>
        <w:pStyle w:val="Sarakstarindkopa1"/>
        <w:jc w:val="both"/>
      </w:pPr>
      <w:r w:rsidRPr="00056ECB">
        <w:rPr>
          <w:b/>
        </w:rPr>
        <w:t>8</w:t>
      </w:r>
      <w:r w:rsidR="00402D5C" w:rsidRPr="00056ECB">
        <w:rPr>
          <w:b/>
        </w:rPr>
        <w:t>.4.6.</w:t>
      </w:r>
      <w:r w:rsidR="00402D5C" w:rsidRPr="00056ECB">
        <w:t xml:space="preserve"> ja Komisija konstatē, ka atbilstoši PIL 44., 45., 46., 47. un 48.panta noteikumiem iesniegtajos Piedāvājuma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p>
    <w:p w14:paraId="54F46FDE" w14:textId="39D70CC1" w:rsidR="00402D5C" w:rsidRPr="00056ECB" w:rsidRDefault="00AD5C30" w:rsidP="00402D5C">
      <w:pPr>
        <w:pStyle w:val="Sarakstarindkopa1"/>
        <w:jc w:val="both"/>
      </w:pPr>
      <w:r w:rsidRPr="00056ECB">
        <w:rPr>
          <w:b/>
        </w:rPr>
        <w:t>8</w:t>
      </w:r>
      <w:r w:rsidR="00402D5C" w:rsidRPr="00056ECB">
        <w:rPr>
          <w:b/>
        </w:rPr>
        <w:t>.4.7.</w:t>
      </w:r>
      <w:r w:rsidR="00402D5C" w:rsidRPr="00056ECB">
        <w:t xml:space="preserve"> ja Komisija saskaņā ar Nolikuma 7.4.6.apakšpunktā noteikto (atbilstoši PIL 41.panta sestajai daļai) ir pieprasījusi izskaidrot vai papildināt iesniegtos dokumentus, bet Pretendents to nav izdarījis atbilstoši Komisijas noteiktajām prasībām, Komisijai nav pienākuma atkārtoti pieprasīt, lai tiek izskaidrota vai papildināta šajos dokumentos ietvertā informācija;</w:t>
      </w:r>
    </w:p>
    <w:p w14:paraId="407482CC" w14:textId="4E927C56" w:rsidR="00402D5C" w:rsidRPr="00056ECB" w:rsidRDefault="00AD5C30" w:rsidP="00402D5C">
      <w:pPr>
        <w:pStyle w:val="Sarakstarindkopa1"/>
        <w:jc w:val="both"/>
      </w:pPr>
      <w:r w:rsidRPr="00056ECB">
        <w:rPr>
          <w:b/>
        </w:rPr>
        <w:t>8</w:t>
      </w:r>
      <w:r w:rsidR="00402D5C" w:rsidRPr="00056ECB">
        <w:rPr>
          <w:b/>
        </w:rPr>
        <w:t>.4.8.</w:t>
      </w:r>
      <w:r w:rsidR="00402D5C" w:rsidRPr="00056ECB">
        <w:t xml:space="preserve"> pieaicināt ekspertus Piedāvājuma atbilstības pārbaudē un Piedāvājuma vērtēšanā;</w:t>
      </w:r>
    </w:p>
    <w:p w14:paraId="50CA9C35" w14:textId="2300BA08" w:rsidR="00402D5C" w:rsidRPr="00056ECB" w:rsidRDefault="00AD5C30" w:rsidP="00402D5C">
      <w:pPr>
        <w:pStyle w:val="Sarakstarindkopa1"/>
        <w:jc w:val="both"/>
      </w:pPr>
      <w:r w:rsidRPr="00056ECB">
        <w:rPr>
          <w:b/>
        </w:rPr>
        <w:t>8</w:t>
      </w:r>
      <w:r w:rsidR="00402D5C" w:rsidRPr="00056ECB">
        <w:rPr>
          <w:b/>
        </w:rPr>
        <w:t>.4.9.</w:t>
      </w:r>
      <w:r w:rsidR="00402D5C" w:rsidRPr="00056ECB">
        <w:t xml:space="preserve"> pieņemt lēmumu par Iepirkuma rezultātiem.</w:t>
      </w:r>
      <w:bookmarkStart w:id="6" w:name="_Toc307172785"/>
    </w:p>
    <w:p w14:paraId="07D77DC4" w14:textId="77777777" w:rsidR="00402D5C" w:rsidRPr="00056ECB" w:rsidRDefault="00402D5C" w:rsidP="00402D5C">
      <w:pPr>
        <w:pStyle w:val="Sarakstarindkopa1"/>
        <w:jc w:val="both"/>
      </w:pPr>
    </w:p>
    <w:p w14:paraId="57EFA8BE" w14:textId="77777777" w:rsidR="00EF2C72" w:rsidRPr="00056ECB" w:rsidRDefault="00EF2C72" w:rsidP="00402D5C">
      <w:pPr>
        <w:pStyle w:val="Sarakstarindkopa1"/>
        <w:jc w:val="both"/>
      </w:pPr>
    </w:p>
    <w:p w14:paraId="710079E1" w14:textId="4D2F96BE" w:rsidR="00402D5C" w:rsidRPr="00056ECB" w:rsidRDefault="00AD5C30" w:rsidP="007A165D">
      <w:pPr>
        <w:pStyle w:val="Heading1"/>
        <w:keepNext w:val="0"/>
        <w:spacing w:line="276" w:lineRule="auto"/>
        <w:jc w:val="center"/>
        <w:rPr>
          <w:rFonts w:ascii="Times New Roman" w:hAnsi="Times New Roman" w:cs="Times New Roman"/>
          <w:b/>
          <w:color w:val="auto"/>
          <w:szCs w:val="24"/>
          <w:lang w:val="lv-LV"/>
        </w:rPr>
      </w:pPr>
      <w:r w:rsidRPr="00056ECB">
        <w:rPr>
          <w:rFonts w:ascii="Times New Roman" w:hAnsi="Times New Roman" w:cs="Times New Roman"/>
          <w:b/>
          <w:color w:val="auto"/>
          <w:szCs w:val="24"/>
          <w:lang w:val="lv-LV"/>
        </w:rPr>
        <w:t>IX</w:t>
      </w:r>
      <w:r w:rsidR="00402D5C" w:rsidRPr="00056ECB">
        <w:rPr>
          <w:rFonts w:ascii="Times New Roman" w:hAnsi="Times New Roman" w:cs="Times New Roman"/>
          <w:b/>
          <w:color w:val="auto"/>
          <w:szCs w:val="24"/>
          <w:lang w:val="lv-LV"/>
        </w:rPr>
        <w:t>Pretendenta tiesības un pienākumi</w:t>
      </w:r>
    </w:p>
    <w:p w14:paraId="3A5096FD" w14:textId="433DAB86" w:rsidR="00402D5C" w:rsidRPr="00056ECB" w:rsidRDefault="00AD5C30" w:rsidP="00402D5C">
      <w:pPr>
        <w:pStyle w:val="Sarakstarindkopa1"/>
        <w:spacing w:line="276" w:lineRule="auto"/>
        <w:ind w:left="0"/>
        <w:jc w:val="both"/>
        <w:rPr>
          <w:szCs w:val="22"/>
        </w:rPr>
      </w:pPr>
      <w:r w:rsidRPr="00056ECB">
        <w:rPr>
          <w:b/>
          <w:szCs w:val="22"/>
        </w:rPr>
        <w:t>9</w:t>
      </w:r>
      <w:r w:rsidR="00402D5C" w:rsidRPr="00056ECB">
        <w:rPr>
          <w:b/>
          <w:szCs w:val="22"/>
        </w:rPr>
        <w:t>.1.</w:t>
      </w:r>
      <w:r w:rsidR="00402D5C" w:rsidRPr="00056ECB">
        <w:rPr>
          <w:szCs w:val="22"/>
        </w:rPr>
        <w:t xml:space="preserve"> Pretendenta tiesības un pienākumi:</w:t>
      </w:r>
    </w:p>
    <w:p w14:paraId="40BD3144" w14:textId="412C77F4" w:rsidR="00402D5C" w:rsidRPr="00056ECB" w:rsidRDefault="00AD5C30" w:rsidP="00402D5C">
      <w:pPr>
        <w:pStyle w:val="Sarakstarindkopa1"/>
        <w:jc w:val="both"/>
        <w:rPr>
          <w:szCs w:val="22"/>
        </w:rPr>
      </w:pPr>
      <w:r w:rsidRPr="00056ECB">
        <w:rPr>
          <w:b/>
          <w:szCs w:val="22"/>
        </w:rPr>
        <w:t>9</w:t>
      </w:r>
      <w:r w:rsidR="00402D5C" w:rsidRPr="00056ECB">
        <w:rPr>
          <w:b/>
          <w:szCs w:val="22"/>
        </w:rPr>
        <w:t>.1.1.</w:t>
      </w:r>
      <w:r w:rsidR="00402D5C" w:rsidRPr="00056ECB">
        <w:rPr>
          <w:szCs w:val="22"/>
        </w:rPr>
        <w:t xml:space="preserve"> Piedalīšanās Iepirkumā ir Pretendenta brīvas gribas izpausme. Iesniedzot savu Piedāvājumu dalībai Iepirkumā, Pretendents visā pilnībā pieņem un ir gatavs pildīt visas šajā Nolikumā noteiktās prasības. Piedāvājuma iesniegšana apliecina Pretendenta piekrišanu visiem šī Nolikuma noteikumiem.</w:t>
      </w:r>
    </w:p>
    <w:p w14:paraId="3517D0E0" w14:textId="77777777" w:rsidR="00402D5C" w:rsidRPr="00056ECB" w:rsidRDefault="00402D5C" w:rsidP="00402D5C">
      <w:pPr>
        <w:pStyle w:val="Sarakstarindkopa1"/>
        <w:jc w:val="both"/>
        <w:rPr>
          <w:szCs w:val="22"/>
        </w:rPr>
      </w:pPr>
      <w:r w:rsidRPr="00056ECB">
        <w:rPr>
          <w:b/>
          <w:szCs w:val="22"/>
        </w:rPr>
        <w:t>8.1.2.</w:t>
      </w:r>
      <w:r w:rsidRPr="00056ECB">
        <w:rPr>
          <w:szCs w:val="22"/>
        </w:rPr>
        <w:t xml:space="preserve"> Pretendentam ir pienākums rakstveidā un Komisijas norādītajā termiņā sniegt atbildes uz Komisijas pieprasījumiem. Šī noteikuma neievērošana bez attaisnojoša iemesla un Komisijas pieprasījumu neizpilde var būt par iemeslu, lai Pretendenta Piedāvājums tiktu noraidīts tālākai izskatīšanai un netiktu vērtēts.</w:t>
      </w:r>
    </w:p>
    <w:p w14:paraId="6DB4ECAD" w14:textId="77777777" w:rsidR="00402D5C" w:rsidRPr="00056ECB" w:rsidRDefault="00402D5C" w:rsidP="00402D5C">
      <w:pPr>
        <w:pStyle w:val="Sarakstarindkopa1"/>
        <w:jc w:val="both"/>
        <w:rPr>
          <w:szCs w:val="22"/>
        </w:rPr>
      </w:pPr>
      <w:r w:rsidRPr="00056ECB">
        <w:rPr>
          <w:b/>
          <w:szCs w:val="22"/>
        </w:rPr>
        <w:t>8.1.3.</w:t>
      </w:r>
      <w:r w:rsidRPr="00056ECB">
        <w:rPr>
          <w:szCs w:val="22"/>
        </w:rPr>
        <w:t xml:space="preserve"> Pretendentam ir pienākums no Pasūtītāja saņemtos Iepirkuma materiālus nenodot trešajām personām un izmantot tos tikai Iepirkuma Piedāvājuma izstrādei.</w:t>
      </w:r>
    </w:p>
    <w:p w14:paraId="50E897BE" w14:textId="1B50E8D3" w:rsidR="00402D5C" w:rsidRPr="00056ECB" w:rsidRDefault="00AD5C30" w:rsidP="00402D5C">
      <w:pPr>
        <w:pStyle w:val="Sarakstarindkopa1"/>
        <w:jc w:val="both"/>
        <w:rPr>
          <w:szCs w:val="22"/>
        </w:rPr>
      </w:pPr>
      <w:r w:rsidRPr="00056ECB">
        <w:rPr>
          <w:b/>
          <w:szCs w:val="22"/>
        </w:rPr>
        <w:t>9</w:t>
      </w:r>
      <w:r w:rsidR="00402D5C" w:rsidRPr="00056ECB">
        <w:rPr>
          <w:b/>
          <w:szCs w:val="22"/>
        </w:rPr>
        <w:t>.1.4.</w:t>
      </w:r>
      <w:r w:rsidR="00402D5C" w:rsidRPr="00056ECB">
        <w:rPr>
          <w:szCs w:val="22"/>
        </w:rPr>
        <w:t xml:space="preserve"> Pretendentam ir tiesības iesniegt Iepirkumu uzraudzības birojam iesniegumu par Komisijas darbību attiecībā uz Iepirkuma likumību, ja tas uzskata, ka Komisija nav ievērojusi iepirkumu regulējošo normatīvo aktu prasības un tādējādi pārkāpusi Pretendenta likumīgās tiesības un intereses.</w:t>
      </w:r>
    </w:p>
    <w:p w14:paraId="06122746" w14:textId="53903C62" w:rsidR="00402D5C" w:rsidRPr="00056ECB" w:rsidRDefault="00AD5C30" w:rsidP="00402D5C">
      <w:pPr>
        <w:pStyle w:val="Sarakstarindkopa1"/>
        <w:jc w:val="both"/>
        <w:rPr>
          <w:szCs w:val="22"/>
        </w:rPr>
      </w:pPr>
      <w:r w:rsidRPr="00056ECB">
        <w:rPr>
          <w:b/>
          <w:szCs w:val="22"/>
        </w:rPr>
        <w:t>9</w:t>
      </w:r>
      <w:r w:rsidR="00402D5C" w:rsidRPr="00056ECB">
        <w:rPr>
          <w:b/>
          <w:szCs w:val="22"/>
        </w:rPr>
        <w:t>.1.5.</w:t>
      </w:r>
      <w:r w:rsidR="00402D5C" w:rsidRPr="00056ECB">
        <w:rPr>
          <w:szCs w:val="22"/>
        </w:rPr>
        <w:t xml:space="preserve"> Pretendentam ir tiesības pieprasīt Pasūtītājam Piedāvājumā iekļautās konfidenciālās informācijas neizpaušanu atbilstoši normatīvo aktu prasībām.</w:t>
      </w:r>
      <w:bookmarkEnd w:id="6"/>
    </w:p>
    <w:p w14:paraId="01795458" w14:textId="77777777" w:rsidR="007A165D" w:rsidRPr="00056ECB" w:rsidRDefault="007A165D" w:rsidP="00402D5C">
      <w:pPr>
        <w:pStyle w:val="Sarakstarindkopa1"/>
        <w:jc w:val="both"/>
        <w:rPr>
          <w:szCs w:val="22"/>
        </w:rPr>
      </w:pPr>
    </w:p>
    <w:p w14:paraId="26A55204" w14:textId="5F696B78" w:rsidR="00402D5C" w:rsidRPr="00056ECB" w:rsidRDefault="00402D5C" w:rsidP="007A165D">
      <w:pPr>
        <w:pStyle w:val="Heading1"/>
        <w:jc w:val="center"/>
        <w:rPr>
          <w:rFonts w:ascii="Times New Roman" w:hAnsi="Times New Roman" w:cs="Times New Roman"/>
          <w:b/>
          <w:color w:val="auto"/>
          <w:sz w:val="28"/>
          <w:szCs w:val="28"/>
          <w:lang w:val="lv-LV"/>
        </w:rPr>
      </w:pPr>
      <w:r w:rsidRPr="00056ECB">
        <w:rPr>
          <w:rFonts w:ascii="Times New Roman" w:hAnsi="Times New Roman" w:cs="Times New Roman"/>
          <w:b/>
          <w:color w:val="auto"/>
          <w:sz w:val="28"/>
          <w:szCs w:val="28"/>
          <w:lang w:val="lv-LV"/>
        </w:rPr>
        <w:lastRenderedPageBreak/>
        <w:t>X IEPIRKUMA LĪGUMS</w:t>
      </w:r>
    </w:p>
    <w:p w14:paraId="2F483713" w14:textId="7FC34A6B" w:rsidR="00402D5C" w:rsidRPr="00056ECB" w:rsidRDefault="00AD5C30" w:rsidP="00402D5C">
      <w:pPr>
        <w:jc w:val="both"/>
        <w:rPr>
          <w:b/>
          <w:bCs/>
          <w:lang w:val="lv-LV"/>
        </w:rPr>
      </w:pPr>
      <w:r w:rsidRPr="00056ECB">
        <w:rPr>
          <w:b/>
          <w:lang w:val="lv-LV"/>
        </w:rPr>
        <w:t>10</w:t>
      </w:r>
      <w:r w:rsidR="00402D5C" w:rsidRPr="00056ECB">
        <w:rPr>
          <w:b/>
          <w:lang w:val="lv-LV"/>
        </w:rPr>
        <w:t>.1.</w:t>
      </w:r>
      <w:r w:rsidR="00402D5C" w:rsidRPr="00056ECB">
        <w:rPr>
          <w:lang w:val="lv-LV"/>
        </w:rPr>
        <w:t xml:space="preserve"> Iepirkuma līguma projekts ir iekļauts Nolikumā (skatīt Nolikuma 4.pielikumu </w:t>
      </w:r>
      <w:r w:rsidR="00402D5C" w:rsidRPr="00056ECB">
        <w:rPr>
          <w:bCs/>
          <w:lang w:val="lv-LV"/>
        </w:rPr>
        <w:t>“</w:t>
      </w:r>
      <w:r w:rsidR="00431FD5" w:rsidRPr="00056ECB">
        <w:rPr>
          <w:bCs/>
          <w:lang w:val="lv-LV"/>
        </w:rPr>
        <w:t>L</w:t>
      </w:r>
      <w:r w:rsidR="00402D5C" w:rsidRPr="00056ECB">
        <w:rPr>
          <w:bCs/>
          <w:lang w:val="lv-LV"/>
        </w:rPr>
        <w:t>īguma projekts”)</w:t>
      </w:r>
      <w:r w:rsidR="00402D5C" w:rsidRPr="00056ECB">
        <w:rPr>
          <w:lang w:val="lv-LV"/>
        </w:rPr>
        <w:t>. Iesniedzot Piedāvājumu, Pretendents piekrīt visiem Iepirkuma līguma noteikumiem un apņemas tos pildīt.</w:t>
      </w:r>
    </w:p>
    <w:p w14:paraId="0075AE28" w14:textId="5C14BD90" w:rsidR="00402D5C" w:rsidRPr="00056ECB" w:rsidRDefault="00AD5C30" w:rsidP="00402D5C">
      <w:pPr>
        <w:jc w:val="both"/>
        <w:rPr>
          <w:lang w:val="lv-LV"/>
        </w:rPr>
      </w:pPr>
      <w:r w:rsidRPr="00056ECB">
        <w:rPr>
          <w:b/>
          <w:lang w:val="lv-LV"/>
        </w:rPr>
        <w:t>10</w:t>
      </w:r>
      <w:r w:rsidR="00402D5C" w:rsidRPr="00056ECB">
        <w:rPr>
          <w:b/>
          <w:lang w:val="lv-LV"/>
        </w:rPr>
        <w:t>.2.</w:t>
      </w:r>
      <w:r w:rsidR="00402D5C" w:rsidRPr="00056ECB">
        <w:rPr>
          <w:lang w:val="lv-LV"/>
        </w:rPr>
        <w:t xml:space="preserve"> Pasūtītājs slēdz Iepirkuma līgumu ar Komisijas izraudzīto piegādātāju, kurš iesniedzis Nolikuma prasībām atbilstošu Piedāvājumu.</w:t>
      </w:r>
    </w:p>
    <w:p w14:paraId="3DA6F2FC" w14:textId="1AA83651" w:rsidR="00402D5C" w:rsidRPr="00056ECB" w:rsidRDefault="00AD5C30" w:rsidP="00402D5C">
      <w:pPr>
        <w:widowControl w:val="0"/>
        <w:ind w:right="-81"/>
        <w:jc w:val="both"/>
        <w:rPr>
          <w:caps/>
          <w:lang w:val="lv-LV"/>
        </w:rPr>
      </w:pPr>
      <w:r w:rsidRPr="00056ECB">
        <w:rPr>
          <w:b/>
          <w:lang w:val="lv-LV"/>
        </w:rPr>
        <w:t>10</w:t>
      </w:r>
      <w:r w:rsidR="00402D5C" w:rsidRPr="00056ECB">
        <w:rPr>
          <w:b/>
          <w:lang w:val="lv-LV"/>
        </w:rPr>
        <w:t>.3.</w:t>
      </w:r>
      <w:r w:rsidR="00402D5C" w:rsidRPr="00056ECB">
        <w:rPr>
          <w:lang w:val="lv-LV"/>
        </w:rPr>
        <w:t xml:space="preserve"> Komisija lēmumu par Iepirkuma rezultātiem paziņo visiem Pretendentiem rakstiski 3 (trīs) darba dienu laikā pēc tam, kad Komisija pieņēmusi lēmumu slēgt Iepirkuma līgumu, izbeigt vai pārtraukt Iepirkumu.</w:t>
      </w:r>
    </w:p>
    <w:p w14:paraId="48C48374" w14:textId="07E87047" w:rsidR="00402D5C" w:rsidRPr="00056ECB" w:rsidRDefault="00AD5C30" w:rsidP="00402D5C">
      <w:pPr>
        <w:widowControl w:val="0"/>
        <w:jc w:val="both"/>
        <w:rPr>
          <w:lang w:val="lv-LV"/>
        </w:rPr>
      </w:pPr>
      <w:r w:rsidRPr="00056ECB">
        <w:rPr>
          <w:b/>
          <w:lang w:val="lv-LV"/>
        </w:rPr>
        <w:t>10</w:t>
      </w:r>
      <w:r w:rsidR="00402D5C" w:rsidRPr="00056ECB">
        <w:rPr>
          <w:b/>
          <w:lang w:val="lv-LV"/>
        </w:rPr>
        <w:t>.4.</w:t>
      </w:r>
      <w:r w:rsidR="00402D5C" w:rsidRPr="00056ECB">
        <w:rPr>
          <w:lang w:val="lv-LV"/>
        </w:rPr>
        <w:t xml:space="preserve"> Iepirkuma līgumu starp Pasūtītāju un Iepirkuma uzvarētāju noslēdz atbilstoši PIL 60.pantā noteiktajam.</w:t>
      </w:r>
    </w:p>
    <w:p w14:paraId="35F3D4EE" w14:textId="62788917" w:rsidR="00402D5C" w:rsidRPr="00056ECB" w:rsidRDefault="00AD5C30" w:rsidP="00402D5C">
      <w:pPr>
        <w:widowControl w:val="0"/>
        <w:ind w:right="-81"/>
        <w:jc w:val="both"/>
        <w:rPr>
          <w:lang w:val="lv-LV"/>
        </w:rPr>
      </w:pPr>
      <w:r w:rsidRPr="00056ECB">
        <w:rPr>
          <w:b/>
          <w:lang w:val="lv-LV"/>
        </w:rPr>
        <w:t>10</w:t>
      </w:r>
      <w:r w:rsidR="00402D5C" w:rsidRPr="00056ECB">
        <w:rPr>
          <w:b/>
          <w:lang w:val="lv-LV"/>
        </w:rPr>
        <w:t>.5.</w:t>
      </w:r>
      <w:r w:rsidR="00402D5C" w:rsidRPr="00056ECB">
        <w:rPr>
          <w:lang w:val="lv-LV"/>
        </w:rPr>
        <w:t xml:space="preserve"> Ja izraudzītais Pretendents atsakās slēgt Iepirkuma līgumu ar Pasūtītāju, Komisija pieņem lēmumu slēgt Iepirkuma līgumu ar nākamo Pretendentu, kura iesniegtais piedāvājums ir saimnieciski visizdevīgākais vai pārtraukt Iepirkumu, neizvēloties nevienu Piedāvājumu. Ja pieņemts lēmums slēgt Iepirkuma līgumu ar nākamo Pretendentu, kura piedāvājums ir saimnieciski visizdevīgākais, bet tas atsakās Iepirkuma līgumu slēgt, Komisija pieņem lēmumu pārtraukt Iepirkuma procedūru, neizvēloties nevienu Piedāvājumu.</w:t>
      </w:r>
    </w:p>
    <w:p w14:paraId="663C757E" w14:textId="3A1AF840" w:rsidR="00402D5C" w:rsidRPr="00056ECB" w:rsidRDefault="00AD5C30" w:rsidP="00402D5C">
      <w:pPr>
        <w:widowControl w:val="0"/>
        <w:ind w:right="-81"/>
        <w:jc w:val="both"/>
        <w:rPr>
          <w:lang w:val="lv-LV"/>
        </w:rPr>
      </w:pPr>
      <w:r w:rsidRPr="00056ECB">
        <w:rPr>
          <w:b/>
          <w:lang w:val="lv-LV"/>
        </w:rPr>
        <w:t>10</w:t>
      </w:r>
      <w:r w:rsidR="00402D5C" w:rsidRPr="00056ECB">
        <w:rPr>
          <w:b/>
          <w:lang w:val="lv-LV"/>
        </w:rPr>
        <w:t xml:space="preserve">.6. </w:t>
      </w:r>
      <w:r w:rsidR="00402D5C" w:rsidRPr="00056ECB">
        <w:rPr>
          <w:lang w:val="lv-LV"/>
        </w:rPr>
        <w:t>Pirms lēmuma pieņemšanas par Iepirkuma līguma noslēgšanu ar nākamo Pretendentu, kura piedāvājums ir saimnieciski visizdevīgākais, Komisija izvērtē, vai tas nav uzskatāms par vienu tirgus dalībnieku kopā ar sākotnēji izraudzīto Pretendentu, kurš atteicās slēgt Iepirkuma līgumu ar Pasūtītāju.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w:t>
      </w:r>
    </w:p>
    <w:p w14:paraId="3874441B" w14:textId="1DC4836D" w:rsidR="00402D5C" w:rsidRPr="00056ECB" w:rsidRDefault="00AD5C30" w:rsidP="00402D5C">
      <w:pPr>
        <w:jc w:val="both"/>
        <w:rPr>
          <w:lang w:val="lv-LV"/>
        </w:rPr>
      </w:pPr>
      <w:r w:rsidRPr="00056ECB">
        <w:rPr>
          <w:b/>
          <w:caps/>
          <w:lang w:val="lv-LV"/>
        </w:rPr>
        <w:t>10</w:t>
      </w:r>
      <w:r w:rsidR="00402D5C" w:rsidRPr="00056ECB">
        <w:rPr>
          <w:b/>
          <w:caps/>
          <w:lang w:val="lv-LV"/>
        </w:rPr>
        <w:t xml:space="preserve">.7.  </w:t>
      </w:r>
      <w:r w:rsidR="00402D5C" w:rsidRPr="00056ECB">
        <w:rPr>
          <w:lang w:val="lv-LV"/>
        </w:rPr>
        <w:t xml:space="preserve">Iepirkuma līguma izpildē </w:t>
      </w:r>
      <w:r w:rsidR="00402D5C" w:rsidRPr="00056ECB">
        <w:rPr>
          <w:bCs/>
          <w:lang w:val="lv-LV"/>
        </w:rPr>
        <w:t>izpildē iesaistītā personāla un apakšuzņēmēju nomaiņa un jauna personāla un apakšuzņēmēju piesaiste</w:t>
      </w:r>
      <w:r w:rsidR="00402D5C" w:rsidRPr="00056ECB">
        <w:rPr>
          <w:lang w:val="lv-LV"/>
        </w:rPr>
        <w:t>, ja tādi ir piesaistīti, nomaiņa tiek veikta atbilstoši PIL 62.panta tiesiskajam regulējumam.</w:t>
      </w:r>
    </w:p>
    <w:p w14:paraId="5F6597C6" w14:textId="35793842" w:rsidR="00402D5C" w:rsidRPr="00056ECB" w:rsidRDefault="00AD5C30" w:rsidP="00402D5C">
      <w:pPr>
        <w:jc w:val="both"/>
        <w:rPr>
          <w:lang w:val="lv-LV"/>
        </w:rPr>
      </w:pPr>
      <w:r w:rsidRPr="00056ECB">
        <w:rPr>
          <w:b/>
          <w:lang w:val="lv-LV"/>
        </w:rPr>
        <w:t>10</w:t>
      </w:r>
      <w:r w:rsidR="00402D5C" w:rsidRPr="00056ECB">
        <w:rPr>
          <w:b/>
          <w:lang w:val="lv-LV"/>
        </w:rPr>
        <w:t>.8.</w:t>
      </w:r>
      <w:r w:rsidR="00402D5C" w:rsidRPr="00056ECB">
        <w:rPr>
          <w:lang w:val="lv-LV"/>
        </w:rPr>
        <w:t xml:space="preserve"> </w:t>
      </w:r>
      <w:r w:rsidR="00402D5C" w:rsidRPr="00056ECB">
        <w:rPr>
          <w:szCs w:val="22"/>
          <w:lang w:val="lv-LV"/>
        </w:rPr>
        <w:t>Apakšuzņēmējus, uz kuru iespējām Iepirkumā izraudzītais pretendents balstījies, lai apliecinātu savas kvalifikācijas atbilstību Iepirkuma dokumentos noteiktajām prasībām, drīkst nomainīt tikai ar Pasūtītāja rakstveida piekrišanu.</w:t>
      </w:r>
    </w:p>
    <w:p w14:paraId="577C6A35" w14:textId="164124F6" w:rsidR="00402D5C" w:rsidRPr="00056ECB" w:rsidRDefault="00AD5C30" w:rsidP="00402D5C">
      <w:pPr>
        <w:pStyle w:val="Sarakstarindkopa1"/>
        <w:ind w:left="0"/>
        <w:contextualSpacing/>
        <w:jc w:val="both"/>
        <w:rPr>
          <w:szCs w:val="22"/>
        </w:rPr>
      </w:pPr>
      <w:r w:rsidRPr="00056ECB">
        <w:rPr>
          <w:b/>
        </w:rPr>
        <w:t>10</w:t>
      </w:r>
      <w:r w:rsidR="00402D5C" w:rsidRPr="00056ECB">
        <w:rPr>
          <w:b/>
        </w:rPr>
        <w:t>.9.</w:t>
      </w:r>
      <w:r w:rsidR="00402D5C" w:rsidRPr="00056ECB">
        <w:t xml:space="preserve"> Pasūtītājs pieņem lēmumu atļaut vai atteikt Iepirkumā izraudzītā pretendenta (Iepirkuma līguma puses) personāla vai apakšuzņēmēju nomaiņu vai jaunu apakšuzņēmēju iesaistīšanu iepirkuma līguma izpildē iespējami īsā laikā, bet ne vēlāk kā piecu darbdienu laikā pēc tam, kad saņēmis visu informāciju un dokumentus, kas nepieciešami lēmuma pieņemšanai </w:t>
      </w:r>
      <w:r w:rsidR="00402D5C" w:rsidRPr="00056ECB">
        <w:rPr>
          <w:szCs w:val="22"/>
        </w:rPr>
        <w:t>saskaņā ar PIL 62.panta noteikumiem.</w:t>
      </w:r>
    </w:p>
    <w:p w14:paraId="5B0366F1" w14:textId="6ECF476B" w:rsidR="00402D5C" w:rsidRPr="00056ECB" w:rsidRDefault="00AD5C30" w:rsidP="00402D5C">
      <w:pPr>
        <w:pStyle w:val="Default"/>
        <w:jc w:val="both"/>
        <w:rPr>
          <w:bCs/>
          <w:color w:val="auto"/>
        </w:rPr>
      </w:pPr>
      <w:r w:rsidRPr="00056ECB">
        <w:rPr>
          <w:b/>
          <w:color w:val="auto"/>
        </w:rPr>
        <w:t>10</w:t>
      </w:r>
      <w:r w:rsidR="00402D5C" w:rsidRPr="00056ECB">
        <w:rPr>
          <w:b/>
          <w:color w:val="auto"/>
        </w:rPr>
        <w:t xml:space="preserve">.10. </w:t>
      </w:r>
      <w:r w:rsidR="00402D5C" w:rsidRPr="00056ECB">
        <w:rPr>
          <w:color w:val="auto"/>
        </w:rPr>
        <w:t xml:space="preserve">Pasūtītājs veic Iepirkuma līguma grozījumus atbilstoši PIL 60. un 61.pantā </w:t>
      </w:r>
      <w:r w:rsidR="00402D5C" w:rsidRPr="00056ECB">
        <w:rPr>
          <w:bCs/>
          <w:color w:val="auto"/>
        </w:rPr>
        <w:t xml:space="preserve"> noteiktajam.</w:t>
      </w:r>
    </w:p>
    <w:p w14:paraId="2C9116C6" w14:textId="77777777" w:rsidR="00402D5C" w:rsidRPr="00056ECB" w:rsidRDefault="00402D5C" w:rsidP="00402D5C">
      <w:pPr>
        <w:jc w:val="right"/>
        <w:rPr>
          <w:b/>
          <w:lang w:val="lv-LV"/>
        </w:rPr>
      </w:pPr>
      <w:r w:rsidRPr="00056ECB">
        <w:rPr>
          <w:b/>
          <w:lang w:val="lv-LV"/>
        </w:rPr>
        <w:br w:type="page"/>
      </w:r>
      <w:r w:rsidRPr="00056ECB">
        <w:rPr>
          <w:b/>
          <w:lang w:val="lv-LV"/>
        </w:rPr>
        <w:lastRenderedPageBreak/>
        <w:t>1.pielikums</w:t>
      </w:r>
    </w:p>
    <w:p w14:paraId="552380FF" w14:textId="77777777" w:rsidR="00402D5C" w:rsidRPr="00056ECB" w:rsidRDefault="00402D5C" w:rsidP="00402D5C">
      <w:pPr>
        <w:jc w:val="right"/>
        <w:rPr>
          <w:b/>
          <w:lang w:val="lv-LV"/>
        </w:rPr>
      </w:pPr>
      <w:r w:rsidRPr="00056ECB">
        <w:rPr>
          <w:b/>
          <w:lang w:val="lv-LV"/>
        </w:rPr>
        <w:t>“Pretendenta pieteikums”</w:t>
      </w:r>
    </w:p>
    <w:p w14:paraId="4E189306" w14:textId="77777777" w:rsidR="00402D5C" w:rsidRPr="00056ECB" w:rsidRDefault="00402D5C" w:rsidP="00402D5C">
      <w:pPr>
        <w:tabs>
          <w:tab w:val="left" w:pos="855"/>
        </w:tabs>
        <w:jc w:val="right"/>
        <w:rPr>
          <w:lang w:val="lv-LV"/>
        </w:rPr>
      </w:pPr>
      <w:r w:rsidRPr="00056ECB">
        <w:rPr>
          <w:lang w:val="lv-LV"/>
        </w:rPr>
        <w:t>LU atklāta konkursa</w:t>
      </w:r>
    </w:p>
    <w:p w14:paraId="1FCD2599" w14:textId="30297DF6" w:rsidR="00402D5C" w:rsidRPr="00056ECB" w:rsidRDefault="00402D5C" w:rsidP="00402D5C">
      <w:pPr>
        <w:jc w:val="right"/>
        <w:rPr>
          <w:lang w:val="lv-LV"/>
        </w:rPr>
      </w:pPr>
      <w:r w:rsidRPr="00056ECB">
        <w:rPr>
          <w:lang w:val="lv-LV"/>
        </w:rPr>
        <w:t>“</w:t>
      </w:r>
      <w:r w:rsidR="000C7382" w:rsidRPr="00056ECB">
        <w:rPr>
          <w:lang w:val="lv-LV"/>
        </w:rPr>
        <w:t>Dabasgāzes iegāde Latvijas Universitātes objektiem</w:t>
      </w:r>
      <w:r w:rsidRPr="00056ECB">
        <w:rPr>
          <w:lang w:val="lv-LV"/>
        </w:rPr>
        <w:t>”</w:t>
      </w:r>
    </w:p>
    <w:p w14:paraId="1C281EF3" w14:textId="1AFCBFA1" w:rsidR="00402D5C" w:rsidRPr="00056ECB" w:rsidRDefault="00402D5C" w:rsidP="00402D5C">
      <w:pPr>
        <w:jc w:val="right"/>
        <w:rPr>
          <w:lang w:val="lv-LV"/>
        </w:rPr>
      </w:pPr>
      <w:r w:rsidRPr="00056ECB">
        <w:rPr>
          <w:lang w:val="lv-LV"/>
        </w:rPr>
        <w:t xml:space="preserve"> (iepirkuma identifikācijas Nr.</w:t>
      </w:r>
      <w:r w:rsidR="003F0B90" w:rsidRPr="00056ECB">
        <w:rPr>
          <w:lang w:val="lv-LV"/>
        </w:rPr>
        <w:t>LU 2017/68</w:t>
      </w:r>
      <w:r w:rsidRPr="00056ECB">
        <w:rPr>
          <w:lang w:val="lv-LV"/>
        </w:rPr>
        <w:t>)</w:t>
      </w:r>
    </w:p>
    <w:p w14:paraId="4A3804E0" w14:textId="77777777" w:rsidR="00402D5C" w:rsidRPr="00056ECB" w:rsidRDefault="00402D5C" w:rsidP="00402D5C">
      <w:pPr>
        <w:jc w:val="right"/>
        <w:rPr>
          <w:sz w:val="22"/>
          <w:szCs w:val="22"/>
          <w:lang w:val="lv-LV"/>
        </w:rPr>
      </w:pPr>
      <w:r w:rsidRPr="00056ECB">
        <w:rPr>
          <w:lang w:val="lv-LV"/>
        </w:rPr>
        <w:t>nolikumam</w:t>
      </w:r>
      <w:r w:rsidRPr="00056ECB">
        <w:rPr>
          <w:sz w:val="22"/>
          <w:szCs w:val="22"/>
          <w:lang w:val="lv-LV"/>
        </w:rPr>
        <w:t xml:space="preserve"> </w:t>
      </w:r>
    </w:p>
    <w:p w14:paraId="621FF2D8" w14:textId="77777777" w:rsidR="00402D5C" w:rsidRPr="00056ECB" w:rsidRDefault="00402D5C" w:rsidP="00402D5C">
      <w:pPr>
        <w:jc w:val="right"/>
        <w:rPr>
          <w:sz w:val="22"/>
          <w:szCs w:val="22"/>
          <w:lang w:val="lv-LV"/>
        </w:rPr>
      </w:pPr>
    </w:p>
    <w:p w14:paraId="7EB430C4" w14:textId="77777777" w:rsidR="00402D5C" w:rsidRPr="00056ECB" w:rsidRDefault="00402D5C" w:rsidP="00402D5C">
      <w:pPr>
        <w:jc w:val="right"/>
        <w:rPr>
          <w:sz w:val="22"/>
          <w:szCs w:val="22"/>
          <w:lang w:val="lv-LV"/>
        </w:rPr>
      </w:pPr>
    </w:p>
    <w:p w14:paraId="61BFC969" w14:textId="77777777" w:rsidR="00402D5C" w:rsidRPr="00056ECB" w:rsidRDefault="00402D5C" w:rsidP="00402D5C">
      <w:pPr>
        <w:pStyle w:val="naisf"/>
        <w:spacing w:before="0" w:after="0"/>
        <w:ind w:left="540"/>
        <w:jc w:val="center"/>
        <w:rPr>
          <w:b/>
          <w:iCs/>
          <w:szCs w:val="24"/>
          <w:lang w:val="lv-LV"/>
        </w:rPr>
      </w:pPr>
      <w:r w:rsidRPr="00056ECB">
        <w:rPr>
          <w:b/>
          <w:iCs/>
          <w:szCs w:val="24"/>
          <w:lang w:val="lv-LV"/>
        </w:rPr>
        <w:t xml:space="preserve">PRETENDENTA PIETEIKUMS </w:t>
      </w:r>
    </w:p>
    <w:p w14:paraId="159EA4E1" w14:textId="77777777" w:rsidR="00402D5C" w:rsidRPr="00056ECB" w:rsidRDefault="00402D5C" w:rsidP="00402D5C">
      <w:pPr>
        <w:pStyle w:val="naisf"/>
        <w:numPr>
          <w:ilvl w:val="0"/>
          <w:numId w:val="5"/>
        </w:numPr>
        <w:spacing w:before="240" w:after="0"/>
        <w:jc w:val="left"/>
        <w:rPr>
          <w:b/>
          <w:szCs w:val="24"/>
          <w:lang w:val="lv-LV"/>
        </w:rPr>
      </w:pPr>
      <w:r w:rsidRPr="00056ECB">
        <w:rPr>
          <w:b/>
          <w:szCs w:val="24"/>
          <w:lang w:val="lv-LV"/>
        </w:rPr>
        <w:t>Informācija par Pretendentu:</w:t>
      </w:r>
    </w:p>
    <w:p w14:paraId="0227F627" w14:textId="77777777" w:rsidR="00402D5C" w:rsidRPr="00056ECB" w:rsidRDefault="00402D5C" w:rsidP="00402D5C">
      <w:pPr>
        <w:widowControl w:val="0"/>
        <w:numPr>
          <w:ilvl w:val="1"/>
          <w:numId w:val="5"/>
        </w:numPr>
        <w:tabs>
          <w:tab w:val="left" w:pos="450"/>
          <w:tab w:val="left" w:pos="720"/>
          <w:tab w:val="left" w:pos="7215"/>
          <w:tab w:val="left" w:pos="8647"/>
        </w:tabs>
        <w:ind w:left="1350" w:right="26" w:hanging="1350"/>
        <w:rPr>
          <w:u w:val="single"/>
          <w:lang w:val="lv-LV"/>
        </w:rPr>
      </w:pPr>
      <w:r w:rsidRPr="00056ECB">
        <w:rPr>
          <w:lang w:val="lv-LV" w:eastAsia="ar-SA"/>
        </w:rPr>
        <w:t xml:space="preserve">Pretendenta nosaukums/vārds, uzvārds: </w:t>
      </w:r>
      <w:r w:rsidRPr="00056ECB">
        <w:rPr>
          <w:u w:val="single"/>
          <w:lang w:val="lv-LV" w:eastAsia="ar-SA"/>
        </w:rPr>
        <w:tab/>
      </w:r>
      <w:r w:rsidRPr="00056ECB">
        <w:rPr>
          <w:u w:val="single"/>
          <w:lang w:val="lv-LV" w:eastAsia="ar-SA"/>
        </w:rPr>
        <w:tab/>
      </w:r>
    </w:p>
    <w:p w14:paraId="521AE24D"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Reģistrācijas Nr./personas kods: </w:t>
      </w:r>
      <w:r w:rsidRPr="00056ECB">
        <w:rPr>
          <w:u w:val="single"/>
          <w:lang w:val="lv-LV" w:eastAsia="ar-SA"/>
        </w:rPr>
        <w:tab/>
      </w:r>
    </w:p>
    <w:p w14:paraId="6C687D4A"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Nodokļu maksātāja reģistrācijas Nr.: </w:t>
      </w:r>
      <w:r w:rsidRPr="00056ECB">
        <w:rPr>
          <w:u w:val="single"/>
          <w:lang w:val="lv-LV" w:eastAsia="ar-SA"/>
        </w:rPr>
        <w:tab/>
      </w:r>
    </w:p>
    <w:p w14:paraId="7F9B5E24"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Juridiskā adrese/deklarētā adrese: </w:t>
      </w:r>
      <w:r w:rsidRPr="00056ECB">
        <w:rPr>
          <w:u w:val="single"/>
          <w:lang w:val="lv-LV" w:eastAsia="ar-SA"/>
        </w:rPr>
        <w:tab/>
      </w:r>
    </w:p>
    <w:p w14:paraId="06777867"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Adrese korespondencei: </w:t>
      </w:r>
      <w:r w:rsidRPr="00056ECB">
        <w:rPr>
          <w:u w:val="single"/>
          <w:lang w:val="lv-LV" w:eastAsia="ar-SA"/>
        </w:rPr>
        <w:tab/>
      </w:r>
    </w:p>
    <w:p w14:paraId="3052BB7F"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Tālruņa Nr.: </w:t>
      </w:r>
      <w:r w:rsidRPr="00056ECB">
        <w:rPr>
          <w:u w:val="single"/>
          <w:lang w:val="lv-LV" w:eastAsia="ar-SA"/>
        </w:rPr>
        <w:tab/>
      </w:r>
    </w:p>
    <w:p w14:paraId="70EFB3D3"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E-pasta adrese: </w:t>
      </w:r>
      <w:r w:rsidRPr="00056ECB">
        <w:rPr>
          <w:u w:val="single"/>
          <w:lang w:val="lv-LV" w:eastAsia="ar-SA"/>
        </w:rPr>
        <w:tab/>
      </w:r>
    </w:p>
    <w:p w14:paraId="36D2AACD"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eastAsia="ar-SA"/>
        </w:rPr>
        <w:t xml:space="preserve">Faksa Nr.: </w:t>
      </w:r>
      <w:r w:rsidRPr="00056ECB">
        <w:rPr>
          <w:u w:val="single"/>
          <w:lang w:val="lv-LV" w:eastAsia="ar-SA"/>
        </w:rPr>
        <w:tab/>
      </w:r>
    </w:p>
    <w:p w14:paraId="4AEF4BC5" w14:textId="77777777" w:rsidR="00402D5C" w:rsidRPr="00056ECB" w:rsidRDefault="00402D5C" w:rsidP="00402D5C">
      <w:pPr>
        <w:widowControl w:val="0"/>
        <w:numPr>
          <w:ilvl w:val="1"/>
          <w:numId w:val="5"/>
        </w:numPr>
        <w:tabs>
          <w:tab w:val="left" w:pos="450"/>
          <w:tab w:val="left" w:pos="720"/>
          <w:tab w:val="left" w:pos="8647"/>
        </w:tabs>
        <w:ind w:left="1350" w:right="26" w:hanging="1350"/>
        <w:rPr>
          <w:lang w:val="lv-LV"/>
        </w:rPr>
      </w:pPr>
      <w:r w:rsidRPr="00056ECB">
        <w:rPr>
          <w:lang w:val="lv-LV"/>
        </w:rPr>
        <w:t xml:space="preserve">Vispārīgā interneta adrese: </w:t>
      </w:r>
      <w:r w:rsidRPr="00056ECB">
        <w:rPr>
          <w:u w:val="single"/>
          <w:lang w:val="lv-LV"/>
        </w:rPr>
        <w:tab/>
      </w:r>
    </w:p>
    <w:p w14:paraId="593AA17A" w14:textId="77777777" w:rsidR="00402D5C" w:rsidRPr="00056ECB" w:rsidRDefault="00402D5C" w:rsidP="00402D5C">
      <w:pPr>
        <w:pStyle w:val="naisf"/>
        <w:numPr>
          <w:ilvl w:val="0"/>
          <w:numId w:val="5"/>
        </w:numPr>
        <w:spacing w:before="0" w:after="0"/>
        <w:jc w:val="left"/>
        <w:rPr>
          <w:b/>
          <w:szCs w:val="24"/>
          <w:lang w:val="lv-LV"/>
        </w:rPr>
      </w:pPr>
      <w:r w:rsidRPr="00056ECB">
        <w:rPr>
          <w:b/>
          <w:szCs w:val="24"/>
          <w:lang w:val="lv-LV"/>
        </w:rPr>
        <w:t>Informācija par Pretendenta kontaktpersonu:</w:t>
      </w:r>
    </w:p>
    <w:p w14:paraId="3951A827" w14:textId="77777777" w:rsidR="00402D5C" w:rsidRPr="00056ECB" w:rsidRDefault="00402D5C" w:rsidP="00402D5C">
      <w:pPr>
        <w:widowControl w:val="0"/>
        <w:numPr>
          <w:ilvl w:val="1"/>
          <w:numId w:val="5"/>
        </w:numPr>
        <w:tabs>
          <w:tab w:val="left" w:pos="450"/>
          <w:tab w:val="left" w:pos="720"/>
          <w:tab w:val="left" w:pos="8647"/>
        </w:tabs>
        <w:ind w:left="450" w:right="26" w:hanging="450"/>
        <w:rPr>
          <w:lang w:val="lv-LV"/>
        </w:rPr>
      </w:pPr>
      <w:r w:rsidRPr="00056ECB">
        <w:rPr>
          <w:lang w:val="lv-LV" w:eastAsia="ar-SA"/>
        </w:rPr>
        <w:t xml:space="preserve">Kontaktpersonas vārds, uzvārds, ieņemamais amats: </w:t>
      </w:r>
      <w:r w:rsidRPr="00056ECB">
        <w:rPr>
          <w:u w:val="single"/>
          <w:lang w:val="lv-LV" w:eastAsia="ar-SA"/>
        </w:rPr>
        <w:tab/>
      </w:r>
    </w:p>
    <w:p w14:paraId="0CACAA0D" w14:textId="77777777" w:rsidR="00402D5C" w:rsidRPr="00056ECB" w:rsidRDefault="00402D5C" w:rsidP="00402D5C">
      <w:pPr>
        <w:widowControl w:val="0"/>
        <w:numPr>
          <w:ilvl w:val="1"/>
          <w:numId w:val="5"/>
        </w:numPr>
        <w:tabs>
          <w:tab w:val="left" w:pos="450"/>
          <w:tab w:val="left" w:pos="720"/>
          <w:tab w:val="left" w:pos="8647"/>
        </w:tabs>
        <w:ind w:left="450" w:right="26" w:hanging="450"/>
        <w:rPr>
          <w:lang w:val="lv-LV"/>
        </w:rPr>
      </w:pPr>
      <w:r w:rsidRPr="00056ECB">
        <w:rPr>
          <w:lang w:val="lv-LV"/>
        </w:rPr>
        <w:t xml:space="preserve">Tālruņa numurs, e-pasta adrese: </w:t>
      </w:r>
      <w:r w:rsidRPr="00056ECB">
        <w:rPr>
          <w:u w:val="single"/>
          <w:lang w:val="lv-LV"/>
        </w:rPr>
        <w:tab/>
      </w:r>
    </w:p>
    <w:p w14:paraId="57046BF2" w14:textId="77777777" w:rsidR="00402D5C" w:rsidRPr="00056ECB" w:rsidRDefault="00402D5C" w:rsidP="00402D5C">
      <w:pPr>
        <w:tabs>
          <w:tab w:val="left" w:pos="450"/>
        </w:tabs>
        <w:jc w:val="both"/>
        <w:rPr>
          <w:b/>
          <w:lang w:val="lv-LV"/>
        </w:rPr>
      </w:pPr>
      <w:r w:rsidRPr="00056ECB">
        <w:rPr>
          <w:b/>
          <w:lang w:val="lv-LV"/>
        </w:rPr>
        <w:t>3.</w:t>
      </w:r>
      <w:r w:rsidRPr="00056ECB">
        <w:rPr>
          <w:lang w:val="lv-LV"/>
        </w:rPr>
        <w:t xml:space="preserve"> Pieņemot visas Nolikumā noteiktās prasības, apliecinām, ka:</w:t>
      </w:r>
    </w:p>
    <w:p w14:paraId="5FADF7BB" w14:textId="3D27E790" w:rsidR="00402D5C" w:rsidRPr="00056ECB" w:rsidRDefault="00402D5C" w:rsidP="00402D5C">
      <w:pPr>
        <w:tabs>
          <w:tab w:val="left" w:pos="450"/>
        </w:tabs>
        <w:jc w:val="both"/>
        <w:rPr>
          <w:lang w:val="lv-LV"/>
        </w:rPr>
      </w:pPr>
      <w:r w:rsidRPr="00056ECB">
        <w:rPr>
          <w:lang w:val="lv-LV"/>
        </w:rPr>
        <w:t>1) vēlamies piedalīties Iepirkumā „</w:t>
      </w:r>
      <w:r w:rsidR="000C7382" w:rsidRPr="00056ECB">
        <w:rPr>
          <w:lang w:val="lv-LV"/>
        </w:rPr>
        <w:t>Dabasgāzes iegāde Latvijas Universitātes objektiem</w:t>
      </w:r>
      <w:r w:rsidRPr="00056ECB">
        <w:rPr>
          <w:lang w:val="lv-LV"/>
        </w:rPr>
        <w:t>” (iepirkuma ident.Nr.</w:t>
      </w:r>
      <w:r w:rsidR="003F0B90" w:rsidRPr="00056ECB">
        <w:rPr>
          <w:lang w:val="lv-LV"/>
        </w:rPr>
        <w:t>LU 2017/68</w:t>
      </w:r>
      <w:r w:rsidRPr="00056ECB">
        <w:rPr>
          <w:lang w:val="lv-LV"/>
        </w:rPr>
        <w:t>);</w:t>
      </w:r>
      <w:r w:rsidRPr="00056ECB">
        <w:rPr>
          <w:bCs/>
          <w:lang w:val="lv-LV"/>
        </w:rPr>
        <w:t xml:space="preserve">                                                      </w:t>
      </w:r>
      <w:r w:rsidRPr="00056ECB">
        <w:rPr>
          <w:lang w:val="lv-LV"/>
        </w:rPr>
        <w:t xml:space="preserve">                                                  </w:t>
      </w:r>
    </w:p>
    <w:p w14:paraId="3005B274" w14:textId="77777777" w:rsidR="00402D5C" w:rsidRPr="00056ECB" w:rsidRDefault="00402D5C" w:rsidP="00402D5C">
      <w:pPr>
        <w:tabs>
          <w:tab w:val="left" w:pos="855"/>
        </w:tabs>
        <w:jc w:val="both"/>
        <w:rPr>
          <w:lang w:val="lv-LV"/>
        </w:rPr>
      </w:pPr>
      <w:r w:rsidRPr="00056ECB">
        <w:rPr>
          <w:lang w:val="lv-LV"/>
        </w:rPr>
        <w:t>2) esam iepazinušies ar visām Iepirkuma nolikumā noteiktajām prasībām un apņemamies tās ievērot un izpildīt;</w:t>
      </w:r>
    </w:p>
    <w:p w14:paraId="659BC6BC" w14:textId="77777777" w:rsidR="00402D5C" w:rsidRPr="00056ECB" w:rsidRDefault="00402D5C" w:rsidP="00402D5C">
      <w:pPr>
        <w:tabs>
          <w:tab w:val="left" w:pos="855"/>
        </w:tabs>
        <w:jc w:val="both"/>
        <w:rPr>
          <w:lang w:val="lv-LV"/>
        </w:rPr>
      </w:pPr>
      <w:r w:rsidRPr="00056ECB">
        <w:rPr>
          <w:lang w:val="lv-LV"/>
        </w:rPr>
        <w:t>3) mums nav iebildumu attiecībā uz Iepirkuma nolikumu un pilnībā atbilstam visām nolikumā ietvertajām prasībām attiecībā uz Pretendentu;</w:t>
      </w:r>
    </w:p>
    <w:p w14:paraId="2423F5C9" w14:textId="77777777" w:rsidR="00402D5C" w:rsidRPr="00056ECB" w:rsidRDefault="00402D5C" w:rsidP="00402D5C">
      <w:pPr>
        <w:tabs>
          <w:tab w:val="left" w:pos="855"/>
        </w:tabs>
        <w:jc w:val="both"/>
        <w:rPr>
          <w:lang w:val="lv-LV"/>
        </w:rPr>
      </w:pPr>
      <w:r w:rsidRPr="00056ECB">
        <w:rPr>
          <w:lang w:val="lv-LV"/>
        </w:rPr>
        <w:t>4) visas piedāvājumā sniegtās ziņas ir patiesas;</w:t>
      </w:r>
    </w:p>
    <w:p w14:paraId="1298F18B" w14:textId="77777777" w:rsidR="00402D5C" w:rsidRPr="00056ECB" w:rsidRDefault="00402D5C" w:rsidP="00402D5C">
      <w:pPr>
        <w:tabs>
          <w:tab w:val="left" w:pos="855"/>
        </w:tabs>
        <w:jc w:val="both"/>
        <w:rPr>
          <w:lang w:val="lv-LV"/>
        </w:rPr>
      </w:pPr>
      <w:r w:rsidRPr="00056ECB">
        <w:rPr>
          <w:lang w:val="lv-LV"/>
        </w:rPr>
        <w:t xml:space="preserve">5) visus ar Iepirkumu saistītos dokumentus, lūdzu, nosūtīt uz iepriekš norādīto (skatīt 1.5.apakšpunktā minēto) adresi vai elektronisko pastu: ___________________, neizmantojot drošu elektronisko parakstu </w:t>
      </w:r>
      <w:r w:rsidRPr="00056ECB">
        <w:rPr>
          <w:i/>
          <w:lang w:val="lv-LV"/>
        </w:rPr>
        <w:t>(aizpilda, ja Pretendents dokumentus vēlas saņemt attiecīgajā veidā)</w:t>
      </w:r>
      <w:r w:rsidRPr="00056ECB">
        <w:rPr>
          <w:lang w:val="lv-LV"/>
        </w:rPr>
        <w:t>.</w:t>
      </w:r>
    </w:p>
    <w:p w14:paraId="10772CF4" w14:textId="77777777" w:rsidR="00402D5C" w:rsidRPr="00056ECB" w:rsidRDefault="00402D5C" w:rsidP="00402D5C">
      <w:pPr>
        <w:jc w:val="both"/>
        <w:rPr>
          <w:lang w:val="lv-LV"/>
        </w:rPr>
      </w:pPr>
      <w:r w:rsidRPr="00056ECB">
        <w:rPr>
          <w:lang w:val="lv-LV"/>
        </w:rPr>
        <w:t>6) Apliecinu šādu šajā piedāvājumā iesniegto dokumentu atvasinājumu un/vai tulkojumu pareizību:</w:t>
      </w:r>
    </w:p>
    <w:p w14:paraId="47043CBF" w14:textId="77777777" w:rsidR="00402D5C" w:rsidRPr="00056ECB" w:rsidRDefault="00402D5C" w:rsidP="00402D5C">
      <w:pPr>
        <w:spacing w:before="120"/>
        <w:ind w:firstLine="720"/>
        <w:jc w:val="both"/>
        <w:rPr>
          <w:lang w:val="lv-LV"/>
        </w:rPr>
      </w:pPr>
      <w:r w:rsidRPr="00056ECB">
        <w:rPr>
          <w:lang w:val="lv-LV"/>
        </w:rPr>
        <w:t>1) KOPIJA piedāvājuma ___ lpp., kopā ____ (skaits);</w:t>
      </w:r>
    </w:p>
    <w:p w14:paraId="089B3665" w14:textId="77777777" w:rsidR="00402D5C" w:rsidRPr="00056ECB" w:rsidRDefault="00402D5C" w:rsidP="00402D5C">
      <w:pPr>
        <w:spacing w:before="120"/>
        <w:ind w:firstLine="720"/>
        <w:jc w:val="both"/>
        <w:rPr>
          <w:lang w:val="lv-LV"/>
        </w:rPr>
      </w:pPr>
      <w:r w:rsidRPr="00056ECB">
        <w:rPr>
          <w:lang w:val="lv-LV"/>
        </w:rPr>
        <w:t>2) NORAKSTS piedāvājuma ____ lpp., kopā ____ (skaits);</w:t>
      </w:r>
    </w:p>
    <w:p w14:paraId="45826D59" w14:textId="77777777" w:rsidR="00402D5C" w:rsidRPr="00056ECB" w:rsidRDefault="00402D5C" w:rsidP="00402D5C">
      <w:pPr>
        <w:spacing w:before="120"/>
        <w:ind w:firstLine="720"/>
        <w:jc w:val="both"/>
        <w:rPr>
          <w:lang w:val="lv-LV"/>
        </w:rPr>
      </w:pPr>
      <w:r w:rsidRPr="00056ECB">
        <w:rPr>
          <w:lang w:val="lv-LV"/>
        </w:rPr>
        <w:t>3) IZRAKSTS piedāvājuma ___ lpp., kopā ____ (skaits);</w:t>
      </w:r>
    </w:p>
    <w:p w14:paraId="37A9D310" w14:textId="77777777" w:rsidR="00402D5C" w:rsidRPr="00056ECB" w:rsidRDefault="00402D5C" w:rsidP="00402D5C">
      <w:pPr>
        <w:spacing w:before="120"/>
        <w:ind w:firstLine="540"/>
        <w:jc w:val="both"/>
        <w:rPr>
          <w:lang w:val="lv-LV"/>
        </w:rPr>
      </w:pPr>
      <w:r w:rsidRPr="00056ECB">
        <w:rPr>
          <w:lang w:val="lv-LV"/>
        </w:rPr>
        <w:t xml:space="preserve">   4) TULKOJUMS piedāvājuma ___ lpp., kopā ____ (skaits).</w:t>
      </w:r>
    </w:p>
    <w:p w14:paraId="0912DD97" w14:textId="77777777" w:rsidR="00402D5C" w:rsidRPr="00056ECB" w:rsidRDefault="00402D5C" w:rsidP="00402D5C">
      <w:pPr>
        <w:spacing w:before="120"/>
        <w:ind w:firstLine="540"/>
        <w:jc w:val="both"/>
        <w:rPr>
          <w:lang w:val="lv-LV"/>
        </w:rPr>
      </w:pPr>
    </w:p>
    <w:p w14:paraId="33CB95FD" w14:textId="77777777" w:rsidR="00402D5C" w:rsidRPr="00056ECB" w:rsidRDefault="00402D5C" w:rsidP="00402D5C">
      <w:pPr>
        <w:pStyle w:val="ListParagraph"/>
        <w:tabs>
          <w:tab w:val="num" w:pos="900"/>
        </w:tabs>
        <w:suppressAutoHyphens/>
        <w:ind w:left="0" w:right="28"/>
        <w:contextualSpacing w:val="0"/>
        <w:jc w:val="both"/>
        <w:rPr>
          <w:lang w:val="lv-LV" w:eastAsia="ar-SA"/>
        </w:rPr>
      </w:pPr>
      <w:r w:rsidRPr="00056ECB">
        <w:rPr>
          <w:lang w:val="lv-LV"/>
        </w:rPr>
        <w:lastRenderedPageBreak/>
        <w:t xml:space="preserve">7) </w:t>
      </w:r>
      <w:r w:rsidRPr="00056ECB">
        <w:rPr>
          <w:lang w:val="lv-LV" w:eastAsia="ar-SA"/>
        </w:rPr>
        <w:t>Informācija par to, vai piedāvājumu iesniegušā Pretendenta (personu grupas gadījumā – katra dalībnieka)  uzņēmums vai tā piesaistītā apakšuzņēmēja uzņēmums atbilst mazā vai vidējā uzņēmuma statusam atbilstoši EK komisijas 2003.gada 6.maija Ieteikumam par mikro, mazo un vidējo uzņēmumu definīciju (OV L124, 20.5.2003.):</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932"/>
        <w:gridCol w:w="2932"/>
      </w:tblGrid>
      <w:tr w:rsidR="00402D5C" w:rsidRPr="00056ECB" w14:paraId="0D514F0C" w14:textId="77777777" w:rsidTr="00AF7B30">
        <w:tc>
          <w:tcPr>
            <w:tcW w:w="2910" w:type="dxa"/>
            <w:shd w:val="clear" w:color="auto" w:fill="auto"/>
          </w:tcPr>
          <w:p w14:paraId="2445E43A" w14:textId="77777777" w:rsidR="00402D5C" w:rsidRPr="00056ECB" w:rsidRDefault="00402D5C" w:rsidP="00AF7B30">
            <w:pPr>
              <w:pStyle w:val="ListParagraph"/>
              <w:tabs>
                <w:tab w:val="num" w:pos="900"/>
              </w:tabs>
              <w:suppressAutoHyphens/>
              <w:ind w:left="0" w:right="28"/>
              <w:jc w:val="center"/>
              <w:rPr>
                <w:b/>
                <w:lang w:val="lv-LV" w:eastAsia="ar-SA"/>
              </w:rPr>
            </w:pPr>
          </w:p>
          <w:p w14:paraId="28514C54" w14:textId="77777777" w:rsidR="00402D5C" w:rsidRPr="00056ECB" w:rsidRDefault="00402D5C" w:rsidP="00AF7B30">
            <w:pPr>
              <w:pStyle w:val="ListParagraph"/>
              <w:tabs>
                <w:tab w:val="num" w:pos="900"/>
              </w:tabs>
              <w:suppressAutoHyphens/>
              <w:ind w:left="0" w:right="28"/>
              <w:jc w:val="center"/>
              <w:rPr>
                <w:b/>
                <w:sz w:val="22"/>
                <w:szCs w:val="22"/>
                <w:lang w:val="lv-LV" w:eastAsia="ar-SA"/>
              </w:rPr>
            </w:pPr>
            <w:r w:rsidRPr="00056ECB">
              <w:rPr>
                <w:b/>
                <w:sz w:val="22"/>
                <w:szCs w:val="22"/>
                <w:lang w:val="lv-LV" w:eastAsia="ar-SA"/>
              </w:rPr>
              <w:t>Persona</w:t>
            </w:r>
          </w:p>
          <w:p w14:paraId="51EA0263" w14:textId="77777777" w:rsidR="00402D5C" w:rsidRPr="00056ECB" w:rsidRDefault="00402D5C" w:rsidP="00AF7B30">
            <w:pPr>
              <w:pStyle w:val="ListParagraph"/>
              <w:tabs>
                <w:tab w:val="num" w:pos="900"/>
              </w:tabs>
              <w:suppressAutoHyphens/>
              <w:ind w:left="0" w:right="28"/>
              <w:jc w:val="center"/>
              <w:rPr>
                <w:i/>
                <w:sz w:val="20"/>
                <w:szCs w:val="20"/>
                <w:lang w:val="lv-LV" w:eastAsia="ar-SA"/>
              </w:rPr>
            </w:pPr>
            <w:r w:rsidRPr="00056ECB">
              <w:rPr>
                <w:i/>
                <w:sz w:val="20"/>
                <w:szCs w:val="20"/>
                <w:lang w:val="lv-LV" w:eastAsia="ar-SA"/>
              </w:rPr>
              <w:t>(norādīt nosaukumu un lomu (pretendents, personu apvienības dalībnieks), apakšuzņēmējs) iepirkumā)</w:t>
            </w:r>
          </w:p>
        </w:tc>
        <w:tc>
          <w:tcPr>
            <w:tcW w:w="2932" w:type="dxa"/>
            <w:shd w:val="clear" w:color="auto" w:fill="auto"/>
          </w:tcPr>
          <w:p w14:paraId="196A81EF" w14:textId="77777777" w:rsidR="00402D5C" w:rsidRPr="00056ECB" w:rsidRDefault="00402D5C" w:rsidP="00AF7B30">
            <w:pPr>
              <w:pStyle w:val="ListParagraph"/>
              <w:tabs>
                <w:tab w:val="num" w:pos="900"/>
              </w:tabs>
              <w:suppressAutoHyphens/>
              <w:ind w:left="0" w:right="28"/>
              <w:jc w:val="center"/>
              <w:rPr>
                <w:b/>
                <w:sz w:val="22"/>
                <w:szCs w:val="22"/>
                <w:lang w:val="lv-LV" w:eastAsia="ar-SA"/>
              </w:rPr>
            </w:pPr>
            <w:r w:rsidRPr="00056ECB">
              <w:rPr>
                <w:b/>
                <w:sz w:val="22"/>
                <w:szCs w:val="22"/>
                <w:lang w:val="lv-LV" w:eastAsia="ar-SA"/>
              </w:rPr>
              <w:t xml:space="preserve">Mazais uzņēmums </w:t>
            </w:r>
          </w:p>
          <w:p w14:paraId="26076BDE" w14:textId="77777777" w:rsidR="00402D5C" w:rsidRPr="00056ECB" w:rsidRDefault="00402D5C" w:rsidP="00AF7B30">
            <w:pPr>
              <w:pStyle w:val="ListParagraph"/>
              <w:tabs>
                <w:tab w:val="num" w:pos="900"/>
              </w:tabs>
              <w:suppressAutoHyphens/>
              <w:ind w:left="0" w:right="28"/>
              <w:jc w:val="center"/>
              <w:rPr>
                <w:i/>
                <w:sz w:val="18"/>
                <w:szCs w:val="18"/>
                <w:lang w:val="lv-LV" w:eastAsia="ar-SA"/>
              </w:rPr>
            </w:pPr>
            <w:r w:rsidRPr="00056ECB">
              <w:rPr>
                <w:i/>
                <w:sz w:val="20"/>
                <w:szCs w:val="20"/>
                <w:lang w:val="lv-LV" w:eastAsia="ar-SA"/>
              </w:rPr>
              <w:t>ir</w:t>
            </w:r>
            <w:r w:rsidRPr="00056ECB">
              <w:rPr>
                <w:i/>
                <w:lang w:val="lv-LV" w:eastAsia="ar-SA"/>
              </w:rPr>
              <w:t xml:space="preserve"> </w:t>
            </w:r>
            <w:r w:rsidRPr="00056ECB">
              <w:rPr>
                <w:i/>
                <w:sz w:val="18"/>
                <w:szCs w:val="18"/>
                <w:lang w:val="lv-LV" w:eastAsia="ar-SA"/>
              </w:rPr>
              <w:t>uzņēmums, kurā nodarbinātas mazāk nekā 50 personas un kura gada apgrozījums un/vai gada bilance kopā nepārsniedz 10 miljonus euro</w:t>
            </w:r>
          </w:p>
          <w:p w14:paraId="05C1E66A" w14:textId="77777777" w:rsidR="00402D5C" w:rsidRPr="00056ECB" w:rsidRDefault="00402D5C" w:rsidP="00AF7B30">
            <w:pPr>
              <w:pStyle w:val="ListParagraph"/>
              <w:tabs>
                <w:tab w:val="num" w:pos="900"/>
              </w:tabs>
              <w:suppressAutoHyphens/>
              <w:ind w:left="0" w:right="28"/>
              <w:jc w:val="center"/>
              <w:rPr>
                <w:b/>
                <w:lang w:val="lv-LV" w:eastAsia="ar-SA"/>
              </w:rPr>
            </w:pPr>
            <w:r w:rsidRPr="00056ECB">
              <w:rPr>
                <w:b/>
                <w:sz w:val="18"/>
                <w:szCs w:val="18"/>
                <w:lang w:val="lv-LV" w:eastAsia="ar-SA"/>
              </w:rPr>
              <w:t>(atbilst/neatbilst)</w:t>
            </w:r>
          </w:p>
        </w:tc>
        <w:tc>
          <w:tcPr>
            <w:tcW w:w="2932" w:type="dxa"/>
            <w:shd w:val="clear" w:color="auto" w:fill="auto"/>
          </w:tcPr>
          <w:p w14:paraId="7AB11DE9" w14:textId="77777777" w:rsidR="00402D5C" w:rsidRPr="00056ECB" w:rsidRDefault="00402D5C" w:rsidP="00AF7B30">
            <w:pPr>
              <w:pStyle w:val="ListParagraph"/>
              <w:tabs>
                <w:tab w:val="num" w:pos="900"/>
              </w:tabs>
              <w:suppressAutoHyphens/>
              <w:ind w:left="0" w:right="28"/>
              <w:jc w:val="center"/>
              <w:rPr>
                <w:b/>
                <w:sz w:val="22"/>
                <w:szCs w:val="22"/>
                <w:lang w:val="lv-LV" w:eastAsia="ar-SA"/>
              </w:rPr>
            </w:pPr>
            <w:r w:rsidRPr="00056ECB">
              <w:rPr>
                <w:b/>
                <w:sz w:val="22"/>
                <w:szCs w:val="22"/>
                <w:lang w:val="lv-LV" w:eastAsia="ar-SA"/>
              </w:rPr>
              <w:t xml:space="preserve">Vidējais uzņēmums </w:t>
            </w:r>
          </w:p>
          <w:p w14:paraId="77D576B1" w14:textId="77777777" w:rsidR="00402D5C" w:rsidRPr="00056ECB" w:rsidRDefault="00402D5C" w:rsidP="00AF7B30">
            <w:pPr>
              <w:pStyle w:val="ListParagraph"/>
              <w:tabs>
                <w:tab w:val="num" w:pos="900"/>
              </w:tabs>
              <w:suppressAutoHyphens/>
              <w:ind w:left="0" w:right="28"/>
              <w:jc w:val="center"/>
              <w:rPr>
                <w:i/>
                <w:sz w:val="20"/>
                <w:szCs w:val="20"/>
                <w:lang w:val="lv-LV" w:eastAsia="ar-SA"/>
              </w:rPr>
            </w:pPr>
            <w:r w:rsidRPr="00056ECB">
              <w:rPr>
                <w:i/>
                <w:sz w:val="20"/>
                <w:szCs w:val="20"/>
                <w:lang w:val="lv-LV" w:eastAsia="ar-SA"/>
              </w:rPr>
              <w:t>ir uzņēmums, kas nav mazais uzņēmums, un kurā nodarbinātas mazāk nekā 250 personas un kura gada apgrozījums nepārsniedz 50 miljonus euro, un/vai, kura gada bilance kopā nepārsniedz 43 miljonus euro</w:t>
            </w:r>
          </w:p>
          <w:p w14:paraId="533758AA" w14:textId="77777777" w:rsidR="00402D5C" w:rsidRPr="00056ECB" w:rsidRDefault="00402D5C" w:rsidP="00AF7B30">
            <w:pPr>
              <w:pStyle w:val="ListParagraph"/>
              <w:tabs>
                <w:tab w:val="num" w:pos="900"/>
              </w:tabs>
              <w:suppressAutoHyphens/>
              <w:ind w:left="0" w:right="28"/>
              <w:jc w:val="center"/>
              <w:rPr>
                <w:b/>
                <w:sz w:val="20"/>
                <w:szCs w:val="20"/>
                <w:lang w:val="lv-LV" w:eastAsia="ar-SA"/>
              </w:rPr>
            </w:pPr>
            <w:r w:rsidRPr="00056ECB">
              <w:rPr>
                <w:b/>
                <w:sz w:val="20"/>
                <w:szCs w:val="20"/>
                <w:lang w:val="lv-LV" w:eastAsia="ar-SA"/>
              </w:rPr>
              <w:t>(atbilst/neatbilst)</w:t>
            </w:r>
          </w:p>
        </w:tc>
      </w:tr>
      <w:tr w:rsidR="00402D5C" w:rsidRPr="00056ECB" w14:paraId="7DA45F92" w14:textId="77777777" w:rsidTr="00AF7B30">
        <w:tc>
          <w:tcPr>
            <w:tcW w:w="2910" w:type="dxa"/>
            <w:shd w:val="clear" w:color="auto" w:fill="auto"/>
          </w:tcPr>
          <w:p w14:paraId="0352384F" w14:textId="77777777" w:rsidR="00402D5C" w:rsidRPr="00056ECB" w:rsidRDefault="00402D5C" w:rsidP="00AF7B30">
            <w:pPr>
              <w:pStyle w:val="ListParagraph"/>
              <w:tabs>
                <w:tab w:val="num" w:pos="900"/>
              </w:tabs>
              <w:suppressAutoHyphens/>
              <w:ind w:left="0" w:right="28"/>
              <w:jc w:val="center"/>
              <w:rPr>
                <w:b/>
                <w:lang w:val="lv-LV" w:eastAsia="ar-SA"/>
              </w:rPr>
            </w:pPr>
            <w:r w:rsidRPr="00056ECB">
              <w:rPr>
                <w:b/>
                <w:lang w:val="lv-LV" w:eastAsia="ar-SA"/>
              </w:rPr>
              <w:t>&lt;  &gt;</w:t>
            </w:r>
          </w:p>
        </w:tc>
        <w:tc>
          <w:tcPr>
            <w:tcW w:w="2932" w:type="dxa"/>
            <w:shd w:val="clear" w:color="auto" w:fill="auto"/>
          </w:tcPr>
          <w:p w14:paraId="0446E3FA" w14:textId="77777777" w:rsidR="00402D5C" w:rsidRPr="00056ECB" w:rsidRDefault="00402D5C" w:rsidP="00AF7B30">
            <w:pPr>
              <w:pStyle w:val="ListParagraph"/>
              <w:tabs>
                <w:tab w:val="num" w:pos="900"/>
              </w:tabs>
              <w:suppressAutoHyphens/>
              <w:ind w:left="0" w:right="28"/>
              <w:jc w:val="center"/>
              <w:rPr>
                <w:b/>
                <w:lang w:val="lv-LV" w:eastAsia="ar-SA"/>
              </w:rPr>
            </w:pPr>
            <w:r w:rsidRPr="00056ECB">
              <w:rPr>
                <w:b/>
                <w:lang w:val="lv-LV" w:eastAsia="ar-SA"/>
              </w:rPr>
              <w:t>&lt;  &gt;</w:t>
            </w:r>
          </w:p>
        </w:tc>
        <w:tc>
          <w:tcPr>
            <w:tcW w:w="2932" w:type="dxa"/>
            <w:shd w:val="clear" w:color="auto" w:fill="auto"/>
          </w:tcPr>
          <w:p w14:paraId="2EA4A6EB" w14:textId="77777777" w:rsidR="00402D5C" w:rsidRPr="00056ECB" w:rsidRDefault="00402D5C" w:rsidP="00AF7B30">
            <w:pPr>
              <w:pStyle w:val="ListParagraph"/>
              <w:tabs>
                <w:tab w:val="num" w:pos="900"/>
              </w:tabs>
              <w:suppressAutoHyphens/>
              <w:ind w:left="0" w:right="28"/>
              <w:jc w:val="center"/>
              <w:rPr>
                <w:b/>
                <w:lang w:val="lv-LV" w:eastAsia="ar-SA"/>
              </w:rPr>
            </w:pPr>
            <w:r w:rsidRPr="00056ECB">
              <w:rPr>
                <w:b/>
                <w:lang w:val="lv-LV" w:eastAsia="ar-SA"/>
              </w:rPr>
              <w:t>&lt;  &gt;</w:t>
            </w:r>
          </w:p>
        </w:tc>
      </w:tr>
    </w:tbl>
    <w:p w14:paraId="25F36FAB" w14:textId="77777777" w:rsidR="00402D5C" w:rsidRPr="00056ECB" w:rsidRDefault="00402D5C" w:rsidP="00402D5C">
      <w:pPr>
        <w:tabs>
          <w:tab w:val="left" w:pos="426"/>
        </w:tabs>
        <w:rPr>
          <w:lang w:val="lv-LV"/>
        </w:rPr>
      </w:pPr>
    </w:p>
    <w:p w14:paraId="070FCC84" w14:textId="77777777" w:rsidR="00402D5C" w:rsidRPr="00056ECB" w:rsidRDefault="00402D5C" w:rsidP="00402D5C">
      <w:pPr>
        <w:tabs>
          <w:tab w:val="left" w:pos="426"/>
        </w:tabs>
        <w:rPr>
          <w:lang w:val="lv-LV"/>
        </w:rPr>
      </w:pPr>
      <w:r w:rsidRPr="00056ECB">
        <w:rPr>
          <w:lang w:val="lv-LV"/>
        </w:rPr>
        <w:t xml:space="preserve">8) Citām personām nododamo darbu saraksts </w:t>
      </w:r>
      <w:r w:rsidRPr="00056ECB">
        <w:rPr>
          <w:i/>
          <w:lang w:val="lv-LV"/>
        </w:rPr>
        <w:t>(aizpilda, ja Pretendents balstās uz citas personas iespējām, lai apliecinātu, atbilstību kvalifikācijas prasībām).</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9"/>
        <w:gridCol w:w="2551"/>
        <w:gridCol w:w="2268"/>
      </w:tblGrid>
      <w:tr w:rsidR="00402D5C" w:rsidRPr="00056ECB" w14:paraId="144FCB50" w14:textId="77777777" w:rsidTr="00AF7B30">
        <w:trPr>
          <w:trHeight w:val="343"/>
        </w:trPr>
        <w:tc>
          <w:tcPr>
            <w:tcW w:w="850" w:type="dxa"/>
          </w:tcPr>
          <w:p w14:paraId="04258BD2" w14:textId="77777777" w:rsidR="00402D5C" w:rsidRPr="00056ECB" w:rsidRDefault="00402D5C" w:rsidP="00AF7B30">
            <w:pPr>
              <w:autoSpaceDE w:val="0"/>
              <w:autoSpaceDN w:val="0"/>
              <w:adjustRightInd w:val="0"/>
              <w:ind w:left="-128"/>
              <w:jc w:val="center"/>
              <w:rPr>
                <w:b/>
                <w:bCs/>
                <w:sz w:val="20"/>
                <w:szCs w:val="20"/>
                <w:lang w:val="lv-LV"/>
              </w:rPr>
            </w:pPr>
            <w:r w:rsidRPr="00056ECB">
              <w:rPr>
                <w:b/>
                <w:bCs/>
                <w:sz w:val="20"/>
                <w:szCs w:val="20"/>
                <w:lang w:val="lv-LV"/>
              </w:rPr>
              <w:t>Nr.p.k.</w:t>
            </w:r>
          </w:p>
        </w:tc>
        <w:tc>
          <w:tcPr>
            <w:tcW w:w="3119" w:type="dxa"/>
          </w:tcPr>
          <w:p w14:paraId="2F719CAE" w14:textId="77777777" w:rsidR="00402D5C" w:rsidRPr="00056ECB" w:rsidRDefault="00402D5C" w:rsidP="00AF7B30">
            <w:pPr>
              <w:autoSpaceDE w:val="0"/>
              <w:autoSpaceDN w:val="0"/>
              <w:adjustRightInd w:val="0"/>
              <w:ind w:left="-128"/>
              <w:jc w:val="center"/>
              <w:rPr>
                <w:b/>
                <w:bCs/>
                <w:sz w:val="20"/>
                <w:szCs w:val="20"/>
                <w:lang w:val="lv-LV"/>
              </w:rPr>
            </w:pPr>
            <w:r w:rsidRPr="00056ECB">
              <w:rPr>
                <w:b/>
                <w:bCs/>
                <w:sz w:val="20"/>
                <w:szCs w:val="20"/>
                <w:lang w:val="lv-LV"/>
              </w:rPr>
              <w:t>Personas, uz kuras iespējām Pretendents balstās kvalifikācijas apliecināšanai, nosaukums, reģistrācijas numurs, adrese un kontaktpersona</w:t>
            </w:r>
          </w:p>
        </w:tc>
        <w:tc>
          <w:tcPr>
            <w:tcW w:w="2551" w:type="dxa"/>
          </w:tcPr>
          <w:p w14:paraId="34948B30" w14:textId="77777777" w:rsidR="00402D5C" w:rsidRPr="00056ECB" w:rsidRDefault="00402D5C" w:rsidP="00AF7B30">
            <w:pPr>
              <w:tabs>
                <w:tab w:val="left" w:pos="426"/>
              </w:tabs>
              <w:ind w:left="-108" w:right="-108"/>
              <w:jc w:val="center"/>
              <w:rPr>
                <w:b/>
                <w:bCs/>
                <w:sz w:val="20"/>
                <w:szCs w:val="20"/>
                <w:lang w:val="lv-LV"/>
              </w:rPr>
            </w:pPr>
            <w:r w:rsidRPr="00056ECB">
              <w:rPr>
                <w:b/>
                <w:sz w:val="20"/>
                <w:szCs w:val="20"/>
                <w:lang w:val="lv-LV"/>
              </w:rPr>
              <w:t>Apakšuzņēmējam izpildei nododamā līguma daļa (% no līgumcenas un summa (EUR)) un tās apraksts</w:t>
            </w:r>
            <w:r w:rsidRPr="00056ECB">
              <w:rPr>
                <w:b/>
                <w:bCs/>
                <w:sz w:val="20"/>
                <w:szCs w:val="20"/>
                <w:lang w:val="lv-LV"/>
              </w:rPr>
              <w:t xml:space="preserve"> </w:t>
            </w:r>
          </w:p>
        </w:tc>
        <w:tc>
          <w:tcPr>
            <w:tcW w:w="2268" w:type="dxa"/>
          </w:tcPr>
          <w:p w14:paraId="41AC9152" w14:textId="77777777" w:rsidR="00402D5C" w:rsidRPr="00056ECB" w:rsidRDefault="00402D5C" w:rsidP="00AF7B30">
            <w:pPr>
              <w:tabs>
                <w:tab w:val="left" w:pos="426"/>
              </w:tabs>
              <w:ind w:left="180"/>
              <w:jc w:val="center"/>
              <w:rPr>
                <w:b/>
                <w:bCs/>
                <w:sz w:val="20"/>
                <w:szCs w:val="20"/>
                <w:lang w:val="lv-LV"/>
              </w:rPr>
            </w:pPr>
            <w:r w:rsidRPr="00056ECB">
              <w:rPr>
                <w:b/>
                <w:bCs/>
                <w:sz w:val="20"/>
                <w:szCs w:val="20"/>
                <w:lang w:val="lv-LV"/>
              </w:rPr>
              <w:t>Paraksts un atšifrējums*</w:t>
            </w:r>
          </w:p>
        </w:tc>
      </w:tr>
      <w:tr w:rsidR="00402D5C" w:rsidRPr="00056ECB" w14:paraId="628AA791" w14:textId="77777777" w:rsidTr="00AF7B30">
        <w:trPr>
          <w:trHeight w:val="167"/>
        </w:trPr>
        <w:tc>
          <w:tcPr>
            <w:tcW w:w="850" w:type="dxa"/>
          </w:tcPr>
          <w:p w14:paraId="54376B57" w14:textId="77777777" w:rsidR="00402D5C" w:rsidRPr="00056ECB" w:rsidRDefault="00402D5C" w:rsidP="00AF7B30">
            <w:pPr>
              <w:autoSpaceDE w:val="0"/>
              <w:autoSpaceDN w:val="0"/>
              <w:adjustRightInd w:val="0"/>
              <w:ind w:left="180"/>
              <w:rPr>
                <w:b/>
                <w:bCs/>
                <w:sz w:val="20"/>
                <w:szCs w:val="20"/>
                <w:lang w:val="lv-LV"/>
              </w:rPr>
            </w:pPr>
            <w:r w:rsidRPr="00056ECB">
              <w:rPr>
                <w:b/>
                <w:bCs/>
                <w:sz w:val="20"/>
                <w:szCs w:val="20"/>
                <w:lang w:val="lv-LV"/>
              </w:rPr>
              <w:t>[1.]</w:t>
            </w:r>
          </w:p>
        </w:tc>
        <w:tc>
          <w:tcPr>
            <w:tcW w:w="3119" w:type="dxa"/>
          </w:tcPr>
          <w:p w14:paraId="6D1DDA0B" w14:textId="77777777" w:rsidR="00402D5C" w:rsidRPr="00056ECB" w:rsidRDefault="00402D5C" w:rsidP="00AF7B30">
            <w:pPr>
              <w:autoSpaceDE w:val="0"/>
              <w:autoSpaceDN w:val="0"/>
              <w:adjustRightInd w:val="0"/>
              <w:ind w:left="180"/>
              <w:rPr>
                <w:b/>
                <w:bCs/>
                <w:lang w:val="lv-LV"/>
              </w:rPr>
            </w:pPr>
          </w:p>
        </w:tc>
        <w:tc>
          <w:tcPr>
            <w:tcW w:w="2551" w:type="dxa"/>
          </w:tcPr>
          <w:p w14:paraId="2D42D85A" w14:textId="77777777" w:rsidR="00402D5C" w:rsidRPr="00056ECB" w:rsidRDefault="00402D5C" w:rsidP="00AF7B30">
            <w:pPr>
              <w:autoSpaceDE w:val="0"/>
              <w:autoSpaceDN w:val="0"/>
              <w:adjustRightInd w:val="0"/>
              <w:ind w:left="180"/>
              <w:rPr>
                <w:b/>
                <w:bCs/>
                <w:lang w:val="lv-LV"/>
              </w:rPr>
            </w:pPr>
          </w:p>
        </w:tc>
        <w:tc>
          <w:tcPr>
            <w:tcW w:w="2268" w:type="dxa"/>
          </w:tcPr>
          <w:p w14:paraId="7872AE03" w14:textId="77777777" w:rsidR="00402D5C" w:rsidRPr="00056ECB" w:rsidRDefault="00402D5C" w:rsidP="00AF7B30">
            <w:pPr>
              <w:autoSpaceDE w:val="0"/>
              <w:autoSpaceDN w:val="0"/>
              <w:adjustRightInd w:val="0"/>
              <w:ind w:left="180"/>
              <w:rPr>
                <w:b/>
                <w:bCs/>
                <w:lang w:val="lv-LV"/>
              </w:rPr>
            </w:pPr>
          </w:p>
        </w:tc>
      </w:tr>
      <w:tr w:rsidR="00402D5C" w:rsidRPr="00056ECB" w14:paraId="6367743E" w14:textId="77777777" w:rsidTr="00AF7B30">
        <w:trPr>
          <w:trHeight w:val="176"/>
        </w:trPr>
        <w:tc>
          <w:tcPr>
            <w:tcW w:w="850" w:type="dxa"/>
          </w:tcPr>
          <w:p w14:paraId="7C4B56E4" w14:textId="77777777" w:rsidR="00402D5C" w:rsidRPr="00056ECB" w:rsidRDefault="00402D5C" w:rsidP="00AF7B30">
            <w:pPr>
              <w:autoSpaceDE w:val="0"/>
              <w:autoSpaceDN w:val="0"/>
              <w:adjustRightInd w:val="0"/>
              <w:ind w:left="180"/>
              <w:rPr>
                <w:b/>
                <w:bCs/>
                <w:sz w:val="20"/>
                <w:szCs w:val="20"/>
                <w:lang w:val="lv-LV"/>
              </w:rPr>
            </w:pPr>
            <w:r w:rsidRPr="00056ECB">
              <w:rPr>
                <w:b/>
                <w:bCs/>
                <w:sz w:val="20"/>
                <w:szCs w:val="20"/>
                <w:lang w:val="lv-LV"/>
              </w:rPr>
              <w:t>[2.]</w:t>
            </w:r>
          </w:p>
        </w:tc>
        <w:tc>
          <w:tcPr>
            <w:tcW w:w="3119" w:type="dxa"/>
          </w:tcPr>
          <w:p w14:paraId="71515446" w14:textId="77777777" w:rsidR="00402D5C" w:rsidRPr="00056ECB" w:rsidRDefault="00402D5C" w:rsidP="00AF7B30">
            <w:pPr>
              <w:autoSpaceDE w:val="0"/>
              <w:autoSpaceDN w:val="0"/>
              <w:adjustRightInd w:val="0"/>
              <w:ind w:left="180"/>
              <w:rPr>
                <w:b/>
                <w:bCs/>
                <w:lang w:val="lv-LV"/>
              </w:rPr>
            </w:pPr>
          </w:p>
        </w:tc>
        <w:tc>
          <w:tcPr>
            <w:tcW w:w="2551" w:type="dxa"/>
          </w:tcPr>
          <w:p w14:paraId="581AED8D" w14:textId="77777777" w:rsidR="00402D5C" w:rsidRPr="00056ECB" w:rsidRDefault="00402D5C" w:rsidP="00AF7B30">
            <w:pPr>
              <w:autoSpaceDE w:val="0"/>
              <w:autoSpaceDN w:val="0"/>
              <w:adjustRightInd w:val="0"/>
              <w:ind w:left="180"/>
              <w:rPr>
                <w:b/>
                <w:bCs/>
                <w:lang w:val="lv-LV"/>
              </w:rPr>
            </w:pPr>
          </w:p>
        </w:tc>
        <w:tc>
          <w:tcPr>
            <w:tcW w:w="2268" w:type="dxa"/>
          </w:tcPr>
          <w:p w14:paraId="1C181843" w14:textId="77777777" w:rsidR="00402D5C" w:rsidRPr="00056ECB" w:rsidRDefault="00402D5C" w:rsidP="00AF7B30">
            <w:pPr>
              <w:autoSpaceDE w:val="0"/>
              <w:autoSpaceDN w:val="0"/>
              <w:adjustRightInd w:val="0"/>
              <w:ind w:left="180"/>
              <w:rPr>
                <w:b/>
                <w:bCs/>
                <w:lang w:val="lv-LV"/>
              </w:rPr>
            </w:pPr>
          </w:p>
        </w:tc>
      </w:tr>
      <w:tr w:rsidR="00402D5C" w:rsidRPr="00056ECB" w14:paraId="13540676" w14:textId="77777777" w:rsidTr="00AF7B30">
        <w:trPr>
          <w:trHeight w:val="176"/>
        </w:trPr>
        <w:tc>
          <w:tcPr>
            <w:tcW w:w="850" w:type="dxa"/>
          </w:tcPr>
          <w:p w14:paraId="12E34751" w14:textId="77777777" w:rsidR="00402D5C" w:rsidRPr="00056ECB" w:rsidRDefault="00402D5C" w:rsidP="00AF7B30">
            <w:pPr>
              <w:autoSpaceDE w:val="0"/>
              <w:autoSpaceDN w:val="0"/>
              <w:adjustRightInd w:val="0"/>
              <w:ind w:left="180"/>
              <w:rPr>
                <w:b/>
                <w:bCs/>
                <w:sz w:val="20"/>
                <w:szCs w:val="20"/>
                <w:lang w:val="lv-LV"/>
              </w:rPr>
            </w:pPr>
            <w:r w:rsidRPr="00056ECB">
              <w:rPr>
                <w:b/>
                <w:bCs/>
                <w:sz w:val="20"/>
                <w:szCs w:val="20"/>
                <w:lang w:val="lv-LV"/>
              </w:rPr>
              <w:t>[…]</w:t>
            </w:r>
          </w:p>
        </w:tc>
        <w:tc>
          <w:tcPr>
            <w:tcW w:w="3119" w:type="dxa"/>
          </w:tcPr>
          <w:p w14:paraId="3433AB45" w14:textId="77777777" w:rsidR="00402D5C" w:rsidRPr="00056ECB" w:rsidRDefault="00402D5C" w:rsidP="00AF7B30">
            <w:pPr>
              <w:autoSpaceDE w:val="0"/>
              <w:autoSpaceDN w:val="0"/>
              <w:adjustRightInd w:val="0"/>
              <w:ind w:left="180"/>
              <w:rPr>
                <w:b/>
                <w:bCs/>
                <w:lang w:val="lv-LV"/>
              </w:rPr>
            </w:pPr>
          </w:p>
        </w:tc>
        <w:tc>
          <w:tcPr>
            <w:tcW w:w="2551" w:type="dxa"/>
          </w:tcPr>
          <w:p w14:paraId="3D3E3C6D" w14:textId="77777777" w:rsidR="00402D5C" w:rsidRPr="00056ECB" w:rsidRDefault="00402D5C" w:rsidP="00AF7B30">
            <w:pPr>
              <w:autoSpaceDE w:val="0"/>
              <w:autoSpaceDN w:val="0"/>
              <w:adjustRightInd w:val="0"/>
              <w:ind w:left="180"/>
              <w:rPr>
                <w:b/>
                <w:bCs/>
                <w:lang w:val="lv-LV"/>
              </w:rPr>
            </w:pPr>
          </w:p>
        </w:tc>
        <w:tc>
          <w:tcPr>
            <w:tcW w:w="2268" w:type="dxa"/>
          </w:tcPr>
          <w:p w14:paraId="17A0EA95" w14:textId="77777777" w:rsidR="00402D5C" w:rsidRPr="00056ECB" w:rsidRDefault="00402D5C" w:rsidP="00AF7B30">
            <w:pPr>
              <w:autoSpaceDE w:val="0"/>
              <w:autoSpaceDN w:val="0"/>
              <w:adjustRightInd w:val="0"/>
              <w:ind w:left="180"/>
              <w:rPr>
                <w:b/>
                <w:bCs/>
                <w:lang w:val="lv-LV"/>
              </w:rPr>
            </w:pPr>
          </w:p>
        </w:tc>
      </w:tr>
    </w:tbl>
    <w:p w14:paraId="1988966A" w14:textId="63555B08" w:rsidR="00402D5C" w:rsidRPr="00056ECB" w:rsidRDefault="00402D5C" w:rsidP="00402D5C">
      <w:pPr>
        <w:pStyle w:val="ListParagraph"/>
        <w:ind w:left="0"/>
        <w:jc w:val="both"/>
        <w:rPr>
          <w:sz w:val="18"/>
          <w:szCs w:val="18"/>
          <w:lang w:val="lv-LV"/>
        </w:rPr>
      </w:pPr>
      <w:r w:rsidRPr="00056ECB">
        <w:rPr>
          <w:sz w:val="18"/>
          <w:szCs w:val="18"/>
          <w:lang w:val="lv-LV"/>
        </w:rPr>
        <w:t xml:space="preserve">*Ar savu parakstu apliecinu, ka esmu informēts par to, ka </w:t>
      </w:r>
      <w:r w:rsidRPr="00056ECB">
        <w:rPr>
          <w:sz w:val="18"/>
          <w:szCs w:val="18"/>
          <w:shd w:val="clear" w:color="auto" w:fill="D9D9D9"/>
          <w:lang w:val="lv-LV"/>
        </w:rPr>
        <w:t>&lt;</w:t>
      </w:r>
      <w:r w:rsidRPr="00056ECB">
        <w:rPr>
          <w:i/>
          <w:sz w:val="18"/>
          <w:szCs w:val="18"/>
          <w:shd w:val="clear" w:color="auto" w:fill="D9D9D9"/>
          <w:lang w:val="lv-LV"/>
        </w:rPr>
        <w:t>Pretendenta</w:t>
      </w:r>
      <w:r w:rsidRPr="00056ECB">
        <w:rPr>
          <w:sz w:val="18"/>
          <w:szCs w:val="18"/>
          <w:shd w:val="clear" w:color="auto" w:fill="BFBFBF"/>
          <w:lang w:val="lv-LV"/>
        </w:rPr>
        <w:t xml:space="preserve"> </w:t>
      </w:r>
      <w:r w:rsidRPr="00056ECB">
        <w:rPr>
          <w:i/>
          <w:sz w:val="18"/>
          <w:szCs w:val="18"/>
          <w:lang w:val="lv-LV"/>
        </w:rPr>
        <w:t>nosaukums, reģistrācijas numurs un adrese</w:t>
      </w:r>
      <w:r w:rsidRPr="00056ECB">
        <w:rPr>
          <w:sz w:val="18"/>
          <w:szCs w:val="18"/>
          <w:lang w:val="lv-LV"/>
        </w:rPr>
        <w:t>&gt; iesniegs piedāvājumu Pasūtītāja organizētajā iepirkumā “</w:t>
      </w:r>
      <w:r w:rsidR="000C7382" w:rsidRPr="00056ECB">
        <w:rPr>
          <w:i/>
          <w:sz w:val="18"/>
          <w:szCs w:val="18"/>
          <w:lang w:val="lv-LV"/>
        </w:rPr>
        <w:t>Dabasgāzes iegāde Latvijas Universitātes objektiem</w:t>
      </w:r>
      <w:r w:rsidRPr="00056ECB">
        <w:rPr>
          <w:i/>
          <w:sz w:val="18"/>
          <w:szCs w:val="18"/>
          <w:lang w:val="lv-LV"/>
        </w:rPr>
        <w:t>”,</w:t>
      </w:r>
      <w:r w:rsidRPr="00056ECB">
        <w:rPr>
          <w:b/>
          <w:i/>
          <w:sz w:val="18"/>
          <w:szCs w:val="18"/>
          <w:lang w:val="lv-LV"/>
        </w:rPr>
        <w:t xml:space="preserve"> </w:t>
      </w:r>
      <w:r w:rsidRPr="00056ECB">
        <w:rPr>
          <w:i/>
          <w:sz w:val="18"/>
          <w:szCs w:val="18"/>
          <w:lang w:val="lv-LV"/>
        </w:rPr>
        <w:t xml:space="preserve">ident.Nr. Nr. </w:t>
      </w:r>
      <w:r w:rsidR="003F0B90" w:rsidRPr="00056ECB">
        <w:rPr>
          <w:i/>
          <w:sz w:val="18"/>
          <w:szCs w:val="18"/>
          <w:lang w:val="lv-LV"/>
        </w:rPr>
        <w:t>LU 2017/68</w:t>
      </w:r>
      <w:r w:rsidRPr="00056ECB">
        <w:rPr>
          <w:i/>
          <w:sz w:val="18"/>
          <w:szCs w:val="18"/>
          <w:lang w:val="lv-LV"/>
        </w:rPr>
        <w:t>, un gadījumā,</w:t>
      </w:r>
      <w:r w:rsidRPr="00056ECB">
        <w:rPr>
          <w:sz w:val="18"/>
          <w:szCs w:val="18"/>
          <w:lang w:val="lv-LV"/>
        </w:rPr>
        <w:t xml:space="preserve"> ja tiks pieņemts </w:t>
      </w:r>
      <w:smartTag w:uri="schemas-tilde-lv/tildestengine" w:element="veidnes">
        <w:smartTagPr>
          <w:attr w:name="id" w:val="-1"/>
          <w:attr w:name="baseform" w:val="Lēmums"/>
          <w:attr w:name="text" w:val="Lēmums"/>
        </w:smartTagPr>
        <w:r w:rsidRPr="00056ECB">
          <w:rPr>
            <w:sz w:val="18"/>
            <w:szCs w:val="18"/>
            <w:lang w:val="lv-LV"/>
          </w:rPr>
          <w:t>lēmums</w:t>
        </w:r>
      </w:smartTag>
      <w:r w:rsidRPr="00056ECB">
        <w:rPr>
          <w:sz w:val="18"/>
          <w:szCs w:val="18"/>
          <w:lang w:val="lv-LV"/>
        </w:rPr>
        <w:t xml:space="preserve"> slēgt iepirkuma līgumu ar Pretendentu, piedalīšos iepirkumā noteiktajā līguma izpildē piedāvātā apakšuzņēmēja pozīcijā.</w:t>
      </w:r>
    </w:p>
    <w:p w14:paraId="27FF272B" w14:textId="77777777" w:rsidR="00402D5C" w:rsidRPr="00056ECB" w:rsidRDefault="00402D5C" w:rsidP="00402D5C">
      <w:pPr>
        <w:rPr>
          <w:lang w:val="lv-LV"/>
        </w:rPr>
      </w:pPr>
    </w:p>
    <w:p w14:paraId="028E5B1E" w14:textId="77777777" w:rsidR="00402D5C" w:rsidRPr="00056ECB" w:rsidRDefault="00402D5C" w:rsidP="00402D5C">
      <w:pPr>
        <w:rPr>
          <w:lang w:val="lv-LV"/>
        </w:rPr>
      </w:pPr>
    </w:p>
    <w:p w14:paraId="2A4A2DBF" w14:textId="77777777" w:rsidR="00402D5C" w:rsidRPr="00056ECB" w:rsidRDefault="00402D5C" w:rsidP="00402D5C">
      <w:pPr>
        <w:rPr>
          <w:lang w:val="lv-LV"/>
        </w:rPr>
      </w:pPr>
      <w:r w:rsidRPr="00056ECB">
        <w:rPr>
          <w:lang w:val="lv-LV"/>
        </w:rPr>
        <w:t>Amatpersona (pretendenta pilnvarotā persona):</w:t>
      </w:r>
    </w:p>
    <w:p w14:paraId="7AC9B36E" w14:textId="77777777" w:rsidR="00402D5C" w:rsidRPr="00056ECB" w:rsidRDefault="00402D5C" w:rsidP="00402D5C">
      <w:pPr>
        <w:rPr>
          <w:lang w:val="lv-LV"/>
        </w:rPr>
      </w:pPr>
      <w:r w:rsidRPr="00056ECB">
        <w:rPr>
          <w:lang w:val="lv-LV"/>
        </w:rPr>
        <w:t xml:space="preserve">_________________________                _______________        _________________                   </w:t>
      </w:r>
      <w:r w:rsidRPr="00056ECB">
        <w:rPr>
          <w:lang w:val="lv-LV"/>
        </w:rPr>
        <w:tab/>
        <w:t xml:space="preserve">      /vārds, uzvārds/ </w:t>
      </w:r>
      <w:r w:rsidRPr="00056ECB">
        <w:rPr>
          <w:lang w:val="lv-LV"/>
        </w:rPr>
        <w:tab/>
      </w:r>
      <w:r w:rsidRPr="00056ECB">
        <w:rPr>
          <w:lang w:val="lv-LV"/>
        </w:rPr>
        <w:tab/>
        <w:t xml:space="preserve">             /amats/                              /paraksts/   </w:t>
      </w:r>
      <w:r w:rsidRPr="00056ECB">
        <w:rPr>
          <w:lang w:val="lv-LV"/>
        </w:rPr>
        <w:tab/>
        <w:t xml:space="preserve"> ____________________2017.gada ___.________________</w:t>
      </w:r>
    </w:p>
    <w:p w14:paraId="26F578E6" w14:textId="77777777" w:rsidR="00402D5C" w:rsidRPr="00056ECB" w:rsidRDefault="00402D5C" w:rsidP="00402D5C">
      <w:pPr>
        <w:tabs>
          <w:tab w:val="left" w:pos="3060"/>
        </w:tabs>
        <w:rPr>
          <w:lang w:val="lv-LV"/>
        </w:rPr>
      </w:pPr>
      <w:r w:rsidRPr="00056ECB">
        <w:rPr>
          <w:lang w:val="lv-LV"/>
        </w:rPr>
        <w:t>/parakstīšanas vieta/                                   /datums/</w:t>
      </w:r>
    </w:p>
    <w:p w14:paraId="322BE5CC" w14:textId="77777777" w:rsidR="00402D5C" w:rsidRPr="00056ECB" w:rsidRDefault="00402D5C" w:rsidP="00402D5C">
      <w:pPr>
        <w:pStyle w:val="naisf"/>
        <w:spacing w:before="0" w:after="0"/>
        <w:jc w:val="left"/>
        <w:rPr>
          <w:szCs w:val="24"/>
          <w:lang w:val="lv-LV"/>
        </w:rPr>
      </w:pPr>
    </w:p>
    <w:p w14:paraId="591B9F92" w14:textId="77777777" w:rsidR="00205EA1" w:rsidRPr="00056ECB" w:rsidRDefault="00205EA1">
      <w:pPr>
        <w:spacing w:after="160" w:line="259" w:lineRule="auto"/>
        <w:rPr>
          <w:b/>
          <w:lang w:val="lv-LV"/>
        </w:rPr>
      </w:pPr>
      <w:r w:rsidRPr="00056ECB">
        <w:rPr>
          <w:b/>
          <w:lang w:val="lv-LV"/>
        </w:rPr>
        <w:br w:type="page"/>
      </w:r>
    </w:p>
    <w:p w14:paraId="13C5836D" w14:textId="77777777" w:rsidR="00205EA1" w:rsidRPr="00056ECB" w:rsidRDefault="00205EA1" w:rsidP="00205EA1">
      <w:pPr>
        <w:jc w:val="right"/>
        <w:rPr>
          <w:b/>
          <w:lang w:val="lv-LV"/>
        </w:rPr>
      </w:pPr>
      <w:r w:rsidRPr="00056ECB">
        <w:rPr>
          <w:b/>
          <w:lang w:val="lv-LV"/>
        </w:rPr>
        <w:lastRenderedPageBreak/>
        <w:t>2.pielikums</w:t>
      </w:r>
    </w:p>
    <w:p w14:paraId="5A0D1B71" w14:textId="13AFC9B3" w:rsidR="00205EA1" w:rsidRPr="00056ECB" w:rsidRDefault="00205EA1" w:rsidP="00205EA1">
      <w:pPr>
        <w:jc w:val="right"/>
        <w:rPr>
          <w:b/>
          <w:lang w:val="lv-LV"/>
        </w:rPr>
      </w:pPr>
      <w:r w:rsidRPr="00056ECB">
        <w:rPr>
          <w:b/>
          <w:lang w:val="lv-LV"/>
        </w:rPr>
        <w:t>“Tehniskā specifikācija”</w:t>
      </w:r>
    </w:p>
    <w:p w14:paraId="43E2A800" w14:textId="77777777" w:rsidR="00205EA1" w:rsidRPr="00056ECB" w:rsidRDefault="00205EA1" w:rsidP="00205EA1">
      <w:pPr>
        <w:tabs>
          <w:tab w:val="left" w:pos="855"/>
        </w:tabs>
        <w:jc w:val="right"/>
        <w:rPr>
          <w:lang w:val="lv-LV"/>
        </w:rPr>
      </w:pPr>
      <w:r w:rsidRPr="00056ECB">
        <w:rPr>
          <w:lang w:val="lv-LV"/>
        </w:rPr>
        <w:t>LU atklāta konkursa</w:t>
      </w:r>
    </w:p>
    <w:p w14:paraId="6953DBB1" w14:textId="50942969" w:rsidR="00205EA1" w:rsidRPr="00056ECB" w:rsidRDefault="00205EA1" w:rsidP="00205EA1">
      <w:pPr>
        <w:jc w:val="right"/>
        <w:rPr>
          <w:lang w:val="lv-LV"/>
        </w:rPr>
      </w:pPr>
      <w:r w:rsidRPr="00056ECB">
        <w:rPr>
          <w:lang w:val="lv-LV"/>
        </w:rPr>
        <w:t>“</w:t>
      </w:r>
      <w:r w:rsidR="000C7382" w:rsidRPr="00056ECB">
        <w:rPr>
          <w:lang w:val="lv-LV"/>
        </w:rPr>
        <w:t>Dabasgāzes iegāde Latvijas Universitātes objektiem</w:t>
      </w:r>
      <w:r w:rsidRPr="00056ECB">
        <w:rPr>
          <w:lang w:val="lv-LV"/>
        </w:rPr>
        <w:t>”</w:t>
      </w:r>
    </w:p>
    <w:p w14:paraId="51201162" w14:textId="6E952528" w:rsidR="00205EA1" w:rsidRPr="00056ECB" w:rsidRDefault="00205EA1" w:rsidP="00205EA1">
      <w:pPr>
        <w:jc w:val="right"/>
        <w:rPr>
          <w:lang w:val="lv-LV"/>
        </w:rPr>
      </w:pPr>
      <w:r w:rsidRPr="00056ECB">
        <w:rPr>
          <w:lang w:val="lv-LV"/>
        </w:rPr>
        <w:t xml:space="preserve"> (iepirkuma identifikācijas Nr.</w:t>
      </w:r>
      <w:r w:rsidR="003F0B90" w:rsidRPr="00056ECB">
        <w:rPr>
          <w:lang w:val="lv-LV"/>
        </w:rPr>
        <w:t>LU 2017/68</w:t>
      </w:r>
      <w:r w:rsidRPr="00056ECB">
        <w:rPr>
          <w:lang w:val="lv-LV"/>
        </w:rPr>
        <w:t>)</w:t>
      </w:r>
    </w:p>
    <w:p w14:paraId="5647AEA6" w14:textId="77777777" w:rsidR="00205EA1" w:rsidRPr="00056ECB" w:rsidRDefault="00205EA1" w:rsidP="00205EA1">
      <w:pPr>
        <w:jc w:val="right"/>
        <w:rPr>
          <w:lang w:val="lv-LV"/>
        </w:rPr>
      </w:pPr>
      <w:r w:rsidRPr="00056ECB">
        <w:rPr>
          <w:lang w:val="lv-LV"/>
        </w:rPr>
        <w:t>nolikumam</w:t>
      </w:r>
    </w:p>
    <w:p w14:paraId="1703EC2D" w14:textId="77777777" w:rsidR="00205EA1" w:rsidRPr="00056ECB" w:rsidRDefault="00205EA1" w:rsidP="00205EA1">
      <w:pPr>
        <w:jc w:val="right"/>
        <w:rPr>
          <w:lang w:val="lv-LV"/>
        </w:rPr>
      </w:pPr>
    </w:p>
    <w:p w14:paraId="641821F8" w14:textId="77777777" w:rsidR="000C7382" w:rsidRPr="00056ECB" w:rsidRDefault="000C7382" w:rsidP="000C7382">
      <w:pPr>
        <w:jc w:val="center"/>
        <w:rPr>
          <w:b/>
          <w:bCs/>
          <w:lang w:val="lv-LV"/>
        </w:rPr>
      </w:pPr>
      <w:r w:rsidRPr="00056ECB">
        <w:rPr>
          <w:b/>
          <w:bCs/>
          <w:lang w:val="lv-LV"/>
        </w:rPr>
        <w:t>Tehniskās specifikācija – Tehniskais piedāvājums</w:t>
      </w:r>
    </w:p>
    <w:p w14:paraId="0CDC0E6C" w14:textId="77777777" w:rsidR="000C7382" w:rsidRPr="00056ECB" w:rsidRDefault="000C7382" w:rsidP="000C7382">
      <w:pPr>
        <w:rPr>
          <w:color w:val="000000"/>
          <w:lang w:val="lv-LV"/>
        </w:rPr>
      </w:pPr>
    </w:p>
    <w:tbl>
      <w:tblPr>
        <w:tblW w:w="1116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77"/>
        <w:gridCol w:w="1890"/>
      </w:tblGrid>
      <w:tr w:rsidR="000A2962" w:rsidRPr="00056ECB" w14:paraId="5943E7B1" w14:textId="77777777" w:rsidTr="000A2962">
        <w:tc>
          <w:tcPr>
            <w:tcW w:w="993" w:type="dxa"/>
          </w:tcPr>
          <w:p w14:paraId="0B04171C" w14:textId="77777777" w:rsidR="000A2962" w:rsidRPr="00056ECB" w:rsidRDefault="000A2962" w:rsidP="000A2962">
            <w:pPr>
              <w:jc w:val="center"/>
              <w:rPr>
                <w:b/>
                <w:color w:val="000000"/>
                <w:lang w:val="lv-LV"/>
              </w:rPr>
            </w:pPr>
            <w:r w:rsidRPr="00056ECB">
              <w:rPr>
                <w:b/>
                <w:color w:val="000000"/>
                <w:lang w:val="lv-LV"/>
              </w:rPr>
              <w:t>Nr.p.k.</w:t>
            </w:r>
          </w:p>
        </w:tc>
        <w:tc>
          <w:tcPr>
            <w:tcW w:w="8277" w:type="dxa"/>
          </w:tcPr>
          <w:p w14:paraId="36F73D94" w14:textId="77777777" w:rsidR="000A2962" w:rsidRPr="00056ECB" w:rsidRDefault="000A2962" w:rsidP="000A2962">
            <w:pPr>
              <w:jc w:val="center"/>
              <w:rPr>
                <w:b/>
                <w:color w:val="000000"/>
                <w:lang w:val="lv-LV"/>
              </w:rPr>
            </w:pPr>
            <w:r w:rsidRPr="00056ECB">
              <w:rPr>
                <w:b/>
                <w:color w:val="000000"/>
                <w:lang w:val="lv-LV"/>
              </w:rPr>
              <w:t>Pasūtītāja Tehniskā specifikācija (tehniskais apraksts)</w:t>
            </w:r>
          </w:p>
        </w:tc>
        <w:tc>
          <w:tcPr>
            <w:tcW w:w="1890" w:type="dxa"/>
          </w:tcPr>
          <w:p w14:paraId="46021747" w14:textId="77777777" w:rsidR="000A2962" w:rsidRPr="00056ECB" w:rsidRDefault="000A2962" w:rsidP="000A2962">
            <w:pPr>
              <w:pStyle w:val="ListParagraph"/>
              <w:ind w:left="0"/>
              <w:jc w:val="center"/>
              <w:rPr>
                <w:b/>
                <w:color w:val="000000"/>
                <w:lang w:val="lv-LV"/>
              </w:rPr>
            </w:pPr>
            <w:r w:rsidRPr="00056ECB">
              <w:rPr>
                <w:b/>
                <w:color w:val="000000"/>
                <w:lang w:val="lv-LV"/>
              </w:rPr>
              <w:t>Pretendenta tehniskais piedāvājums (apraksts)</w:t>
            </w:r>
          </w:p>
        </w:tc>
      </w:tr>
      <w:tr w:rsidR="000A2962" w:rsidRPr="00056ECB" w14:paraId="166A7220" w14:textId="77777777" w:rsidTr="000A2962">
        <w:tc>
          <w:tcPr>
            <w:tcW w:w="993" w:type="dxa"/>
          </w:tcPr>
          <w:p w14:paraId="1D1C5688" w14:textId="77777777" w:rsidR="000A2962" w:rsidRPr="00056ECB" w:rsidRDefault="000A2962" w:rsidP="000A2962">
            <w:pPr>
              <w:pStyle w:val="ListParagraph"/>
              <w:numPr>
                <w:ilvl w:val="0"/>
                <w:numId w:val="22"/>
              </w:numPr>
              <w:ind w:left="599" w:hanging="568"/>
              <w:rPr>
                <w:b/>
                <w:color w:val="000000"/>
                <w:lang w:val="lv-LV"/>
              </w:rPr>
            </w:pPr>
          </w:p>
        </w:tc>
        <w:tc>
          <w:tcPr>
            <w:tcW w:w="10167" w:type="dxa"/>
            <w:gridSpan w:val="2"/>
          </w:tcPr>
          <w:p w14:paraId="63306217" w14:textId="77777777" w:rsidR="000A2962" w:rsidRPr="00056ECB" w:rsidRDefault="000A2962" w:rsidP="000A2962">
            <w:pPr>
              <w:pStyle w:val="ListParagraph"/>
              <w:ind w:left="31"/>
              <w:rPr>
                <w:b/>
                <w:color w:val="000000"/>
                <w:lang w:val="lv-LV"/>
              </w:rPr>
            </w:pPr>
            <w:r w:rsidRPr="00056ECB">
              <w:rPr>
                <w:b/>
                <w:color w:val="000000"/>
                <w:lang w:val="lv-LV"/>
              </w:rPr>
              <w:t>MĒRĶIS:</w:t>
            </w:r>
          </w:p>
          <w:p w14:paraId="522FFF85" w14:textId="77777777" w:rsidR="000A2962" w:rsidRPr="00056ECB" w:rsidRDefault="000A2962" w:rsidP="000A2962">
            <w:pPr>
              <w:jc w:val="both"/>
              <w:rPr>
                <w:color w:val="000000"/>
                <w:lang w:val="lv-LV"/>
              </w:rPr>
            </w:pPr>
            <w:r w:rsidRPr="00056ECB">
              <w:rPr>
                <w:color w:val="000000"/>
                <w:lang w:val="lv-LV"/>
              </w:rPr>
              <w:t xml:space="preserve">Nodrošināt dabasgāzes </w:t>
            </w:r>
            <w:r w:rsidRPr="00056ECB">
              <w:rPr>
                <w:rStyle w:val="iubsearch-contractname"/>
                <w:color w:val="000000"/>
                <w:lang w:val="lv-LV"/>
              </w:rPr>
              <w:t xml:space="preserve">iegādi </w:t>
            </w:r>
            <w:r w:rsidRPr="00056ECB">
              <w:rPr>
                <w:color w:val="000000"/>
                <w:lang w:val="lv-LV"/>
              </w:rPr>
              <w:t>Latvijas Universitātes objektiem.</w:t>
            </w:r>
            <w:r w:rsidRPr="00056ECB">
              <w:rPr>
                <w:b/>
                <w:color w:val="000000"/>
                <w:lang w:val="lv-LV"/>
              </w:rPr>
              <w:t xml:space="preserve"> </w:t>
            </w:r>
          </w:p>
        </w:tc>
      </w:tr>
      <w:tr w:rsidR="000A2962" w:rsidRPr="00056ECB" w14:paraId="79751AFB" w14:textId="77777777" w:rsidTr="000A2962">
        <w:tc>
          <w:tcPr>
            <w:tcW w:w="993" w:type="dxa"/>
          </w:tcPr>
          <w:p w14:paraId="0CA9032E" w14:textId="77777777" w:rsidR="000A2962" w:rsidRPr="00056ECB" w:rsidRDefault="000A2962" w:rsidP="000A2962">
            <w:pPr>
              <w:pStyle w:val="ListParagraph"/>
              <w:ind w:left="0"/>
              <w:rPr>
                <w:b/>
                <w:color w:val="000000"/>
                <w:lang w:val="lv-LV"/>
              </w:rPr>
            </w:pPr>
            <w:r w:rsidRPr="00056ECB">
              <w:rPr>
                <w:b/>
                <w:color w:val="000000"/>
                <w:lang w:val="lv-LV"/>
              </w:rPr>
              <w:t>2.</w:t>
            </w:r>
          </w:p>
        </w:tc>
        <w:tc>
          <w:tcPr>
            <w:tcW w:w="8277" w:type="dxa"/>
          </w:tcPr>
          <w:p w14:paraId="4AEBAF1D" w14:textId="77777777" w:rsidR="000A2962" w:rsidRPr="00056ECB" w:rsidRDefault="000A2962" w:rsidP="000A2962">
            <w:pPr>
              <w:pStyle w:val="ListParagraph"/>
              <w:ind w:left="0"/>
              <w:rPr>
                <w:b/>
                <w:color w:val="000000"/>
                <w:lang w:val="lv-LV"/>
              </w:rPr>
            </w:pPr>
            <w:r w:rsidRPr="00056ECB">
              <w:rPr>
                <w:b/>
                <w:color w:val="000000"/>
                <w:lang w:val="lv-LV"/>
              </w:rPr>
              <w:t xml:space="preserve">TEHNISKAIS APRAKSTS: </w:t>
            </w:r>
          </w:p>
          <w:p w14:paraId="4EA9B63D" w14:textId="77777777" w:rsidR="000A2962" w:rsidRPr="00056ECB" w:rsidRDefault="000A2962" w:rsidP="000A2962">
            <w:pPr>
              <w:pStyle w:val="BodyTextIndent2"/>
              <w:widowControl w:val="0"/>
              <w:numPr>
                <w:ilvl w:val="1"/>
                <w:numId w:val="23"/>
              </w:numPr>
              <w:spacing w:before="60" w:after="60" w:line="240" w:lineRule="auto"/>
              <w:ind w:left="744" w:hanging="744"/>
              <w:rPr>
                <w:rStyle w:val="Strong"/>
                <w:b w:val="0"/>
                <w:bCs w:val="0"/>
                <w:color w:val="000000"/>
                <w:lang w:val="lv-LV"/>
              </w:rPr>
            </w:pPr>
            <w:r w:rsidRPr="00056ECB">
              <w:rPr>
                <w:rStyle w:val="Strong"/>
                <w:lang w:val="lv-LV"/>
              </w:rPr>
              <w:t>Dabasgāzi patērējošie gazificēti objekti un plānotais dabasgāzes apjoms 2017.gadā un 2018.gadā*:</w:t>
            </w:r>
          </w:p>
          <w:p w14:paraId="5FC11FAB" w14:textId="77777777" w:rsidR="000A2962" w:rsidRPr="00056ECB" w:rsidRDefault="000A2962" w:rsidP="000A2962">
            <w:pPr>
              <w:jc w:val="right"/>
              <w:rPr>
                <w:rStyle w:val="Strong"/>
                <w:b w:val="0"/>
                <w:lang w:val="lv-LV"/>
              </w:rPr>
            </w:pPr>
            <w:r w:rsidRPr="00056ECB">
              <w:rPr>
                <w:rStyle w:val="Strong"/>
                <w:lang w:val="lv-LV"/>
              </w:rPr>
              <w:t>1.tabula</w:t>
            </w:r>
          </w:p>
          <w:tbl>
            <w:tblPr>
              <w:tblW w:w="7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948"/>
              <w:gridCol w:w="13"/>
              <w:gridCol w:w="1830"/>
              <w:gridCol w:w="13"/>
              <w:gridCol w:w="1851"/>
              <w:gridCol w:w="13"/>
            </w:tblGrid>
            <w:tr w:rsidR="003F0B90" w:rsidRPr="000101ED" w14:paraId="794A7FE4"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430B9FCB" w14:textId="77777777" w:rsidR="003F0B90" w:rsidRPr="00056ECB" w:rsidRDefault="003F0B90" w:rsidP="003F0B90">
                  <w:pPr>
                    <w:jc w:val="center"/>
                    <w:rPr>
                      <w:rStyle w:val="Strong"/>
                      <w:lang w:val="lv-LV"/>
                    </w:rPr>
                  </w:pPr>
                  <w:r w:rsidRPr="00056ECB">
                    <w:rPr>
                      <w:rStyle w:val="Strong"/>
                      <w:lang w:val="lv-LV"/>
                    </w:rPr>
                    <w:t>Nr.p.k.</w:t>
                  </w:r>
                </w:p>
              </w:tc>
              <w:tc>
                <w:tcPr>
                  <w:tcW w:w="2948" w:type="dxa"/>
                  <w:tcBorders>
                    <w:top w:val="single" w:sz="4" w:space="0" w:color="auto"/>
                    <w:left w:val="single" w:sz="4" w:space="0" w:color="auto"/>
                    <w:bottom w:val="single" w:sz="4" w:space="0" w:color="auto"/>
                    <w:right w:val="single" w:sz="4" w:space="0" w:color="auto"/>
                  </w:tcBorders>
                  <w:hideMark/>
                </w:tcPr>
                <w:p w14:paraId="2FFE17DF" w14:textId="77777777" w:rsidR="003F0B90" w:rsidRPr="00056ECB" w:rsidRDefault="003F0B90" w:rsidP="003F0B90">
                  <w:pPr>
                    <w:jc w:val="center"/>
                    <w:rPr>
                      <w:rStyle w:val="Strong"/>
                      <w:lang w:val="lv-LV"/>
                    </w:rPr>
                  </w:pPr>
                  <w:r w:rsidRPr="00056ECB">
                    <w:rPr>
                      <w:rStyle w:val="Strong"/>
                      <w:lang w:val="lv-LV"/>
                    </w:rPr>
                    <w:t>Adrese</w:t>
                  </w:r>
                </w:p>
              </w:tc>
              <w:tc>
                <w:tcPr>
                  <w:tcW w:w="1843" w:type="dxa"/>
                  <w:gridSpan w:val="2"/>
                  <w:tcBorders>
                    <w:top w:val="single" w:sz="4" w:space="0" w:color="auto"/>
                    <w:left w:val="single" w:sz="4" w:space="0" w:color="auto"/>
                    <w:bottom w:val="single" w:sz="4" w:space="0" w:color="auto"/>
                    <w:right w:val="single" w:sz="4" w:space="0" w:color="auto"/>
                  </w:tcBorders>
                  <w:vAlign w:val="bottom"/>
                  <w:hideMark/>
                </w:tcPr>
                <w:p w14:paraId="41E699C8" w14:textId="77777777" w:rsidR="003F0B90" w:rsidRPr="00056ECB" w:rsidRDefault="003F0B90" w:rsidP="003F0B90">
                  <w:pPr>
                    <w:jc w:val="center"/>
                    <w:rPr>
                      <w:rStyle w:val="Strong"/>
                      <w:lang w:val="lv-LV"/>
                    </w:rPr>
                  </w:pPr>
                  <w:r w:rsidRPr="00056ECB">
                    <w:rPr>
                      <w:b/>
                      <w:bCs/>
                      <w:color w:val="000000"/>
                      <w:lang w:val="lv-LV"/>
                    </w:rPr>
                    <w:t>Plānotais dabasgāzes patēriņa apjoms no 01.11.2017 gada līdz 31.12.2017 gadam, nm</w:t>
                  </w:r>
                  <w:r w:rsidRPr="00056ECB">
                    <w:rPr>
                      <w:vertAlign w:val="superscript"/>
                      <w:lang w:val="lv-LV"/>
                    </w:rPr>
                    <w:t>3</w:t>
                  </w:r>
                </w:p>
              </w:tc>
              <w:tc>
                <w:tcPr>
                  <w:tcW w:w="1864" w:type="dxa"/>
                  <w:gridSpan w:val="2"/>
                  <w:tcBorders>
                    <w:top w:val="single" w:sz="4" w:space="0" w:color="auto"/>
                    <w:left w:val="single" w:sz="4" w:space="0" w:color="auto"/>
                    <w:bottom w:val="single" w:sz="4" w:space="0" w:color="auto"/>
                    <w:right w:val="single" w:sz="4" w:space="0" w:color="auto"/>
                  </w:tcBorders>
                  <w:hideMark/>
                </w:tcPr>
                <w:p w14:paraId="46A66A58" w14:textId="77777777" w:rsidR="003F0B90" w:rsidRPr="00056ECB" w:rsidRDefault="003F0B90" w:rsidP="003F0B90">
                  <w:pPr>
                    <w:jc w:val="center"/>
                    <w:rPr>
                      <w:color w:val="000000"/>
                      <w:lang w:val="lv-LV"/>
                    </w:rPr>
                  </w:pPr>
                  <w:r w:rsidRPr="00056ECB">
                    <w:rPr>
                      <w:b/>
                      <w:bCs/>
                      <w:color w:val="000000"/>
                      <w:lang w:val="lv-LV"/>
                    </w:rPr>
                    <w:t>Plānotais dabasgāzes patēriņa apjoms 2018.gadā, nm</w:t>
                  </w:r>
                  <w:r w:rsidRPr="00056ECB">
                    <w:rPr>
                      <w:b/>
                      <w:bCs/>
                      <w:color w:val="000000"/>
                      <w:vertAlign w:val="superscript"/>
                      <w:lang w:val="lv-LV"/>
                    </w:rPr>
                    <w:t>3</w:t>
                  </w:r>
                </w:p>
              </w:tc>
            </w:tr>
            <w:tr w:rsidR="003F0B90" w:rsidRPr="001F0437" w14:paraId="078BE977"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3A194A6F" w14:textId="77777777" w:rsidR="003F0B90" w:rsidRPr="00056ECB" w:rsidRDefault="003F0B90" w:rsidP="003F0B90">
                  <w:pPr>
                    <w:jc w:val="center"/>
                    <w:rPr>
                      <w:rStyle w:val="Strong"/>
                      <w:b w:val="0"/>
                      <w:lang w:val="lv-LV"/>
                    </w:rPr>
                  </w:pPr>
                  <w:r w:rsidRPr="00056ECB">
                    <w:rPr>
                      <w:rStyle w:val="Strong"/>
                      <w:lang w:val="lv-LV"/>
                    </w:rPr>
                    <w:t>1.</w:t>
                  </w:r>
                </w:p>
              </w:tc>
              <w:tc>
                <w:tcPr>
                  <w:tcW w:w="2948" w:type="dxa"/>
                  <w:tcBorders>
                    <w:top w:val="single" w:sz="4" w:space="0" w:color="auto"/>
                    <w:left w:val="single" w:sz="4" w:space="0" w:color="auto"/>
                    <w:bottom w:val="single" w:sz="4" w:space="0" w:color="auto"/>
                    <w:right w:val="single" w:sz="4" w:space="0" w:color="auto"/>
                  </w:tcBorders>
                  <w:hideMark/>
                </w:tcPr>
                <w:p w14:paraId="774960DC" w14:textId="77777777" w:rsidR="003F0B90" w:rsidRPr="00056ECB" w:rsidRDefault="003F0B90" w:rsidP="003F0B90">
                  <w:pPr>
                    <w:rPr>
                      <w:rStyle w:val="Strong"/>
                      <w:lang w:val="lv-LV"/>
                    </w:rPr>
                  </w:pPr>
                  <w:r w:rsidRPr="00056ECB">
                    <w:rPr>
                      <w:lang w:val="lv-LV"/>
                    </w:rPr>
                    <w:t xml:space="preserve">Rātsupītes iela 7, Rīga </w:t>
                  </w:r>
                </w:p>
              </w:tc>
              <w:tc>
                <w:tcPr>
                  <w:tcW w:w="1843" w:type="dxa"/>
                  <w:gridSpan w:val="2"/>
                  <w:tcBorders>
                    <w:top w:val="single" w:sz="4" w:space="0" w:color="auto"/>
                    <w:left w:val="single" w:sz="4" w:space="0" w:color="auto"/>
                    <w:bottom w:val="single" w:sz="4" w:space="0" w:color="auto"/>
                    <w:right w:val="single" w:sz="4" w:space="0" w:color="auto"/>
                  </w:tcBorders>
                  <w:vAlign w:val="bottom"/>
                  <w:hideMark/>
                </w:tcPr>
                <w:p w14:paraId="5515BE46" w14:textId="77777777" w:rsidR="003F0B90" w:rsidRPr="00056ECB" w:rsidRDefault="003F0B90" w:rsidP="003F0B90">
                  <w:pPr>
                    <w:jc w:val="center"/>
                    <w:rPr>
                      <w:rStyle w:val="Strong"/>
                      <w:b w:val="0"/>
                      <w:lang w:val="lv-LV"/>
                    </w:rPr>
                  </w:pPr>
                  <w:r w:rsidRPr="00056ECB">
                    <w:rPr>
                      <w:rStyle w:val="Strong"/>
                      <w:lang w:val="lv-LV"/>
                    </w:rPr>
                    <w:t>41 000</w:t>
                  </w:r>
                </w:p>
              </w:tc>
              <w:tc>
                <w:tcPr>
                  <w:tcW w:w="1864" w:type="dxa"/>
                  <w:gridSpan w:val="2"/>
                  <w:tcBorders>
                    <w:top w:val="single" w:sz="4" w:space="0" w:color="auto"/>
                    <w:left w:val="single" w:sz="4" w:space="0" w:color="auto"/>
                    <w:bottom w:val="single" w:sz="4" w:space="0" w:color="auto"/>
                    <w:right w:val="single" w:sz="4" w:space="0" w:color="auto"/>
                  </w:tcBorders>
                  <w:hideMark/>
                </w:tcPr>
                <w:p w14:paraId="3E316211" w14:textId="77777777" w:rsidR="003F0B90" w:rsidRPr="00056ECB" w:rsidRDefault="003F0B90" w:rsidP="003F0B90">
                  <w:pPr>
                    <w:jc w:val="center"/>
                    <w:rPr>
                      <w:rStyle w:val="Strong"/>
                      <w:b w:val="0"/>
                      <w:lang w:val="lv-LV"/>
                    </w:rPr>
                  </w:pPr>
                  <w:r w:rsidRPr="00056ECB">
                    <w:rPr>
                      <w:rStyle w:val="Strong"/>
                      <w:lang w:val="lv-LV"/>
                    </w:rPr>
                    <w:t>145 000</w:t>
                  </w:r>
                </w:p>
              </w:tc>
            </w:tr>
            <w:tr w:rsidR="003F0B90" w:rsidRPr="001F0437" w14:paraId="10763DDF"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1D88320E" w14:textId="77777777" w:rsidR="003F0B90" w:rsidRPr="00056ECB" w:rsidRDefault="003F0B90" w:rsidP="003F0B90">
                  <w:pPr>
                    <w:jc w:val="center"/>
                    <w:rPr>
                      <w:rStyle w:val="Strong"/>
                      <w:b w:val="0"/>
                      <w:lang w:val="lv-LV"/>
                    </w:rPr>
                  </w:pPr>
                  <w:r w:rsidRPr="00056ECB">
                    <w:rPr>
                      <w:rStyle w:val="Strong"/>
                      <w:lang w:val="lv-LV"/>
                    </w:rPr>
                    <w:t>2.</w:t>
                  </w:r>
                </w:p>
              </w:tc>
              <w:tc>
                <w:tcPr>
                  <w:tcW w:w="2948" w:type="dxa"/>
                  <w:tcBorders>
                    <w:top w:val="single" w:sz="4" w:space="0" w:color="auto"/>
                    <w:left w:val="single" w:sz="4" w:space="0" w:color="auto"/>
                    <w:bottom w:val="single" w:sz="4" w:space="0" w:color="auto"/>
                    <w:right w:val="single" w:sz="4" w:space="0" w:color="auto"/>
                  </w:tcBorders>
                  <w:hideMark/>
                </w:tcPr>
                <w:p w14:paraId="0CF502EE" w14:textId="77777777" w:rsidR="003F0B90" w:rsidRPr="00056ECB" w:rsidRDefault="003F0B90" w:rsidP="003F0B90">
                  <w:pPr>
                    <w:rPr>
                      <w:rStyle w:val="Strong"/>
                      <w:lang w:val="lv-LV"/>
                    </w:rPr>
                  </w:pPr>
                  <w:r w:rsidRPr="00056ECB">
                    <w:rPr>
                      <w:lang w:val="lv-LV"/>
                    </w:rPr>
                    <w:t>Dzintara prospekts 52/54, Jūrmala</w:t>
                  </w:r>
                </w:p>
              </w:tc>
              <w:tc>
                <w:tcPr>
                  <w:tcW w:w="1843" w:type="dxa"/>
                  <w:gridSpan w:val="2"/>
                  <w:tcBorders>
                    <w:top w:val="single" w:sz="4" w:space="0" w:color="auto"/>
                    <w:left w:val="single" w:sz="4" w:space="0" w:color="auto"/>
                    <w:bottom w:val="single" w:sz="4" w:space="0" w:color="auto"/>
                    <w:right w:val="single" w:sz="4" w:space="0" w:color="auto"/>
                  </w:tcBorders>
                  <w:hideMark/>
                </w:tcPr>
                <w:p w14:paraId="2E7E0EA6" w14:textId="77777777" w:rsidR="003F0B90" w:rsidRPr="00056ECB" w:rsidRDefault="003F0B90" w:rsidP="003F0B90">
                  <w:pPr>
                    <w:jc w:val="center"/>
                    <w:rPr>
                      <w:rStyle w:val="Strong"/>
                      <w:b w:val="0"/>
                      <w:lang w:val="lv-LV"/>
                    </w:rPr>
                  </w:pPr>
                  <w:r w:rsidRPr="00056ECB">
                    <w:rPr>
                      <w:rStyle w:val="Strong"/>
                      <w:lang w:val="lv-LV"/>
                    </w:rPr>
                    <w:t>9 000</w:t>
                  </w:r>
                </w:p>
              </w:tc>
              <w:tc>
                <w:tcPr>
                  <w:tcW w:w="1864" w:type="dxa"/>
                  <w:gridSpan w:val="2"/>
                  <w:tcBorders>
                    <w:top w:val="single" w:sz="4" w:space="0" w:color="auto"/>
                    <w:left w:val="single" w:sz="4" w:space="0" w:color="auto"/>
                    <w:bottom w:val="single" w:sz="4" w:space="0" w:color="auto"/>
                    <w:right w:val="single" w:sz="4" w:space="0" w:color="auto"/>
                  </w:tcBorders>
                  <w:hideMark/>
                </w:tcPr>
                <w:p w14:paraId="3504B3E6" w14:textId="77777777" w:rsidR="003F0B90" w:rsidRPr="00056ECB" w:rsidRDefault="003F0B90" w:rsidP="003F0B90">
                  <w:pPr>
                    <w:jc w:val="center"/>
                    <w:rPr>
                      <w:rStyle w:val="Strong"/>
                      <w:b w:val="0"/>
                      <w:lang w:val="lv-LV"/>
                    </w:rPr>
                  </w:pPr>
                  <w:r w:rsidRPr="00056ECB">
                    <w:rPr>
                      <w:rStyle w:val="Strong"/>
                      <w:lang w:val="lv-LV"/>
                    </w:rPr>
                    <w:t>22 750</w:t>
                  </w:r>
                </w:p>
              </w:tc>
            </w:tr>
            <w:tr w:rsidR="003F0B90" w:rsidRPr="001F0437" w14:paraId="201371A1"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23305A26" w14:textId="77777777" w:rsidR="003F0B90" w:rsidRPr="00056ECB" w:rsidRDefault="003F0B90" w:rsidP="003F0B90">
                  <w:pPr>
                    <w:jc w:val="center"/>
                    <w:rPr>
                      <w:rStyle w:val="Strong"/>
                      <w:b w:val="0"/>
                      <w:lang w:val="lv-LV"/>
                    </w:rPr>
                  </w:pPr>
                  <w:r w:rsidRPr="00056ECB">
                    <w:rPr>
                      <w:rStyle w:val="Strong"/>
                      <w:lang w:val="lv-LV"/>
                    </w:rPr>
                    <w:t>3.</w:t>
                  </w:r>
                </w:p>
              </w:tc>
              <w:tc>
                <w:tcPr>
                  <w:tcW w:w="2948" w:type="dxa"/>
                  <w:tcBorders>
                    <w:top w:val="single" w:sz="4" w:space="0" w:color="auto"/>
                    <w:left w:val="single" w:sz="4" w:space="0" w:color="auto"/>
                    <w:bottom w:val="single" w:sz="4" w:space="0" w:color="auto"/>
                    <w:right w:val="single" w:sz="4" w:space="0" w:color="auto"/>
                  </w:tcBorders>
                  <w:hideMark/>
                </w:tcPr>
                <w:p w14:paraId="10FF17E2" w14:textId="77777777" w:rsidR="003F0B90" w:rsidRPr="00056ECB" w:rsidRDefault="003F0B90" w:rsidP="003F0B90">
                  <w:pPr>
                    <w:rPr>
                      <w:rStyle w:val="Strong"/>
                      <w:lang w:val="lv-LV"/>
                    </w:rPr>
                  </w:pPr>
                  <w:r w:rsidRPr="00056ECB">
                    <w:rPr>
                      <w:lang w:val="lv-LV"/>
                    </w:rPr>
                    <w:t>Dzintara prospekts 52/54 lit.3, Jūrmala</w:t>
                  </w:r>
                </w:p>
              </w:tc>
              <w:tc>
                <w:tcPr>
                  <w:tcW w:w="1843" w:type="dxa"/>
                  <w:gridSpan w:val="2"/>
                  <w:tcBorders>
                    <w:top w:val="single" w:sz="4" w:space="0" w:color="auto"/>
                    <w:left w:val="single" w:sz="4" w:space="0" w:color="auto"/>
                    <w:bottom w:val="single" w:sz="4" w:space="0" w:color="auto"/>
                    <w:right w:val="single" w:sz="4" w:space="0" w:color="auto"/>
                  </w:tcBorders>
                  <w:hideMark/>
                </w:tcPr>
                <w:p w14:paraId="2543F5CC" w14:textId="77777777" w:rsidR="003F0B90" w:rsidRPr="00056ECB" w:rsidRDefault="003F0B90" w:rsidP="003F0B90">
                  <w:pPr>
                    <w:jc w:val="center"/>
                    <w:rPr>
                      <w:rStyle w:val="Strong"/>
                      <w:b w:val="0"/>
                      <w:lang w:val="lv-LV"/>
                    </w:rPr>
                  </w:pPr>
                  <w:r w:rsidRPr="00056ECB">
                    <w:rPr>
                      <w:rStyle w:val="Strong"/>
                      <w:lang w:val="lv-LV"/>
                    </w:rPr>
                    <w:t>450</w:t>
                  </w:r>
                </w:p>
              </w:tc>
              <w:tc>
                <w:tcPr>
                  <w:tcW w:w="1864" w:type="dxa"/>
                  <w:gridSpan w:val="2"/>
                  <w:tcBorders>
                    <w:top w:val="single" w:sz="4" w:space="0" w:color="auto"/>
                    <w:left w:val="single" w:sz="4" w:space="0" w:color="auto"/>
                    <w:bottom w:val="single" w:sz="4" w:space="0" w:color="auto"/>
                    <w:right w:val="single" w:sz="4" w:space="0" w:color="auto"/>
                  </w:tcBorders>
                  <w:hideMark/>
                </w:tcPr>
                <w:p w14:paraId="3B394B88" w14:textId="77777777" w:rsidR="003F0B90" w:rsidRPr="00056ECB" w:rsidRDefault="003F0B90" w:rsidP="003F0B90">
                  <w:pPr>
                    <w:jc w:val="center"/>
                    <w:rPr>
                      <w:rStyle w:val="Strong"/>
                      <w:b w:val="0"/>
                      <w:lang w:val="lv-LV"/>
                    </w:rPr>
                  </w:pPr>
                  <w:r w:rsidRPr="00056ECB">
                    <w:rPr>
                      <w:rStyle w:val="Strong"/>
                      <w:lang w:val="lv-LV"/>
                    </w:rPr>
                    <w:t>1 610</w:t>
                  </w:r>
                </w:p>
              </w:tc>
            </w:tr>
            <w:tr w:rsidR="003F0B90" w:rsidRPr="001F0437" w14:paraId="6D0C5716"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24FB036F" w14:textId="77777777" w:rsidR="003F0B90" w:rsidRPr="00056ECB" w:rsidRDefault="003F0B90" w:rsidP="003F0B90">
                  <w:pPr>
                    <w:jc w:val="center"/>
                    <w:rPr>
                      <w:rStyle w:val="Strong"/>
                      <w:b w:val="0"/>
                      <w:lang w:val="lv-LV"/>
                    </w:rPr>
                  </w:pPr>
                  <w:r w:rsidRPr="00056ECB">
                    <w:rPr>
                      <w:rStyle w:val="Strong"/>
                      <w:lang w:val="lv-LV"/>
                    </w:rPr>
                    <w:t>4.</w:t>
                  </w:r>
                </w:p>
              </w:tc>
              <w:tc>
                <w:tcPr>
                  <w:tcW w:w="2948" w:type="dxa"/>
                  <w:tcBorders>
                    <w:top w:val="single" w:sz="4" w:space="0" w:color="auto"/>
                    <w:left w:val="single" w:sz="4" w:space="0" w:color="auto"/>
                    <w:bottom w:val="single" w:sz="4" w:space="0" w:color="auto"/>
                    <w:right w:val="single" w:sz="4" w:space="0" w:color="auto"/>
                  </w:tcBorders>
                  <w:hideMark/>
                </w:tcPr>
                <w:p w14:paraId="4CBF79E9" w14:textId="77777777" w:rsidR="003F0B90" w:rsidRPr="00056ECB" w:rsidRDefault="003F0B90" w:rsidP="003F0B90">
                  <w:pPr>
                    <w:rPr>
                      <w:rStyle w:val="Strong"/>
                      <w:lang w:val="lv-LV"/>
                    </w:rPr>
                  </w:pPr>
                  <w:r w:rsidRPr="00056ECB">
                    <w:rPr>
                      <w:lang w:val="lv-LV"/>
                    </w:rPr>
                    <w:t>Nometņu iela 18,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68B4CF83" w14:textId="77777777" w:rsidR="003F0B90" w:rsidRPr="00056ECB" w:rsidRDefault="003F0B90" w:rsidP="003F0B90">
                  <w:pPr>
                    <w:jc w:val="center"/>
                    <w:rPr>
                      <w:rStyle w:val="Strong"/>
                      <w:b w:val="0"/>
                      <w:lang w:val="lv-LV"/>
                    </w:rPr>
                  </w:pPr>
                  <w:r w:rsidRPr="00056ECB">
                    <w:rPr>
                      <w:rStyle w:val="Strong"/>
                      <w:lang w:val="lv-LV"/>
                    </w:rPr>
                    <w:t>2 200</w:t>
                  </w:r>
                </w:p>
              </w:tc>
              <w:tc>
                <w:tcPr>
                  <w:tcW w:w="1864" w:type="dxa"/>
                  <w:gridSpan w:val="2"/>
                  <w:tcBorders>
                    <w:top w:val="single" w:sz="4" w:space="0" w:color="auto"/>
                    <w:left w:val="single" w:sz="4" w:space="0" w:color="auto"/>
                    <w:bottom w:val="single" w:sz="4" w:space="0" w:color="auto"/>
                    <w:right w:val="single" w:sz="4" w:space="0" w:color="auto"/>
                  </w:tcBorders>
                  <w:hideMark/>
                </w:tcPr>
                <w:p w14:paraId="7B89B5B2" w14:textId="77777777" w:rsidR="003F0B90" w:rsidRPr="00056ECB" w:rsidRDefault="003F0B90" w:rsidP="003F0B90">
                  <w:pPr>
                    <w:jc w:val="center"/>
                    <w:rPr>
                      <w:rStyle w:val="Strong"/>
                      <w:b w:val="0"/>
                      <w:lang w:val="lv-LV"/>
                    </w:rPr>
                  </w:pPr>
                  <w:r w:rsidRPr="00056ECB">
                    <w:rPr>
                      <w:rStyle w:val="Strong"/>
                      <w:lang w:val="lv-LV"/>
                    </w:rPr>
                    <w:t>6 220</w:t>
                  </w:r>
                </w:p>
              </w:tc>
            </w:tr>
            <w:tr w:rsidR="003F0B90" w:rsidRPr="001F0437" w14:paraId="0DF42749"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0D75D6B7" w14:textId="77777777" w:rsidR="003F0B90" w:rsidRPr="00056ECB" w:rsidRDefault="003F0B90" w:rsidP="003F0B90">
                  <w:pPr>
                    <w:jc w:val="center"/>
                    <w:rPr>
                      <w:rStyle w:val="Strong"/>
                      <w:b w:val="0"/>
                      <w:lang w:val="lv-LV"/>
                    </w:rPr>
                  </w:pPr>
                  <w:r w:rsidRPr="00056ECB">
                    <w:rPr>
                      <w:rStyle w:val="Strong"/>
                      <w:lang w:val="lv-LV"/>
                    </w:rPr>
                    <w:t>5.</w:t>
                  </w:r>
                </w:p>
              </w:tc>
              <w:tc>
                <w:tcPr>
                  <w:tcW w:w="2948" w:type="dxa"/>
                  <w:tcBorders>
                    <w:top w:val="single" w:sz="4" w:space="0" w:color="auto"/>
                    <w:left w:val="single" w:sz="4" w:space="0" w:color="auto"/>
                    <w:bottom w:val="single" w:sz="4" w:space="0" w:color="auto"/>
                    <w:right w:val="single" w:sz="4" w:space="0" w:color="auto"/>
                  </w:tcBorders>
                  <w:hideMark/>
                </w:tcPr>
                <w:p w14:paraId="7CBAD75C" w14:textId="77777777" w:rsidR="003F0B90" w:rsidRPr="00056ECB" w:rsidRDefault="003F0B90" w:rsidP="003F0B90">
                  <w:pPr>
                    <w:rPr>
                      <w:rStyle w:val="Strong"/>
                      <w:lang w:val="lv-LV"/>
                    </w:rPr>
                  </w:pPr>
                  <w:r w:rsidRPr="00056ECB">
                    <w:rPr>
                      <w:lang w:val="lv-LV"/>
                    </w:rPr>
                    <w:t>Burtnieku iela  1,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26E4DD0F" w14:textId="77777777" w:rsidR="003F0B90" w:rsidRPr="00056ECB" w:rsidRDefault="003F0B90" w:rsidP="003F0B90">
                  <w:pPr>
                    <w:jc w:val="center"/>
                    <w:rPr>
                      <w:rStyle w:val="Strong"/>
                      <w:b w:val="0"/>
                      <w:lang w:val="lv-LV"/>
                    </w:rPr>
                  </w:pPr>
                  <w:r w:rsidRPr="00056ECB">
                    <w:rPr>
                      <w:rStyle w:val="Strong"/>
                      <w:lang w:val="lv-LV"/>
                    </w:rPr>
                    <w:t>385</w:t>
                  </w:r>
                </w:p>
              </w:tc>
              <w:tc>
                <w:tcPr>
                  <w:tcW w:w="1864" w:type="dxa"/>
                  <w:gridSpan w:val="2"/>
                  <w:tcBorders>
                    <w:top w:val="single" w:sz="4" w:space="0" w:color="auto"/>
                    <w:left w:val="single" w:sz="4" w:space="0" w:color="auto"/>
                    <w:bottom w:val="single" w:sz="4" w:space="0" w:color="auto"/>
                    <w:right w:val="single" w:sz="4" w:space="0" w:color="auto"/>
                  </w:tcBorders>
                  <w:hideMark/>
                </w:tcPr>
                <w:p w14:paraId="35014D02" w14:textId="77777777" w:rsidR="003F0B90" w:rsidRPr="00056ECB" w:rsidRDefault="003F0B90" w:rsidP="003F0B90">
                  <w:pPr>
                    <w:jc w:val="center"/>
                    <w:rPr>
                      <w:rStyle w:val="Strong"/>
                      <w:b w:val="0"/>
                      <w:lang w:val="lv-LV"/>
                    </w:rPr>
                  </w:pPr>
                  <w:r w:rsidRPr="00056ECB">
                    <w:rPr>
                      <w:rStyle w:val="Strong"/>
                      <w:lang w:val="lv-LV"/>
                    </w:rPr>
                    <w:t>2 160</w:t>
                  </w:r>
                </w:p>
              </w:tc>
            </w:tr>
            <w:tr w:rsidR="003F0B90" w:rsidRPr="001F0437" w14:paraId="763E95C1"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6A93E206" w14:textId="77777777" w:rsidR="003F0B90" w:rsidRPr="00056ECB" w:rsidRDefault="003F0B90" w:rsidP="003F0B90">
                  <w:pPr>
                    <w:jc w:val="center"/>
                    <w:rPr>
                      <w:rStyle w:val="Strong"/>
                      <w:b w:val="0"/>
                      <w:lang w:val="lv-LV"/>
                    </w:rPr>
                  </w:pPr>
                  <w:r w:rsidRPr="00056ECB">
                    <w:rPr>
                      <w:rStyle w:val="Strong"/>
                      <w:lang w:val="lv-LV"/>
                    </w:rPr>
                    <w:t>6.</w:t>
                  </w:r>
                </w:p>
              </w:tc>
              <w:tc>
                <w:tcPr>
                  <w:tcW w:w="2948" w:type="dxa"/>
                  <w:tcBorders>
                    <w:top w:val="single" w:sz="4" w:space="0" w:color="auto"/>
                    <w:left w:val="single" w:sz="4" w:space="0" w:color="auto"/>
                    <w:bottom w:val="single" w:sz="4" w:space="0" w:color="auto"/>
                    <w:right w:val="single" w:sz="4" w:space="0" w:color="auto"/>
                  </w:tcBorders>
                  <w:hideMark/>
                </w:tcPr>
                <w:p w14:paraId="4652FD76" w14:textId="77777777" w:rsidR="003F0B90" w:rsidRPr="00056ECB" w:rsidRDefault="003F0B90" w:rsidP="003F0B90">
                  <w:pPr>
                    <w:rPr>
                      <w:rStyle w:val="Strong"/>
                      <w:lang w:val="lv-LV"/>
                    </w:rPr>
                  </w:pPr>
                  <w:r w:rsidRPr="00056ECB">
                    <w:rPr>
                      <w:lang w:val="lv-LV"/>
                    </w:rPr>
                    <w:t>Tālivalža iela 1b,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78D26650" w14:textId="77777777" w:rsidR="003F0B90" w:rsidRPr="00056ECB" w:rsidRDefault="003F0B90" w:rsidP="003F0B90">
                  <w:pPr>
                    <w:jc w:val="center"/>
                    <w:rPr>
                      <w:rStyle w:val="Strong"/>
                      <w:b w:val="0"/>
                      <w:lang w:val="lv-LV"/>
                    </w:rPr>
                  </w:pPr>
                  <w:r w:rsidRPr="00056ECB">
                    <w:rPr>
                      <w:rStyle w:val="Strong"/>
                      <w:lang w:val="lv-LV"/>
                    </w:rPr>
                    <w:t>420</w:t>
                  </w:r>
                </w:p>
              </w:tc>
              <w:tc>
                <w:tcPr>
                  <w:tcW w:w="1864" w:type="dxa"/>
                  <w:gridSpan w:val="2"/>
                  <w:tcBorders>
                    <w:top w:val="single" w:sz="4" w:space="0" w:color="auto"/>
                    <w:left w:val="single" w:sz="4" w:space="0" w:color="auto"/>
                    <w:bottom w:val="single" w:sz="4" w:space="0" w:color="auto"/>
                    <w:right w:val="single" w:sz="4" w:space="0" w:color="auto"/>
                  </w:tcBorders>
                  <w:hideMark/>
                </w:tcPr>
                <w:p w14:paraId="3AAC1215" w14:textId="77777777" w:rsidR="003F0B90" w:rsidRPr="00056ECB" w:rsidRDefault="003F0B90" w:rsidP="003F0B90">
                  <w:pPr>
                    <w:jc w:val="center"/>
                    <w:rPr>
                      <w:rStyle w:val="Strong"/>
                      <w:b w:val="0"/>
                      <w:lang w:val="lv-LV"/>
                    </w:rPr>
                  </w:pPr>
                  <w:r w:rsidRPr="00056ECB">
                    <w:rPr>
                      <w:rStyle w:val="Strong"/>
                      <w:lang w:val="lv-LV"/>
                    </w:rPr>
                    <w:t>1 990</w:t>
                  </w:r>
                </w:p>
              </w:tc>
            </w:tr>
            <w:tr w:rsidR="003F0B90" w:rsidRPr="001F0437" w14:paraId="11E0D62A"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5A03FD0E" w14:textId="77777777" w:rsidR="003F0B90" w:rsidRPr="00056ECB" w:rsidRDefault="003F0B90" w:rsidP="003F0B90">
                  <w:pPr>
                    <w:jc w:val="center"/>
                    <w:rPr>
                      <w:rStyle w:val="Strong"/>
                      <w:b w:val="0"/>
                      <w:lang w:val="lv-LV"/>
                    </w:rPr>
                  </w:pPr>
                  <w:r w:rsidRPr="00056ECB">
                    <w:rPr>
                      <w:rStyle w:val="Strong"/>
                      <w:lang w:val="lv-LV"/>
                    </w:rPr>
                    <w:t>7.</w:t>
                  </w:r>
                </w:p>
              </w:tc>
              <w:tc>
                <w:tcPr>
                  <w:tcW w:w="2948" w:type="dxa"/>
                  <w:tcBorders>
                    <w:top w:val="single" w:sz="4" w:space="0" w:color="auto"/>
                    <w:left w:val="single" w:sz="4" w:space="0" w:color="auto"/>
                    <w:bottom w:val="single" w:sz="4" w:space="0" w:color="auto"/>
                    <w:right w:val="single" w:sz="4" w:space="0" w:color="auto"/>
                  </w:tcBorders>
                  <w:hideMark/>
                </w:tcPr>
                <w:p w14:paraId="660FEA4F" w14:textId="77777777" w:rsidR="003F0B90" w:rsidRPr="00056ECB" w:rsidRDefault="003F0B90" w:rsidP="003F0B90">
                  <w:pPr>
                    <w:rPr>
                      <w:rStyle w:val="Strong"/>
                      <w:lang w:val="lv-LV"/>
                    </w:rPr>
                  </w:pPr>
                  <w:r w:rsidRPr="00056ECB">
                    <w:rPr>
                      <w:lang w:val="lv-LV"/>
                    </w:rPr>
                    <w:t>Buļļu iela 5,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0B9CCBF1" w14:textId="77777777" w:rsidR="003F0B90" w:rsidRPr="00056ECB" w:rsidRDefault="003F0B90" w:rsidP="003F0B90">
                  <w:pPr>
                    <w:jc w:val="center"/>
                    <w:rPr>
                      <w:rStyle w:val="Strong"/>
                      <w:b w:val="0"/>
                      <w:lang w:val="lv-LV"/>
                    </w:rPr>
                  </w:pPr>
                  <w:r w:rsidRPr="00056ECB">
                    <w:rPr>
                      <w:rStyle w:val="Strong"/>
                      <w:lang w:val="lv-LV"/>
                    </w:rPr>
                    <w:t>420</w:t>
                  </w:r>
                </w:p>
              </w:tc>
              <w:tc>
                <w:tcPr>
                  <w:tcW w:w="1864" w:type="dxa"/>
                  <w:gridSpan w:val="2"/>
                  <w:tcBorders>
                    <w:top w:val="single" w:sz="4" w:space="0" w:color="auto"/>
                    <w:left w:val="single" w:sz="4" w:space="0" w:color="auto"/>
                    <w:bottom w:val="single" w:sz="4" w:space="0" w:color="auto"/>
                    <w:right w:val="single" w:sz="4" w:space="0" w:color="auto"/>
                  </w:tcBorders>
                  <w:hideMark/>
                </w:tcPr>
                <w:p w14:paraId="19489DF7" w14:textId="77777777" w:rsidR="003F0B90" w:rsidRPr="00056ECB" w:rsidRDefault="003F0B90" w:rsidP="003F0B90">
                  <w:pPr>
                    <w:jc w:val="center"/>
                    <w:rPr>
                      <w:rStyle w:val="Strong"/>
                      <w:b w:val="0"/>
                      <w:lang w:val="lv-LV"/>
                    </w:rPr>
                  </w:pPr>
                  <w:r w:rsidRPr="00056ECB">
                    <w:rPr>
                      <w:rStyle w:val="Strong"/>
                      <w:lang w:val="lv-LV"/>
                    </w:rPr>
                    <w:t>1 939</w:t>
                  </w:r>
                </w:p>
              </w:tc>
            </w:tr>
            <w:tr w:rsidR="003F0B90" w:rsidRPr="001F0437" w14:paraId="4A351963"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7984BD08" w14:textId="77777777" w:rsidR="003F0B90" w:rsidRPr="00056ECB" w:rsidRDefault="003F0B90" w:rsidP="003F0B90">
                  <w:pPr>
                    <w:jc w:val="center"/>
                    <w:rPr>
                      <w:rStyle w:val="Strong"/>
                      <w:b w:val="0"/>
                      <w:lang w:val="lv-LV"/>
                    </w:rPr>
                  </w:pPr>
                  <w:r w:rsidRPr="00056ECB">
                    <w:rPr>
                      <w:rStyle w:val="Strong"/>
                      <w:lang w:val="lv-LV"/>
                    </w:rPr>
                    <w:t>8.</w:t>
                  </w:r>
                </w:p>
              </w:tc>
              <w:tc>
                <w:tcPr>
                  <w:tcW w:w="2948" w:type="dxa"/>
                  <w:tcBorders>
                    <w:top w:val="single" w:sz="4" w:space="0" w:color="auto"/>
                    <w:left w:val="single" w:sz="4" w:space="0" w:color="auto"/>
                    <w:bottom w:val="single" w:sz="4" w:space="0" w:color="auto"/>
                    <w:right w:val="single" w:sz="4" w:space="0" w:color="auto"/>
                  </w:tcBorders>
                  <w:hideMark/>
                </w:tcPr>
                <w:p w14:paraId="7454C973" w14:textId="77777777" w:rsidR="003F0B90" w:rsidRPr="00056ECB" w:rsidRDefault="003F0B90" w:rsidP="003F0B90">
                  <w:pPr>
                    <w:rPr>
                      <w:lang w:val="lv-LV"/>
                    </w:rPr>
                  </w:pPr>
                  <w:r w:rsidRPr="00056ECB">
                    <w:rPr>
                      <w:lang w:val="lv-LV"/>
                    </w:rPr>
                    <w:t>Rēznas iela 10c,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73C13031" w14:textId="77777777" w:rsidR="003F0B90" w:rsidRPr="00056ECB" w:rsidRDefault="003F0B90" w:rsidP="003F0B90">
                  <w:pPr>
                    <w:jc w:val="center"/>
                    <w:rPr>
                      <w:rStyle w:val="Strong"/>
                      <w:b w:val="0"/>
                      <w:lang w:val="lv-LV"/>
                    </w:rPr>
                  </w:pPr>
                  <w:r w:rsidRPr="00056ECB">
                    <w:rPr>
                      <w:rStyle w:val="Strong"/>
                      <w:lang w:val="lv-LV"/>
                    </w:rPr>
                    <w:t>390</w:t>
                  </w:r>
                </w:p>
              </w:tc>
              <w:tc>
                <w:tcPr>
                  <w:tcW w:w="1864" w:type="dxa"/>
                  <w:gridSpan w:val="2"/>
                  <w:tcBorders>
                    <w:top w:val="single" w:sz="4" w:space="0" w:color="auto"/>
                    <w:left w:val="single" w:sz="4" w:space="0" w:color="auto"/>
                    <w:bottom w:val="single" w:sz="4" w:space="0" w:color="auto"/>
                    <w:right w:val="single" w:sz="4" w:space="0" w:color="auto"/>
                  </w:tcBorders>
                  <w:hideMark/>
                </w:tcPr>
                <w:p w14:paraId="5562CBE6" w14:textId="77777777" w:rsidR="003F0B90" w:rsidRPr="00056ECB" w:rsidRDefault="003F0B90" w:rsidP="003F0B90">
                  <w:pPr>
                    <w:jc w:val="center"/>
                    <w:rPr>
                      <w:rStyle w:val="Strong"/>
                      <w:b w:val="0"/>
                      <w:lang w:val="lv-LV"/>
                    </w:rPr>
                  </w:pPr>
                  <w:r w:rsidRPr="00056ECB">
                    <w:rPr>
                      <w:rStyle w:val="Strong"/>
                      <w:lang w:val="lv-LV"/>
                    </w:rPr>
                    <w:t>2 048</w:t>
                  </w:r>
                </w:p>
              </w:tc>
            </w:tr>
            <w:tr w:rsidR="003F0B90" w:rsidRPr="001F0437" w14:paraId="3062152C" w14:textId="77777777" w:rsidTr="003F0B90">
              <w:trPr>
                <w:gridAfter w:val="1"/>
                <w:wAfter w:w="13" w:type="dxa"/>
                <w:jc w:val="center"/>
              </w:trPr>
              <w:tc>
                <w:tcPr>
                  <w:tcW w:w="1011" w:type="dxa"/>
                  <w:tcBorders>
                    <w:top w:val="single" w:sz="4" w:space="0" w:color="auto"/>
                    <w:left w:val="single" w:sz="4" w:space="0" w:color="auto"/>
                    <w:bottom w:val="single" w:sz="4" w:space="0" w:color="auto"/>
                    <w:right w:val="single" w:sz="4" w:space="0" w:color="auto"/>
                  </w:tcBorders>
                  <w:hideMark/>
                </w:tcPr>
                <w:p w14:paraId="721BB4D7" w14:textId="77777777" w:rsidR="003F0B90" w:rsidRPr="00056ECB" w:rsidRDefault="003F0B90" w:rsidP="003F0B90">
                  <w:pPr>
                    <w:jc w:val="center"/>
                    <w:rPr>
                      <w:rStyle w:val="Strong"/>
                      <w:b w:val="0"/>
                      <w:lang w:val="lv-LV"/>
                    </w:rPr>
                  </w:pPr>
                  <w:r w:rsidRPr="00056ECB">
                    <w:rPr>
                      <w:rStyle w:val="Strong"/>
                      <w:lang w:val="lv-LV"/>
                    </w:rPr>
                    <w:t>9.</w:t>
                  </w:r>
                </w:p>
              </w:tc>
              <w:tc>
                <w:tcPr>
                  <w:tcW w:w="2948" w:type="dxa"/>
                  <w:tcBorders>
                    <w:top w:val="single" w:sz="4" w:space="0" w:color="auto"/>
                    <w:left w:val="single" w:sz="4" w:space="0" w:color="auto"/>
                    <w:bottom w:val="single" w:sz="4" w:space="0" w:color="auto"/>
                    <w:right w:val="single" w:sz="4" w:space="0" w:color="auto"/>
                  </w:tcBorders>
                  <w:hideMark/>
                </w:tcPr>
                <w:p w14:paraId="2BF5A00E" w14:textId="77777777" w:rsidR="003F0B90" w:rsidRPr="00056ECB" w:rsidRDefault="003F0B90" w:rsidP="003F0B90">
                  <w:pPr>
                    <w:rPr>
                      <w:lang w:val="lv-LV"/>
                    </w:rPr>
                  </w:pPr>
                  <w:r w:rsidRPr="00056ECB">
                    <w:rPr>
                      <w:lang w:val="lv-LV"/>
                    </w:rPr>
                    <w:t>O.Vācieša iela 4, Rīga</w:t>
                  </w:r>
                </w:p>
              </w:tc>
              <w:tc>
                <w:tcPr>
                  <w:tcW w:w="1843" w:type="dxa"/>
                  <w:gridSpan w:val="2"/>
                  <w:tcBorders>
                    <w:top w:val="single" w:sz="4" w:space="0" w:color="auto"/>
                    <w:left w:val="single" w:sz="4" w:space="0" w:color="auto"/>
                    <w:bottom w:val="single" w:sz="4" w:space="0" w:color="auto"/>
                    <w:right w:val="single" w:sz="4" w:space="0" w:color="auto"/>
                  </w:tcBorders>
                  <w:hideMark/>
                </w:tcPr>
                <w:p w14:paraId="090A0DFC" w14:textId="77777777" w:rsidR="003F0B90" w:rsidRPr="00056ECB" w:rsidRDefault="003F0B90" w:rsidP="003F0B90">
                  <w:pPr>
                    <w:jc w:val="center"/>
                    <w:rPr>
                      <w:rStyle w:val="Strong"/>
                      <w:b w:val="0"/>
                      <w:lang w:val="lv-LV"/>
                    </w:rPr>
                  </w:pPr>
                  <w:r w:rsidRPr="00056ECB">
                    <w:rPr>
                      <w:rStyle w:val="Strong"/>
                      <w:lang w:val="lv-LV"/>
                    </w:rPr>
                    <w:t>7 000</w:t>
                  </w:r>
                </w:p>
              </w:tc>
              <w:tc>
                <w:tcPr>
                  <w:tcW w:w="1864" w:type="dxa"/>
                  <w:gridSpan w:val="2"/>
                  <w:tcBorders>
                    <w:top w:val="single" w:sz="4" w:space="0" w:color="auto"/>
                    <w:left w:val="single" w:sz="4" w:space="0" w:color="auto"/>
                    <w:bottom w:val="single" w:sz="4" w:space="0" w:color="auto"/>
                    <w:right w:val="single" w:sz="4" w:space="0" w:color="auto"/>
                  </w:tcBorders>
                  <w:hideMark/>
                </w:tcPr>
                <w:p w14:paraId="61C7284E" w14:textId="77777777" w:rsidR="003F0B90" w:rsidRPr="00056ECB" w:rsidRDefault="003F0B90" w:rsidP="003F0B90">
                  <w:pPr>
                    <w:jc w:val="center"/>
                    <w:rPr>
                      <w:rStyle w:val="Strong"/>
                      <w:b w:val="0"/>
                      <w:lang w:val="lv-LV"/>
                    </w:rPr>
                  </w:pPr>
                  <w:r w:rsidRPr="00056ECB">
                    <w:rPr>
                      <w:rStyle w:val="Strong"/>
                      <w:lang w:val="lv-LV"/>
                    </w:rPr>
                    <w:t>25 100</w:t>
                  </w:r>
                </w:p>
              </w:tc>
            </w:tr>
            <w:tr w:rsidR="003F0B90" w:rsidRPr="001F0437" w14:paraId="32F6E732" w14:textId="77777777" w:rsidTr="003F0B90">
              <w:trPr>
                <w:jc w:val="center"/>
              </w:trPr>
              <w:tc>
                <w:tcPr>
                  <w:tcW w:w="3972" w:type="dxa"/>
                  <w:gridSpan w:val="3"/>
                  <w:tcBorders>
                    <w:top w:val="single" w:sz="4" w:space="0" w:color="auto"/>
                    <w:left w:val="single" w:sz="4" w:space="0" w:color="auto"/>
                    <w:bottom w:val="single" w:sz="4" w:space="0" w:color="auto"/>
                    <w:right w:val="single" w:sz="4" w:space="0" w:color="auto"/>
                  </w:tcBorders>
                  <w:hideMark/>
                </w:tcPr>
                <w:p w14:paraId="3DD314D9" w14:textId="77777777" w:rsidR="003F0B90" w:rsidRPr="00056ECB" w:rsidRDefault="003F0B90" w:rsidP="003F0B90">
                  <w:pPr>
                    <w:jc w:val="right"/>
                    <w:rPr>
                      <w:lang w:val="lv-LV"/>
                    </w:rPr>
                  </w:pPr>
                  <w:r w:rsidRPr="00056ECB">
                    <w:rPr>
                      <w:lang w:val="lv-LV"/>
                    </w:rPr>
                    <w:t>Kopā:</w:t>
                  </w:r>
                </w:p>
              </w:tc>
              <w:tc>
                <w:tcPr>
                  <w:tcW w:w="1843" w:type="dxa"/>
                  <w:gridSpan w:val="2"/>
                  <w:tcBorders>
                    <w:top w:val="single" w:sz="4" w:space="0" w:color="auto"/>
                    <w:left w:val="single" w:sz="4" w:space="0" w:color="auto"/>
                    <w:bottom w:val="single" w:sz="4" w:space="0" w:color="auto"/>
                    <w:right w:val="single" w:sz="4" w:space="0" w:color="auto"/>
                  </w:tcBorders>
                  <w:hideMark/>
                </w:tcPr>
                <w:p w14:paraId="65D396D5" w14:textId="77777777" w:rsidR="003F0B90" w:rsidRPr="00056ECB" w:rsidRDefault="003F0B90" w:rsidP="003F0B90">
                  <w:pPr>
                    <w:jc w:val="center"/>
                    <w:rPr>
                      <w:rStyle w:val="Strong"/>
                      <w:lang w:val="lv-LV"/>
                    </w:rPr>
                  </w:pPr>
                  <w:r w:rsidRPr="00056ECB">
                    <w:rPr>
                      <w:rStyle w:val="Strong"/>
                      <w:lang w:val="lv-LV"/>
                    </w:rPr>
                    <w:t>61 265</w:t>
                  </w:r>
                </w:p>
              </w:tc>
              <w:tc>
                <w:tcPr>
                  <w:tcW w:w="1864" w:type="dxa"/>
                  <w:gridSpan w:val="2"/>
                  <w:tcBorders>
                    <w:top w:val="single" w:sz="4" w:space="0" w:color="auto"/>
                    <w:left w:val="single" w:sz="4" w:space="0" w:color="auto"/>
                    <w:bottom w:val="single" w:sz="4" w:space="0" w:color="auto"/>
                    <w:right w:val="single" w:sz="4" w:space="0" w:color="auto"/>
                  </w:tcBorders>
                  <w:hideMark/>
                </w:tcPr>
                <w:p w14:paraId="014E4698" w14:textId="77777777" w:rsidR="003F0B90" w:rsidRPr="00056ECB" w:rsidRDefault="003F0B90" w:rsidP="003F0B90">
                  <w:pPr>
                    <w:jc w:val="center"/>
                    <w:rPr>
                      <w:rStyle w:val="Strong"/>
                      <w:lang w:val="lv-LV"/>
                    </w:rPr>
                  </w:pPr>
                  <w:r w:rsidRPr="00056ECB">
                    <w:rPr>
                      <w:rStyle w:val="Strong"/>
                      <w:lang w:val="lv-LV"/>
                    </w:rPr>
                    <w:t>208 817</w:t>
                  </w:r>
                </w:p>
              </w:tc>
            </w:tr>
          </w:tbl>
          <w:p w14:paraId="5EB828CD" w14:textId="77777777" w:rsidR="000A2962" w:rsidRPr="00056ECB" w:rsidRDefault="000A2962" w:rsidP="000A2962">
            <w:pPr>
              <w:rPr>
                <w:rStyle w:val="Strong"/>
                <w:lang w:val="lv-LV"/>
              </w:rPr>
            </w:pPr>
          </w:p>
          <w:p w14:paraId="5A021AC3" w14:textId="03637423" w:rsidR="000A2962" w:rsidRDefault="000A2962" w:rsidP="000A2962">
            <w:pPr>
              <w:ind w:right="177" w:firstLine="177"/>
              <w:jc w:val="both"/>
              <w:rPr>
                <w:lang w:val="lv-LV"/>
              </w:rPr>
            </w:pPr>
            <w:r w:rsidRPr="00056ECB">
              <w:rPr>
                <w:lang w:val="lv-LV"/>
              </w:rPr>
              <w:t xml:space="preserve">* Norādītie apjomi (tehniskā apraksta 1.tabula) ir uzskatāmi par plānotajiem (prognozējamiem) gada apjomiem līguma darbības periodā un tiem ir tikai </w:t>
            </w:r>
            <w:r w:rsidRPr="00056ECB">
              <w:rPr>
                <w:lang w:val="lv-LV"/>
              </w:rPr>
              <w:lastRenderedPageBreak/>
              <w:t>informatīvs raksturs. Pasūtītājs ir tiesīgs iegādāties tādu dabasgāzes apjomu, kāds nepieciešams Pasūtītājam objektu darbības nodrošināšanai un samazināt vai palielināt norādīto apjomu atkarībā no gada sezonas un laika apstākļiem</w:t>
            </w:r>
            <w:r w:rsidR="00404709">
              <w:rPr>
                <w:lang w:val="lv-LV"/>
              </w:rPr>
              <w:t>, bez papildus samaksas</w:t>
            </w:r>
            <w:r w:rsidRPr="00056ECB">
              <w:rPr>
                <w:lang w:val="lv-LV"/>
              </w:rPr>
              <w:t>. Detalizēts plānotais dabasgāzes apjoms pa mēnešiem ir pievienots Iepirkuma procedūras nolikumā.</w:t>
            </w:r>
          </w:p>
          <w:p w14:paraId="196B1C6A" w14:textId="6715F351" w:rsidR="000101ED" w:rsidRPr="000101ED" w:rsidRDefault="000101ED" w:rsidP="000101ED">
            <w:pPr>
              <w:ind w:right="177"/>
              <w:jc w:val="both"/>
              <w:rPr>
                <w:b/>
                <w:lang w:val="lv-LV"/>
              </w:rPr>
            </w:pPr>
            <w:r w:rsidRPr="001D37B1">
              <w:rPr>
                <w:b/>
                <w:lang w:val="lv-LV"/>
              </w:rPr>
              <w:t>2.2. Pasūtītājs iepērk dabasgāzi kopā visiem objektiem.</w:t>
            </w:r>
          </w:p>
          <w:p w14:paraId="1DC97FF6" w14:textId="6D24861F" w:rsidR="000A2962" w:rsidRPr="00056ECB" w:rsidRDefault="000A2962" w:rsidP="000A2962">
            <w:pPr>
              <w:ind w:left="602" w:right="36" w:hanging="602"/>
              <w:jc w:val="both"/>
              <w:rPr>
                <w:b/>
                <w:lang w:val="lv-LV"/>
              </w:rPr>
            </w:pPr>
            <w:r w:rsidRPr="00056ECB">
              <w:rPr>
                <w:lang w:val="lv-LV"/>
              </w:rPr>
              <w:t>2.</w:t>
            </w:r>
            <w:r w:rsidR="000101ED">
              <w:rPr>
                <w:lang w:val="lv-LV"/>
              </w:rPr>
              <w:t>3</w:t>
            </w:r>
            <w:r w:rsidRPr="00056ECB">
              <w:rPr>
                <w:lang w:val="lv-LV"/>
              </w:rPr>
              <w:t>.</w:t>
            </w:r>
            <w:r w:rsidRPr="00056ECB">
              <w:rPr>
                <w:b/>
                <w:lang w:val="lv-LV"/>
              </w:rPr>
              <w:t xml:space="preserve">  </w:t>
            </w:r>
            <w:r w:rsidRPr="00056ECB">
              <w:rPr>
                <w:lang w:val="lv-LV"/>
              </w:rPr>
              <w:t xml:space="preserve">Pretendentam jānodrošina iespēja nodot informāciju par patērēto dabasgāzi, nosūtot datus elektroniski </w:t>
            </w:r>
            <w:r w:rsidR="00404709" w:rsidRPr="003B6EB6">
              <w:rPr>
                <w:lang w:val="lv-LV"/>
              </w:rPr>
              <w:t>uz Piegādātāju norādīto e-pasta adresi</w:t>
            </w:r>
            <w:r w:rsidRPr="00056ECB">
              <w:rPr>
                <w:lang w:val="lv-LV"/>
              </w:rPr>
              <w:t>.</w:t>
            </w:r>
          </w:p>
          <w:p w14:paraId="563EC107" w14:textId="077A2B04" w:rsidR="000A2962" w:rsidRPr="00056ECB" w:rsidRDefault="000101ED" w:rsidP="000A2962">
            <w:pPr>
              <w:ind w:left="602" w:right="36" w:hanging="602"/>
              <w:jc w:val="both"/>
              <w:rPr>
                <w:bCs/>
                <w:lang w:val="lv-LV"/>
              </w:rPr>
            </w:pPr>
            <w:r>
              <w:rPr>
                <w:lang w:val="lv-LV"/>
              </w:rPr>
              <w:t>2.4</w:t>
            </w:r>
            <w:r w:rsidR="000A2962" w:rsidRPr="00056ECB">
              <w:rPr>
                <w:lang w:val="lv-LV"/>
              </w:rPr>
              <w:t>.</w:t>
            </w:r>
            <w:r w:rsidR="000A2962" w:rsidRPr="00056ECB">
              <w:rPr>
                <w:b/>
                <w:lang w:val="lv-LV"/>
              </w:rPr>
              <w:t xml:space="preserve">   </w:t>
            </w:r>
            <w:r w:rsidR="000A2962" w:rsidRPr="00056ECB">
              <w:rPr>
                <w:rFonts w:eastAsia="Calibri"/>
                <w:lang w:val="lv-LV"/>
              </w:rPr>
              <w:t xml:space="preserve">Ja pretendents tiks atzīts par iepirkuma uzvarētāju un ar pretendentu tiks slēgts līgums par dabasgāzes iegādi, tad pretendentam jānodrošina iespēja Pasūtītāja vārdā veikt norēķinus </w:t>
            </w:r>
            <w:r w:rsidR="000A2962" w:rsidRPr="00056ECB">
              <w:rPr>
                <w:lang w:val="lv-LV"/>
              </w:rPr>
              <w:t xml:space="preserve">ar sistēmas operatoru par </w:t>
            </w:r>
            <w:r w:rsidR="000A2962" w:rsidRPr="00056ECB">
              <w:rPr>
                <w:bCs/>
                <w:lang w:val="lv-LV"/>
              </w:rPr>
              <w:t>sistēmas pakalpojumiem.</w:t>
            </w:r>
          </w:p>
          <w:p w14:paraId="40802061" w14:textId="77777777" w:rsidR="000A2962" w:rsidRPr="00056ECB" w:rsidRDefault="000A2962" w:rsidP="000A2962">
            <w:pPr>
              <w:autoSpaceDE w:val="0"/>
              <w:autoSpaceDN w:val="0"/>
              <w:adjustRightInd w:val="0"/>
              <w:ind w:left="567"/>
              <w:jc w:val="both"/>
              <w:rPr>
                <w:color w:val="000000"/>
                <w:lang w:val="lv-LV"/>
              </w:rPr>
            </w:pPr>
            <w:r w:rsidRPr="00056ECB">
              <w:rPr>
                <w:lang w:val="lv-LV"/>
              </w:rPr>
              <w:t xml:space="preserve">Ja pretendentam uz piedāvājuma iesniegšanu ir noslēgts līgums ar sadales sistēmas operatoru, pretendentam jānorāda: </w:t>
            </w:r>
            <w:r w:rsidRPr="00056ECB">
              <w:rPr>
                <w:color w:val="000000"/>
                <w:lang w:val="lv-LV"/>
              </w:rPr>
              <w:t>sadales sistēmas operatora nosaukums, avārijas dienesta kontaktinformācija un informācija par sistēmas pakalpojuma tarifiem.</w:t>
            </w:r>
          </w:p>
          <w:p w14:paraId="0E67063A" w14:textId="75D5C733" w:rsidR="000A2962" w:rsidRPr="000101ED" w:rsidRDefault="000A2962" w:rsidP="000101ED">
            <w:pPr>
              <w:pStyle w:val="ListParagraph"/>
              <w:numPr>
                <w:ilvl w:val="1"/>
                <w:numId w:val="37"/>
              </w:numPr>
              <w:autoSpaceDE w:val="0"/>
              <w:autoSpaceDN w:val="0"/>
              <w:adjustRightInd w:val="0"/>
              <w:jc w:val="both"/>
              <w:rPr>
                <w:lang w:val="lv-LV"/>
              </w:rPr>
            </w:pPr>
            <w:r w:rsidRPr="000101ED">
              <w:rPr>
                <w:lang w:val="lv-LV"/>
              </w:rPr>
              <w:t>Pretendentam jāievēro 2017.gada 07.februāra Ministru kabineta noteikumos Nr.78 noteiktais.</w:t>
            </w:r>
          </w:p>
        </w:tc>
        <w:tc>
          <w:tcPr>
            <w:tcW w:w="1890" w:type="dxa"/>
          </w:tcPr>
          <w:p w14:paraId="2166A282" w14:textId="77777777" w:rsidR="000A2962" w:rsidRPr="00056ECB" w:rsidRDefault="000A2962" w:rsidP="000A2962">
            <w:pPr>
              <w:pStyle w:val="ListParagraph"/>
              <w:ind w:left="567"/>
              <w:rPr>
                <w:b/>
                <w:color w:val="000000"/>
                <w:lang w:val="lv-LV"/>
              </w:rPr>
            </w:pPr>
          </w:p>
        </w:tc>
      </w:tr>
      <w:tr w:rsidR="000A2962" w:rsidRPr="000101ED" w14:paraId="71DFF63F" w14:textId="77777777" w:rsidTr="000A2962">
        <w:tc>
          <w:tcPr>
            <w:tcW w:w="993" w:type="dxa"/>
          </w:tcPr>
          <w:p w14:paraId="1C991382" w14:textId="77777777" w:rsidR="000A2962" w:rsidRPr="00056ECB" w:rsidRDefault="000A2962" w:rsidP="000101ED">
            <w:pPr>
              <w:pStyle w:val="ListParagraph"/>
              <w:numPr>
                <w:ilvl w:val="0"/>
                <w:numId w:val="37"/>
              </w:numPr>
              <w:ind w:left="567" w:hanging="425"/>
              <w:rPr>
                <w:b/>
                <w:color w:val="000000"/>
                <w:lang w:val="lv-LV"/>
              </w:rPr>
            </w:pPr>
          </w:p>
        </w:tc>
        <w:tc>
          <w:tcPr>
            <w:tcW w:w="8277" w:type="dxa"/>
          </w:tcPr>
          <w:p w14:paraId="378E33AD" w14:textId="77777777" w:rsidR="000A2962" w:rsidRPr="00056ECB" w:rsidRDefault="000A2962" w:rsidP="000A2962">
            <w:pPr>
              <w:pStyle w:val="ListParagraph"/>
              <w:ind w:left="0"/>
              <w:rPr>
                <w:b/>
                <w:color w:val="000000"/>
                <w:lang w:val="lv-LV"/>
              </w:rPr>
            </w:pPr>
            <w:r w:rsidRPr="00056ECB">
              <w:rPr>
                <w:b/>
                <w:color w:val="000000"/>
                <w:lang w:val="lv-LV"/>
              </w:rPr>
              <w:t>GALAREZULTĀTS</w:t>
            </w:r>
          </w:p>
          <w:p w14:paraId="65613855" w14:textId="77777777" w:rsidR="000A2962" w:rsidRPr="00056ECB" w:rsidRDefault="000A2962" w:rsidP="000A2962">
            <w:pPr>
              <w:jc w:val="both"/>
              <w:rPr>
                <w:color w:val="000000"/>
                <w:lang w:val="lv-LV"/>
              </w:rPr>
            </w:pPr>
            <w:r w:rsidRPr="00056ECB">
              <w:rPr>
                <w:color w:val="000000"/>
                <w:lang w:val="lv-LV"/>
              </w:rPr>
              <w:t>Tiek nodrošināti Latvijas Universitātes objekti (tehniskā apraksta 1.tabula) ar dabasgāzi.</w:t>
            </w:r>
          </w:p>
          <w:p w14:paraId="5DBAEF77" w14:textId="77777777" w:rsidR="000A2962" w:rsidRPr="00056ECB" w:rsidRDefault="000A2962" w:rsidP="000A2962">
            <w:pPr>
              <w:jc w:val="both"/>
              <w:rPr>
                <w:color w:val="000000"/>
                <w:lang w:val="lv-LV"/>
              </w:rPr>
            </w:pPr>
          </w:p>
        </w:tc>
        <w:tc>
          <w:tcPr>
            <w:tcW w:w="1890" w:type="dxa"/>
          </w:tcPr>
          <w:p w14:paraId="67819938" w14:textId="77777777" w:rsidR="000A2962" w:rsidRPr="00056ECB" w:rsidRDefault="000A2962" w:rsidP="000A2962">
            <w:pPr>
              <w:pStyle w:val="ListParagraph"/>
              <w:ind w:left="567"/>
              <w:rPr>
                <w:b/>
                <w:color w:val="000000"/>
                <w:lang w:val="lv-LV"/>
              </w:rPr>
            </w:pPr>
          </w:p>
        </w:tc>
      </w:tr>
      <w:tr w:rsidR="000A2962" w:rsidRPr="000101ED" w14:paraId="2B6CA717" w14:textId="77777777" w:rsidTr="000A2962">
        <w:tc>
          <w:tcPr>
            <w:tcW w:w="993" w:type="dxa"/>
          </w:tcPr>
          <w:p w14:paraId="37F6C739" w14:textId="77777777" w:rsidR="000A2962" w:rsidRPr="00056ECB" w:rsidRDefault="000A2962" w:rsidP="000101ED">
            <w:pPr>
              <w:pStyle w:val="ListParagraph"/>
              <w:numPr>
                <w:ilvl w:val="0"/>
                <w:numId w:val="37"/>
              </w:numPr>
              <w:ind w:left="567" w:hanging="425"/>
              <w:rPr>
                <w:b/>
                <w:color w:val="000000"/>
                <w:lang w:val="lv-LV"/>
              </w:rPr>
            </w:pPr>
          </w:p>
        </w:tc>
        <w:tc>
          <w:tcPr>
            <w:tcW w:w="8277" w:type="dxa"/>
          </w:tcPr>
          <w:p w14:paraId="1145A4C2" w14:textId="77777777" w:rsidR="000A2962" w:rsidRPr="00056ECB" w:rsidRDefault="000A2962" w:rsidP="000A2962">
            <w:pPr>
              <w:pStyle w:val="ListParagraph"/>
              <w:ind w:left="0"/>
              <w:rPr>
                <w:b/>
                <w:color w:val="000000"/>
                <w:lang w:val="lv-LV"/>
              </w:rPr>
            </w:pPr>
            <w:r w:rsidRPr="00056ECB">
              <w:rPr>
                <w:b/>
                <w:color w:val="000000"/>
                <w:lang w:val="lv-LV"/>
              </w:rPr>
              <w:t>LĪGUMA DARBĪBAS LAIKS UN VIETA</w:t>
            </w:r>
          </w:p>
          <w:p w14:paraId="37CE7228" w14:textId="77777777" w:rsidR="000A2962" w:rsidRPr="00056ECB" w:rsidRDefault="000A2962" w:rsidP="000101ED">
            <w:pPr>
              <w:numPr>
                <w:ilvl w:val="1"/>
                <w:numId w:val="37"/>
              </w:numPr>
              <w:ind w:left="744" w:hanging="709"/>
              <w:jc w:val="both"/>
              <w:rPr>
                <w:color w:val="000000"/>
                <w:lang w:val="lv-LV"/>
              </w:rPr>
            </w:pPr>
            <w:r w:rsidRPr="00056ECB">
              <w:rPr>
                <w:color w:val="000000"/>
                <w:lang w:val="lv-LV"/>
              </w:rPr>
              <w:t xml:space="preserve">Rīgas pilsētas teritorija un Jūrmala (tehniskā apraksta 1.tabula). </w:t>
            </w:r>
          </w:p>
          <w:p w14:paraId="05FE2D8B" w14:textId="77777777" w:rsidR="000A2962" w:rsidRPr="00056ECB" w:rsidRDefault="000A2962" w:rsidP="000101ED">
            <w:pPr>
              <w:numPr>
                <w:ilvl w:val="1"/>
                <w:numId w:val="37"/>
              </w:numPr>
              <w:ind w:left="744" w:hanging="709"/>
              <w:jc w:val="both"/>
              <w:rPr>
                <w:lang w:val="lv-LV"/>
              </w:rPr>
            </w:pPr>
            <w:r w:rsidRPr="00056ECB">
              <w:rPr>
                <w:bCs/>
                <w:lang w:val="lv-LV"/>
              </w:rPr>
              <w:t xml:space="preserve">Līguma darbības termiņš: </w:t>
            </w:r>
            <w:r w:rsidRPr="00056ECB">
              <w:rPr>
                <w:lang w:val="lv-LV"/>
              </w:rPr>
              <w:t xml:space="preserve">12 (divpadsmit) mēneši no līguma noslēgšanas dienas </w:t>
            </w:r>
            <w:r w:rsidRPr="00056ECB">
              <w:rPr>
                <w:color w:val="000000"/>
                <w:lang w:val="lv-LV"/>
              </w:rPr>
              <w:t>vai līdz iepirkuma līguma kopējās līgumcenas sasniegšanai atkarībā no tā, kurš no nosacījumiem iestāsies pirmais.</w:t>
            </w:r>
          </w:p>
          <w:p w14:paraId="0325EC24" w14:textId="77777777" w:rsidR="000A2962" w:rsidRPr="00056ECB" w:rsidRDefault="000A2962" w:rsidP="000A2962">
            <w:pPr>
              <w:jc w:val="both"/>
              <w:rPr>
                <w:b/>
                <w:color w:val="000000"/>
                <w:lang w:val="lv-LV"/>
              </w:rPr>
            </w:pPr>
          </w:p>
        </w:tc>
        <w:tc>
          <w:tcPr>
            <w:tcW w:w="1890" w:type="dxa"/>
          </w:tcPr>
          <w:p w14:paraId="60E0CEDC" w14:textId="77777777" w:rsidR="000A2962" w:rsidRPr="00056ECB" w:rsidRDefault="000A2962" w:rsidP="000A2962">
            <w:pPr>
              <w:pStyle w:val="ListParagraph"/>
              <w:ind w:left="567"/>
              <w:rPr>
                <w:b/>
                <w:color w:val="000000"/>
                <w:lang w:val="lv-LV"/>
              </w:rPr>
            </w:pPr>
          </w:p>
        </w:tc>
      </w:tr>
    </w:tbl>
    <w:p w14:paraId="1525E7A0" w14:textId="047284DB" w:rsidR="00AF7B30" w:rsidRPr="00056ECB" w:rsidRDefault="00AF7B30" w:rsidP="00205EA1">
      <w:pPr>
        <w:pStyle w:val="naisf"/>
        <w:spacing w:before="0" w:after="0"/>
        <w:jc w:val="right"/>
        <w:rPr>
          <w:b/>
          <w:szCs w:val="24"/>
          <w:lang w:val="lv-LV"/>
        </w:rPr>
      </w:pPr>
    </w:p>
    <w:p w14:paraId="3BD31ED3" w14:textId="77777777" w:rsidR="000C7382" w:rsidRPr="00056ECB" w:rsidRDefault="000C7382" w:rsidP="000C7382">
      <w:pPr>
        <w:rPr>
          <w:lang w:val="lv-LV"/>
        </w:rPr>
      </w:pPr>
    </w:p>
    <w:p w14:paraId="4A50ACD8" w14:textId="77777777" w:rsidR="000C7382" w:rsidRPr="00056ECB" w:rsidRDefault="000C7382" w:rsidP="000C7382">
      <w:pPr>
        <w:rPr>
          <w:lang w:val="lv-LV"/>
        </w:rPr>
      </w:pPr>
    </w:p>
    <w:p w14:paraId="46A07A40" w14:textId="77777777" w:rsidR="000C7382" w:rsidRPr="00056ECB" w:rsidRDefault="000C7382" w:rsidP="000C7382">
      <w:pPr>
        <w:rPr>
          <w:lang w:val="lv-LV"/>
        </w:rPr>
      </w:pPr>
      <w:r w:rsidRPr="00056ECB">
        <w:rPr>
          <w:lang w:val="lv-LV"/>
        </w:rPr>
        <w:t>Amatpersona (pretendenta pilnvarotā persona):</w:t>
      </w:r>
    </w:p>
    <w:p w14:paraId="157EC32B" w14:textId="77777777" w:rsidR="000C7382" w:rsidRPr="00056ECB" w:rsidRDefault="000C7382" w:rsidP="000C7382">
      <w:pPr>
        <w:rPr>
          <w:lang w:val="lv-LV"/>
        </w:rPr>
      </w:pPr>
      <w:r w:rsidRPr="00056ECB">
        <w:rPr>
          <w:lang w:val="lv-LV"/>
        </w:rPr>
        <w:t xml:space="preserve">_________________________                _______________        _________________                   </w:t>
      </w:r>
      <w:r w:rsidRPr="00056ECB">
        <w:rPr>
          <w:lang w:val="lv-LV"/>
        </w:rPr>
        <w:tab/>
        <w:t xml:space="preserve">      /vārds, uzvārds/ </w:t>
      </w:r>
      <w:r w:rsidRPr="00056ECB">
        <w:rPr>
          <w:lang w:val="lv-LV"/>
        </w:rPr>
        <w:tab/>
      </w:r>
      <w:r w:rsidRPr="00056ECB">
        <w:rPr>
          <w:lang w:val="lv-LV"/>
        </w:rPr>
        <w:tab/>
        <w:t xml:space="preserve">             /amats/                              /paraksts/   </w:t>
      </w:r>
      <w:r w:rsidRPr="00056ECB">
        <w:rPr>
          <w:lang w:val="lv-LV"/>
        </w:rPr>
        <w:tab/>
        <w:t xml:space="preserve"> ____________________2017.gada ___.________________</w:t>
      </w:r>
    </w:p>
    <w:p w14:paraId="3B11FAE6" w14:textId="77777777" w:rsidR="000C7382" w:rsidRPr="00056ECB" w:rsidRDefault="000C7382" w:rsidP="000C7382">
      <w:pPr>
        <w:tabs>
          <w:tab w:val="left" w:pos="3060"/>
        </w:tabs>
        <w:rPr>
          <w:lang w:val="lv-LV"/>
        </w:rPr>
      </w:pPr>
      <w:r w:rsidRPr="00056ECB">
        <w:rPr>
          <w:lang w:val="lv-LV"/>
        </w:rPr>
        <w:t>/parakstīšanas vieta/                                   /datums/</w:t>
      </w:r>
    </w:p>
    <w:p w14:paraId="385F7DD5" w14:textId="77777777" w:rsidR="00AF7B30" w:rsidRPr="00056ECB" w:rsidRDefault="00AF7B30">
      <w:pPr>
        <w:spacing w:after="160" w:line="259" w:lineRule="auto"/>
        <w:rPr>
          <w:b/>
          <w:lang w:val="lv-LV"/>
        </w:rPr>
      </w:pPr>
      <w:r w:rsidRPr="00056ECB">
        <w:rPr>
          <w:b/>
          <w:lang w:val="lv-LV"/>
        </w:rPr>
        <w:br w:type="page"/>
      </w:r>
    </w:p>
    <w:p w14:paraId="2A24CFCF" w14:textId="77777777" w:rsidR="000C7382" w:rsidRPr="00056ECB" w:rsidRDefault="000C7382" w:rsidP="000C7382">
      <w:pPr>
        <w:pStyle w:val="naisf"/>
        <w:spacing w:before="0" w:after="0"/>
        <w:jc w:val="right"/>
        <w:rPr>
          <w:b/>
          <w:szCs w:val="24"/>
          <w:lang w:val="lv-LV"/>
        </w:rPr>
      </w:pPr>
      <w:r w:rsidRPr="00056ECB">
        <w:rPr>
          <w:b/>
          <w:szCs w:val="24"/>
          <w:lang w:val="lv-LV"/>
        </w:rPr>
        <w:lastRenderedPageBreak/>
        <w:t>3.pielikums</w:t>
      </w:r>
    </w:p>
    <w:p w14:paraId="6145067F" w14:textId="354B4FD9" w:rsidR="000C7382" w:rsidRPr="00056ECB" w:rsidRDefault="000C7382" w:rsidP="000C7382">
      <w:pPr>
        <w:pStyle w:val="naisf"/>
        <w:spacing w:before="0" w:after="0"/>
        <w:jc w:val="right"/>
        <w:rPr>
          <w:b/>
          <w:szCs w:val="24"/>
          <w:lang w:val="lv-LV"/>
        </w:rPr>
      </w:pPr>
      <w:r w:rsidRPr="00056ECB">
        <w:rPr>
          <w:b/>
          <w:szCs w:val="24"/>
          <w:lang w:val="lv-LV"/>
        </w:rPr>
        <w:t xml:space="preserve">“Finanšu piedāvājuma veidlapa” </w:t>
      </w:r>
    </w:p>
    <w:p w14:paraId="30172F39" w14:textId="77777777" w:rsidR="000C7382" w:rsidRPr="00056ECB" w:rsidRDefault="000C7382" w:rsidP="000C7382">
      <w:pPr>
        <w:tabs>
          <w:tab w:val="left" w:pos="855"/>
        </w:tabs>
        <w:jc w:val="right"/>
        <w:rPr>
          <w:lang w:val="lv-LV"/>
        </w:rPr>
      </w:pPr>
      <w:r w:rsidRPr="00056ECB">
        <w:rPr>
          <w:lang w:val="lv-LV"/>
        </w:rPr>
        <w:t>LU atklāta konkursa</w:t>
      </w:r>
    </w:p>
    <w:p w14:paraId="047B6591" w14:textId="77777777" w:rsidR="000C7382" w:rsidRPr="00056ECB" w:rsidRDefault="000C7382" w:rsidP="000C7382">
      <w:pPr>
        <w:tabs>
          <w:tab w:val="left" w:pos="855"/>
        </w:tabs>
        <w:jc w:val="right"/>
        <w:rPr>
          <w:lang w:val="lv-LV"/>
        </w:rPr>
      </w:pPr>
      <w:r w:rsidRPr="00056ECB">
        <w:rPr>
          <w:lang w:val="lv-LV"/>
        </w:rPr>
        <w:t xml:space="preserve">„Dabasgāzes iegāde Latvijas Universitātes objektiem” </w:t>
      </w:r>
    </w:p>
    <w:p w14:paraId="0CF42693" w14:textId="4B232895" w:rsidR="000C7382" w:rsidRPr="00056ECB" w:rsidRDefault="000C7382" w:rsidP="000C7382">
      <w:pPr>
        <w:autoSpaceDE w:val="0"/>
        <w:autoSpaceDN w:val="0"/>
        <w:adjustRightInd w:val="0"/>
        <w:jc w:val="right"/>
        <w:rPr>
          <w:b/>
          <w:bCs/>
          <w:caps/>
          <w:sz w:val="22"/>
          <w:szCs w:val="22"/>
          <w:lang w:val="lv-LV" w:eastAsia="lv-LV"/>
        </w:rPr>
      </w:pPr>
      <w:r w:rsidRPr="00056ECB">
        <w:rPr>
          <w:lang w:val="lv-LV"/>
        </w:rPr>
        <w:t xml:space="preserve"> (iepirkuma identifikācijas Nr. </w:t>
      </w:r>
      <w:r w:rsidR="003F0B90" w:rsidRPr="00056ECB">
        <w:rPr>
          <w:bCs/>
          <w:lang w:val="lv-LV"/>
        </w:rPr>
        <w:t>LU 2017/68</w:t>
      </w:r>
      <w:r w:rsidRPr="00056ECB">
        <w:rPr>
          <w:lang w:val="lv-LV"/>
        </w:rPr>
        <w:t>) nolikumam</w:t>
      </w:r>
    </w:p>
    <w:p w14:paraId="09DE2457" w14:textId="77777777" w:rsidR="000C7382" w:rsidRPr="00056ECB" w:rsidRDefault="000C7382" w:rsidP="000C7382">
      <w:pPr>
        <w:jc w:val="center"/>
        <w:rPr>
          <w:b/>
          <w:lang w:val="lv-LV"/>
        </w:rPr>
      </w:pPr>
    </w:p>
    <w:p w14:paraId="3CE31889" w14:textId="50BBE9DA" w:rsidR="000C7382" w:rsidRDefault="000C7382" w:rsidP="000C7382">
      <w:pPr>
        <w:jc w:val="center"/>
        <w:rPr>
          <w:b/>
          <w:bCs/>
          <w:lang w:val="lv-LV"/>
        </w:rPr>
      </w:pPr>
      <w:r w:rsidRPr="00056ECB">
        <w:rPr>
          <w:b/>
          <w:bCs/>
          <w:lang w:val="lv-LV"/>
        </w:rPr>
        <w:t>Finanšu piedāvājums</w:t>
      </w:r>
      <w:r w:rsidR="00C54A5C" w:rsidRPr="00056ECB">
        <w:rPr>
          <w:b/>
          <w:bCs/>
          <w:lang w:val="lv-LV"/>
        </w:rPr>
        <w:t>*</w:t>
      </w:r>
    </w:p>
    <w:p w14:paraId="540735B9" w14:textId="77777777" w:rsidR="003138B9" w:rsidRPr="00056ECB" w:rsidRDefault="003138B9" w:rsidP="000C7382">
      <w:pPr>
        <w:jc w:val="center"/>
        <w:rPr>
          <w:b/>
          <w:bCs/>
          <w:lang w:val="lv-LV"/>
        </w:rPr>
      </w:pPr>
    </w:p>
    <w:tbl>
      <w:tblPr>
        <w:tblpPr w:leftFromText="180" w:rightFromText="180" w:vertAnchor="text" w:horzAnchor="margin" w:tblpY="175"/>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9"/>
        <w:gridCol w:w="1856"/>
        <w:gridCol w:w="1856"/>
      </w:tblGrid>
      <w:tr w:rsidR="003138B9" w:rsidRPr="00B1023C" w14:paraId="559074E9" w14:textId="77777777" w:rsidTr="00755B8D">
        <w:trPr>
          <w:trHeight w:val="918"/>
        </w:trPr>
        <w:tc>
          <w:tcPr>
            <w:tcW w:w="3639" w:type="dxa"/>
            <w:vMerge w:val="restart"/>
            <w:vAlign w:val="center"/>
          </w:tcPr>
          <w:p w14:paraId="6DF0716A" w14:textId="77777777" w:rsidR="003138B9" w:rsidRPr="00755B8D" w:rsidRDefault="003138B9" w:rsidP="001C5482">
            <w:pPr>
              <w:rPr>
                <w:lang w:val="lv-LV"/>
              </w:rPr>
            </w:pPr>
          </w:p>
          <w:p w14:paraId="3C3BDF27" w14:textId="2F63CE65" w:rsidR="003138B9" w:rsidRPr="00755B8D" w:rsidRDefault="003138B9" w:rsidP="001C5482">
            <w:pPr>
              <w:ind w:left="142"/>
              <w:rPr>
                <w:lang w:val="lv-LV"/>
              </w:rPr>
            </w:pPr>
            <w:r w:rsidRPr="00755B8D">
              <w:rPr>
                <w:b/>
                <w:bCs/>
                <w:color w:val="000000"/>
                <w:shd w:val="clear" w:color="auto" w:fill="FFFFFF"/>
                <w:lang w:val="lv-LV"/>
              </w:rPr>
              <w:t>Dabasgāzes  cena</w:t>
            </w:r>
            <w:r w:rsidRPr="00755B8D">
              <w:rPr>
                <w:color w:val="000000"/>
                <w:shd w:val="clear" w:color="auto" w:fill="FFFFFF"/>
                <w:lang w:val="lv-LV"/>
              </w:rPr>
              <w:t>,</w:t>
            </w:r>
            <w:r w:rsidRPr="00755B8D">
              <w:rPr>
                <w:rStyle w:val="apple-converted-space"/>
                <w:color w:val="000000"/>
                <w:shd w:val="clear" w:color="auto" w:fill="FFFFFF"/>
                <w:lang w:val="lv-LV"/>
              </w:rPr>
              <w:t> </w:t>
            </w:r>
            <w:r w:rsidRPr="00755B8D">
              <w:rPr>
                <w:color w:val="000000"/>
                <w:shd w:val="clear" w:color="auto" w:fill="FFFFFF"/>
                <w:lang w:val="lv-LV"/>
              </w:rPr>
              <w:t> iekļaujot visus cenu veidojošās komponentes</w:t>
            </w:r>
          </w:p>
          <w:p w14:paraId="5FECA785" w14:textId="77777777" w:rsidR="003138B9" w:rsidRPr="00755B8D" w:rsidRDefault="003138B9" w:rsidP="001C5482">
            <w:pPr>
              <w:rPr>
                <w:lang w:val="lv-LV"/>
              </w:rPr>
            </w:pPr>
          </w:p>
        </w:tc>
        <w:tc>
          <w:tcPr>
            <w:tcW w:w="1856" w:type="dxa"/>
            <w:vAlign w:val="center"/>
          </w:tcPr>
          <w:p w14:paraId="14E376AE" w14:textId="77777777" w:rsidR="003138B9" w:rsidRPr="00755B8D" w:rsidRDefault="003138B9" w:rsidP="001C5482">
            <w:pPr>
              <w:ind w:left="158"/>
              <w:rPr>
                <w:lang w:val="lv-LV"/>
              </w:rPr>
            </w:pPr>
            <w:r w:rsidRPr="00755B8D">
              <w:rPr>
                <w:lang w:val="lv-LV"/>
              </w:rPr>
              <w:t>Mērvienība</w:t>
            </w:r>
          </w:p>
        </w:tc>
        <w:tc>
          <w:tcPr>
            <w:tcW w:w="1856" w:type="dxa"/>
          </w:tcPr>
          <w:p w14:paraId="754CB11F" w14:textId="77777777" w:rsidR="003138B9" w:rsidRPr="00755B8D" w:rsidRDefault="003138B9" w:rsidP="001C5482">
            <w:pPr>
              <w:rPr>
                <w:lang w:val="lv-LV"/>
              </w:rPr>
            </w:pPr>
          </w:p>
          <w:p w14:paraId="1A33F025" w14:textId="189D8E25" w:rsidR="003138B9" w:rsidRPr="00755B8D" w:rsidRDefault="003138B9" w:rsidP="00CC4AF2">
            <w:pPr>
              <w:ind w:left="59"/>
              <w:rPr>
                <w:lang w:val="lv-LV"/>
              </w:rPr>
            </w:pPr>
            <w:r w:rsidRPr="00755B8D">
              <w:rPr>
                <w:lang w:val="lv-LV"/>
              </w:rPr>
              <w:t>EUR, bez PVN**</w:t>
            </w:r>
          </w:p>
        </w:tc>
      </w:tr>
      <w:tr w:rsidR="003138B9" w:rsidRPr="002E44FD" w14:paraId="0502B714" w14:textId="77777777" w:rsidTr="00755B8D">
        <w:trPr>
          <w:trHeight w:val="333"/>
        </w:trPr>
        <w:tc>
          <w:tcPr>
            <w:tcW w:w="3639" w:type="dxa"/>
            <w:vMerge/>
            <w:vAlign w:val="center"/>
          </w:tcPr>
          <w:p w14:paraId="21E1F4B3" w14:textId="77777777" w:rsidR="003138B9" w:rsidRPr="00755B8D" w:rsidRDefault="003138B9" w:rsidP="001C5482">
            <w:pPr>
              <w:rPr>
                <w:lang w:val="lv-LV"/>
              </w:rPr>
            </w:pPr>
          </w:p>
        </w:tc>
        <w:tc>
          <w:tcPr>
            <w:tcW w:w="1856" w:type="dxa"/>
            <w:vAlign w:val="center"/>
          </w:tcPr>
          <w:p w14:paraId="747539A3" w14:textId="77777777" w:rsidR="003138B9" w:rsidRPr="00755B8D" w:rsidRDefault="003138B9" w:rsidP="001C5482">
            <w:pPr>
              <w:rPr>
                <w:lang w:val="lv-LV"/>
              </w:rPr>
            </w:pPr>
            <w:r w:rsidRPr="00755B8D">
              <w:rPr>
                <w:lang w:val="lv-LV"/>
              </w:rPr>
              <w:t>1 kWh</w:t>
            </w:r>
          </w:p>
        </w:tc>
        <w:tc>
          <w:tcPr>
            <w:tcW w:w="1856" w:type="dxa"/>
          </w:tcPr>
          <w:p w14:paraId="50310E69" w14:textId="77777777" w:rsidR="003138B9" w:rsidRPr="00755B8D" w:rsidRDefault="003138B9" w:rsidP="001C5482">
            <w:pPr>
              <w:rPr>
                <w:lang w:val="lv-LV"/>
              </w:rPr>
            </w:pPr>
          </w:p>
        </w:tc>
      </w:tr>
    </w:tbl>
    <w:p w14:paraId="54362114" w14:textId="77777777" w:rsidR="003138B9" w:rsidRPr="002E44FD" w:rsidRDefault="003138B9" w:rsidP="003138B9">
      <w:pPr>
        <w:rPr>
          <w:i/>
          <w:sz w:val="22"/>
          <w:szCs w:val="22"/>
        </w:rPr>
      </w:pPr>
    </w:p>
    <w:p w14:paraId="3B9FD98D" w14:textId="77777777" w:rsidR="003138B9" w:rsidRPr="002E44FD" w:rsidRDefault="003138B9" w:rsidP="003138B9">
      <w:pPr>
        <w:rPr>
          <w:sz w:val="22"/>
          <w:szCs w:val="22"/>
        </w:rPr>
      </w:pPr>
    </w:p>
    <w:p w14:paraId="7E69D587" w14:textId="77777777" w:rsidR="003138B9" w:rsidRPr="002E44FD" w:rsidRDefault="003138B9" w:rsidP="003138B9">
      <w:pPr>
        <w:rPr>
          <w:sz w:val="22"/>
          <w:szCs w:val="22"/>
        </w:rPr>
      </w:pPr>
    </w:p>
    <w:p w14:paraId="3D319E0B" w14:textId="77777777" w:rsidR="003138B9" w:rsidRPr="002E44FD" w:rsidRDefault="003138B9" w:rsidP="003138B9">
      <w:pPr>
        <w:rPr>
          <w:sz w:val="22"/>
          <w:szCs w:val="22"/>
        </w:rPr>
      </w:pPr>
    </w:p>
    <w:p w14:paraId="6F31266B" w14:textId="0C8177CD" w:rsidR="000C7382" w:rsidRDefault="000C7382" w:rsidP="000C7382">
      <w:pPr>
        <w:ind w:right="-143"/>
        <w:jc w:val="both"/>
        <w:rPr>
          <w:lang w:val="lv-LV"/>
        </w:rPr>
      </w:pPr>
    </w:p>
    <w:p w14:paraId="428F9B51" w14:textId="77777777" w:rsidR="002F2355" w:rsidRPr="00056ECB" w:rsidRDefault="002F2355" w:rsidP="000C7382">
      <w:pPr>
        <w:ind w:right="-143"/>
        <w:jc w:val="both"/>
        <w:rPr>
          <w:lang w:val="lv-LV"/>
        </w:rPr>
      </w:pPr>
    </w:p>
    <w:p w14:paraId="61FE0E43" w14:textId="77777777" w:rsidR="000C7382" w:rsidRPr="00056ECB" w:rsidRDefault="000C7382" w:rsidP="003B6EB6">
      <w:pPr>
        <w:pStyle w:val="Index1"/>
      </w:pPr>
    </w:p>
    <w:p w14:paraId="5FA78483" w14:textId="77777777" w:rsidR="00CC4AF2" w:rsidRDefault="00C54A5C" w:rsidP="00CC4AF2">
      <w:pPr>
        <w:ind w:left="-284"/>
        <w:jc w:val="both"/>
        <w:rPr>
          <w:lang w:val="lv-LV"/>
        </w:rPr>
      </w:pPr>
      <w:r w:rsidRPr="00056ECB">
        <w:rPr>
          <w:lang w:val="lv-LV"/>
        </w:rPr>
        <w:t>*</w:t>
      </w:r>
      <w:r w:rsidR="00056ECB" w:rsidRPr="00056ECB">
        <w:rPr>
          <w:lang w:val="lv-LV"/>
        </w:rPr>
        <w:t xml:space="preserve"> Finanšu piedāvājumā pretendents norāda prasītās cenas par 1 (vienu) kWh</w:t>
      </w:r>
      <w:r w:rsidR="002F2355">
        <w:rPr>
          <w:lang w:val="lv-LV"/>
        </w:rPr>
        <w:t xml:space="preserve">, kurās ietvertas visas cenas sastādošās komponentes, izņemot </w:t>
      </w:r>
      <w:r w:rsidR="00056ECB" w:rsidRPr="00056ECB">
        <w:rPr>
          <w:lang w:val="lv-LV"/>
        </w:rPr>
        <w:t>pievienotās vērtības nodok</w:t>
      </w:r>
      <w:r w:rsidR="002F2355">
        <w:rPr>
          <w:lang w:val="lv-LV"/>
        </w:rPr>
        <w:t>li.</w:t>
      </w:r>
      <w:r w:rsidR="00755B8D">
        <w:rPr>
          <w:lang w:val="lv-LV"/>
        </w:rPr>
        <w:t xml:space="preserve"> </w:t>
      </w:r>
      <w:r w:rsidR="00056ECB" w:rsidRPr="00056ECB">
        <w:rPr>
          <w:lang w:val="lv-LV"/>
        </w:rPr>
        <w:t>Cena jānorāda ar precizitāti: 5 (piecas) decimālzīmes aiz komata</w:t>
      </w:r>
      <w:r w:rsidR="000C7382" w:rsidRPr="00056ECB">
        <w:rPr>
          <w:lang w:val="lv-LV"/>
        </w:rPr>
        <w:t xml:space="preserve">; </w:t>
      </w:r>
    </w:p>
    <w:p w14:paraId="0A080F9B" w14:textId="3EBFBF56" w:rsidR="00784A66" w:rsidRDefault="005566C8" w:rsidP="00CC4AF2">
      <w:pPr>
        <w:ind w:left="-284"/>
        <w:jc w:val="both"/>
        <w:rPr>
          <w:lang w:val="lv-LV"/>
        </w:rPr>
      </w:pPr>
      <w:r w:rsidRPr="00056ECB">
        <w:rPr>
          <w:lang w:val="lv-LV"/>
        </w:rPr>
        <w:t>** Tiks ņemts vērā, vērtējot piedāvājumu atbilstoši</w:t>
      </w:r>
      <w:r w:rsidR="00C8481E" w:rsidRPr="00056ECB">
        <w:rPr>
          <w:lang w:val="lv-LV"/>
        </w:rPr>
        <w:t xml:space="preserve"> Iepirkuma nolikuma 7.3.punktā noteiktajam</w:t>
      </w:r>
      <w:r w:rsidRPr="00056ECB">
        <w:rPr>
          <w:lang w:val="lv-LV"/>
        </w:rPr>
        <w:t xml:space="preserve"> </w:t>
      </w:r>
      <w:r w:rsidR="00C8481E" w:rsidRPr="00056ECB">
        <w:rPr>
          <w:lang w:val="lv-LV"/>
        </w:rPr>
        <w:t>piedāvājuma izvēles kritērijam</w:t>
      </w:r>
      <w:r w:rsidR="00CC4AF2">
        <w:rPr>
          <w:lang w:val="lv-LV"/>
        </w:rPr>
        <w:t>.</w:t>
      </w:r>
    </w:p>
    <w:p w14:paraId="6F62DCDB" w14:textId="77777777" w:rsidR="00CC4AF2" w:rsidRDefault="00CC4AF2" w:rsidP="00CC4AF2">
      <w:pPr>
        <w:ind w:left="-284"/>
        <w:jc w:val="both"/>
        <w:rPr>
          <w:lang w:val="lv-LV"/>
        </w:rPr>
      </w:pPr>
    </w:p>
    <w:p w14:paraId="18BD31B0" w14:textId="6BE2DCAC" w:rsidR="00CC4AF2" w:rsidRPr="000101ED" w:rsidRDefault="00CC4AF2" w:rsidP="00CC4AF2">
      <w:pPr>
        <w:pStyle w:val="ListParagraph"/>
        <w:numPr>
          <w:ilvl w:val="0"/>
          <w:numId w:val="36"/>
        </w:numPr>
        <w:jc w:val="both"/>
        <w:rPr>
          <w:lang w:val="lv-LV"/>
        </w:rPr>
      </w:pPr>
      <w:r w:rsidRPr="000101ED">
        <w:rPr>
          <w:lang w:val="lv-LV"/>
        </w:rPr>
        <w:t>Pasūtītājam piemērojamā akcīzes nodokļa likme ir atbilstoša dabasgāzes patēriņam virs 100000 tūkst.nm</w:t>
      </w:r>
      <w:r w:rsidRPr="000101ED">
        <w:rPr>
          <w:vertAlign w:val="superscript"/>
          <w:lang w:val="lv-LV"/>
        </w:rPr>
        <w:t>3</w:t>
      </w:r>
      <w:r w:rsidRPr="000101ED">
        <w:rPr>
          <w:lang w:val="lv-LV"/>
        </w:rPr>
        <w:t xml:space="preserve"> gadā, kas ir EUR  _____________ .</w:t>
      </w:r>
    </w:p>
    <w:p w14:paraId="5D1C10CB" w14:textId="77777777" w:rsidR="00CC4AF2" w:rsidRPr="00056ECB" w:rsidRDefault="00CC4AF2" w:rsidP="00CC4AF2">
      <w:pPr>
        <w:ind w:left="-284"/>
        <w:jc w:val="both"/>
        <w:rPr>
          <w:lang w:val="lv-LV"/>
        </w:rPr>
      </w:pPr>
    </w:p>
    <w:p w14:paraId="4F17E459" w14:textId="77777777" w:rsidR="00784A66" w:rsidRPr="00056ECB" w:rsidRDefault="00784A66" w:rsidP="00C54A5C">
      <w:pPr>
        <w:rPr>
          <w:lang w:val="lv-LV"/>
        </w:rPr>
      </w:pPr>
    </w:p>
    <w:p w14:paraId="4FD5900B" w14:textId="77777777" w:rsidR="00C8481E" w:rsidRPr="00056ECB" w:rsidRDefault="00C8481E" w:rsidP="00C54A5C">
      <w:pPr>
        <w:rPr>
          <w:lang w:val="lv-LV"/>
        </w:rPr>
      </w:pPr>
    </w:p>
    <w:p w14:paraId="4F03CD96" w14:textId="77777777" w:rsidR="00C8481E" w:rsidRPr="00056ECB" w:rsidRDefault="00C8481E" w:rsidP="00C54A5C">
      <w:pPr>
        <w:rPr>
          <w:lang w:val="lv-LV"/>
        </w:rPr>
      </w:pPr>
    </w:p>
    <w:p w14:paraId="28C8EB7E" w14:textId="14A40825" w:rsidR="00C54A5C" w:rsidRPr="00056ECB" w:rsidRDefault="00C54A5C" w:rsidP="00C54A5C">
      <w:pPr>
        <w:rPr>
          <w:lang w:val="lv-LV"/>
        </w:rPr>
      </w:pPr>
      <w:r w:rsidRPr="00056ECB">
        <w:rPr>
          <w:lang w:val="lv-LV"/>
        </w:rPr>
        <w:t>Amatpersona (pretendenta pilnvarotā persona):</w:t>
      </w:r>
    </w:p>
    <w:p w14:paraId="3EFF064F" w14:textId="77777777" w:rsidR="00C54A5C" w:rsidRPr="00056ECB" w:rsidRDefault="00C54A5C" w:rsidP="00C54A5C">
      <w:pPr>
        <w:rPr>
          <w:lang w:val="lv-LV"/>
        </w:rPr>
      </w:pPr>
      <w:r w:rsidRPr="00056ECB">
        <w:rPr>
          <w:lang w:val="lv-LV"/>
        </w:rPr>
        <w:t xml:space="preserve">_________________________                _______________        _________________                   </w:t>
      </w:r>
      <w:r w:rsidRPr="00056ECB">
        <w:rPr>
          <w:lang w:val="lv-LV"/>
        </w:rPr>
        <w:tab/>
        <w:t xml:space="preserve">      /vārds, uzvārds/ </w:t>
      </w:r>
      <w:r w:rsidRPr="00056ECB">
        <w:rPr>
          <w:lang w:val="lv-LV"/>
        </w:rPr>
        <w:tab/>
      </w:r>
      <w:r w:rsidRPr="00056ECB">
        <w:rPr>
          <w:lang w:val="lv-LV"/>
        </w:rPr>
        <w:tab/>
        <w:t xml:space="preserve">             /amats/                              /paraksts/   </w:t>
      </w:r>
      <w:r w:rsidRPr="00056ECB">
        <w:rPr>
          <w:lang w:val="lv-LV"/>
        </w:rPr>
        <w:tab/>
        <w:t xml:space="preserve"> ____________________2017.gada ___.________________</w:t>
      </w:r>
    </w:p>
    <w:p w14:paraId="58A1CDC1" w14:textId="77777777" w:rsidR="00C54A5C" w:rsidRPr="00056ECB" w:rsidRDefault="00C54A5C" w:rsidP="00C54A5C">
      <w:pPr>
        <w:tabs>
          <w:tab w:val="left" w:pos="3060"/>
        </w:tabs>
        <w:rPr>
          <w:lang w:val="lv-LV"/>
        </w:rPr>
      </w:pPr>
      <w:r w:rsidRPr="00056ECB">
        <w:rPr>
          <w:lang w:val="lv-LV"/>
        </w:rPr>
        <w:t>/parakstīšanas vieta/                                   /datums/</w:t>
      </w:r>
    </w:p>
    <w:p w14:paraId="525F42C6" w14:textId="77777777" w:rsidR="00C54A5C" w:rsidRPr="00056ECB" w:rsidRDefault="00C54A5C" w:rsidP="00C54A5C">
      <w:pPr>
        <w:spacing w:after="160" w:line="259" w:lineRule="auto"/>
        <w:rPr>
          <w:b/>
          <w:lang w:val="lv-LV"/>
        </w:rPr>
      </w:pPr>
      <w:r w:rsidRPr="00056ECB">
        <w:rPr>
          <w:b/>
          <w:lang w:val="lv-LV"/>
        </w:rPr>
        <w:br w:type="page"/>
      </w:r>
    </w:p>
    <w:p w14:paraId="15AE8DBD" w14:textId="0D12B566" w:rsidR="00205EA1" w:rsidRPr="00056ECB" w:rsidRDefault="00C54A5C" w:rsidP="00205EA1">
      <w:pPr>
        <w:pStyle w:val="naisf"/>
        <w:spacing w:before="0" w:after="0"/>
        <w:ind w:right="-382"/>
        <w:jc w:val="right"/>
        <w:rPr>
          <w:b/>
          <w:szCs w:val="24"/>
          <w:lang w:val="lv-LV"/>
        </w:rPr>
      </w:pPr>
      <w:r w:rsidRPr="00056ECB">
        <w:rPr>
          <w:b/>
          <w:szCs w:val="24"/>
          <w:lang w:val="lv-LV"/>
        </w:rPr>
        <w:lastRenderedPageBreak/>
        <w:t>4</w:t>
      </w:r>
      <w:r w:rsidR="00205EA1" w:rsidRPr="00056ECB">
        <w:rPr>
          <w:b/>
          <w:szCs w:val="24"/>
          <w:lang w:val="lv-LV"/>
        </w:rPr>
        <w:t>.pielikums</w:t>
      </w:r>
    </w:p>
    <w:p w14:paraId="64803F49" w14:textId="77777777" w:rsidR="00205EA1" w:rsidRPr="00056ECB" w:rsidRDefault="00205EA1" w:rsidP="00205EA1">
      <w:pPr>
        <w:pStyle w:val="naisf"/>
        <w:spacing w:before="0" w:after="0"/>
        <w:ind w:right="-382"/>
        <w:jc w:val="right"/>
        <w:rPr>
          <w:b/>
          <w:szCs w:val="24"/>
          <w:lang w:val="lv-LV"/>
        </w:rPr>
      </w:pPr>
      <w:r w:rsidRPr="00056ECB">
        <w:rPr>
          <w:b/>
          <w:szCs w:val="24"/>
          <w:lang w:val="lv-LV"/>
        </w:rPr>
        <w:t>“Līguma projekts”</w:t>
      </w:r>
    </w:p>
    <w:p w14:paraId="2708B321" w14:textId="77777777" w:rsidR="00205EA1" w:rsidRPr="00056ECB" w:rsidRDefault="00205EA1" w:rsidP="00205EA1">
      <w:pPr>
        <w:tabs>
          <w:tab w:val="left" w:pos="855"/>
        </w:tabs>
        <w:ind w:right="-382"/>
        <w:jc w:val="right"/>
        <w:rPr>
          <w:lang w:val="lv-LV"/>
        </w:rPr>
      </w:pPr>
      <w:r w:rsidRPr="00056ECB">
        <w:rPr>
          <w:lang w:val="lv-LV"/>
        </w:rPr>
        <w:t>LU atklāta konkursa</w:t>
      </w:r>
    </w:p>
    <w:p w14:paraId="13CCCA23" w14:textId="5ABE4493" w:rsidR="00205EA1" w:rsidRPr="00056ECB" w:rsidRDefault="00205EA1" w:rsidP="00205EA1">
      <w:pPr>
        <w:tabs>
          <w:tab w:val="left" w:pos="855"/>
        </w:tabs>
        <w:ind w:right="-382"/>
        <w:jc w:val="right"/>
        <w:rPr>
          <w:lang w:val="lv-LV"/>
        </w:rPr>
      </w:pPr>
      <w:r w:rsidRPr="00056ECB">
        <w:rPr>
          <w:lang w:val="lv-LV"/>
        </w:rPr>
        <w:t>„</w:t>
      </w:r>
      <w:r w:rsidR="000C7382" w:rsidRPr="00056ECB">
        <w:rPr>
          <w:lang w:val="lv-LV"/>
        </w:rPr>
        <w:t>Dabasgāzes iegāde Latvijas Universitātes objektiem</w:t>
      </w:r>
      <w:r w:rsidRPr="00056ECB">
        <w:rPr>
          <w:lang w:val="lv-LV"/>
        </w:rPr>
        <w:t xml:space="preserve">” </w:t>
      </w:r>
    </w:p>
    <w:p w14:paraId="32736FB1" w14:textId="792EAF42" w:rsidR="00205EA1" w:rsidRPr="00056ECB" w:rsidRDefault="00205EA1" w:rsidP="00205EA1">
      <w:pPr>
        <w:autoSpaceDE w:val="0"/>
        <w:autoSpaceDN w:val="0"/>
        <w:adjustRightInd w:val="0"/>
        <w:ind w:right="-382"/>
        <w:jc w:val="right"/>
        <w:rPr>
          <w:b/>
          <w:bCs/>
          <w:caps/>
          <w:sz w:val="22"/>
          <w:szCs w:val="22"/>
          <w:lang w:val="lv-LV" w:eastAsia="lv-LV"/>
        </w:rPr>
      </w:pPr>
      <w:r w:rsidRPr="00056ECB">
        <w:rPr>
          <w:lang w:val="lv-LV"/>
        </w:rPr>
        <w:t xml:space="preserve"> (iepirkuma identifikācijas Nr. </w:t>
      </w:r>
      <w:r w:rsidR="003F0B90" w:rsidRPr="00056ECB">
        <w:rPr>
          <w:bCs/>
          <w:lang w:val="lv-LV"/>
        </w:rPr>
        <w:t>LU 2017/68</w:t>
      </w:r>
      <w:r w:rsidRPr="00056ECB">
        <w:rPr>
          <w:lang w:val="lv-LV"/>
        </w:rPr>
        <w:t>) nolikumam</w:t>
      </w:r>
    </w:p>
    <w:p w14:paraId="11909E03" w14:textId="77777777" w:rsidR="0038682F" w:rsidRPr="00056ECB" w:rsidRDefault="0038682F" w:rsidP="00402D5C">
      <w:pPr>
        <w:pStyle w:val="ListParagraph"/>
        <w:widowControl w:val="0"/>
        <w:overflowPunct w:val="0"/>
        <w:autoSpaceDE w:val="0"/>
        <w:autoSpaceDN w:val="0"/>
        <w:adjustRightInd w:val="0"/>
        <w:spacing w:after="200"/>
        <w:ind w:left="420"/>
        <w:jc w:val="both"/>
        <w:rPr>
          <w:lang w:val="lv-LV"/>
        </w:rPr>
      </w:pPr>
    </w:p>
    <w:p w14:paraId="740AA238" w14:textId="77777777" w:rsidR="00205EA1" w:rsidRPr="00056ECB" w:rsidRDefault="00205EA1" w:rsidP="00205EA1">
      <w:pPr>
        <w:suppressAutoHyphens/>
        <w:jc w:val="center"/>
        <w:rPr>
          <w:b/>
          <w:bCs/>
          <w:iCs/>
          <w:lang w:val="lv-LV"/>
        </w:rPr>
      </w:pPr>
      <w:r w:rsidRPr="00056ECB">
        <w:rPr>
          <w:b/>
          <w:bCs/>
          <w:iCs/>
          <w:lang w:val="lv-LV"/>
        </w:rPr>
        <w:t>LĪGUMS</w:t>
      </w:r>
    </w:p>
    <w:p w14:paraId="56FE22F9" w14:textId="16D9478B" w:rsidR="00205EA1" w:rsidRPr="00056ECB" w:rsidRDefault="000C7382" w:rsidP="00205EA1">
      <w:pPr>
        <w:jc w:val="center"/>
        <w:rPr>
          <w:b/>
          <w:bCs/>
          <w:i/>
          <w:iCs/>
          <w:snapToGrid w:val="0"/>
          <w:lang w:val="lv-LV"/>
        </w:rPr>
      </w:pPr>
      <w:r w:rsidRPr="00056ECB">
        <w:rPr>
          <w:b/>
          <w:bCs/>
          <w:i/>
          <w:iCs/>
          <w:lang w:val="lv-LV"/>
        </w:rPr>
        <w:t>Dabasgāzes iegāde Latvijas Universitātes objektiem</w:t>
      </w:r>
    </w:p>
    <w:p w14:paraId="6E908232" w14:textId="77777777" w:rsidR="00205EA1" w:rsidRPr="00056ECB" w:rsidRDefault="00205EA1" w:rsidP="00205EA1">
      <w:pPr>
        <w:rPr>
          <w:lang w:val="lv-LV"/>
        </w:rPr>
      </w:pPr>
    </w:p>
    <w:p w14:paraId="38DFACE7" w14:textId="77777777" w:rsidR="00205EA1" w:rsidRPr="00056ECB" w:rsidRDefault="00205EA1" w:rsidP="00205EA1">
      <w:pPr>
        <w:tabs>
          <w:tab w:val="left" w:pos="6096"/>
        </w:tabs>
        <w:rPr>
          <w:lang w:val="lv-LV"/>
        </w:rPr>
      </w:pPr>
      <w:r w:rsidRPr="00056ECB">
        <w:rPr>
          <w:lang w:val="lv-LV"/>
        </w:rPr>
        <w:t>Rīgā,</w:t>
      </w:r>
      <w:r w:rsidRPr="00056ECB">
        <w:rPr>
          <w:lang w:val="lv-LV"/>
        </w:rPr>
        <w:tab/>
        <w:t>201</w:t>
      </w:r>
      <w:r w:rsidR="007A165D" w:rsidRPr="00056ECB">
        <w:rPr>
          <w:lang w:val="lv-LV"/>
        </w:rPr>
        <w:t>7</w:t>
      </w:r>
      <w:r w:rsidRPr="00056ECB">
        <w:rPr>
          <w:lang w:val="lv-LV"/>
        </w:rPr>
        <w:t>.gada ____.________</w:t>
      </w:r>
    </w:p>
    <w:p w14:paraId="77F8F3C1" w14:textId="77777777" w:rsidR="00205EA1" w:rsidRPr="00056ECB" w:rsidRDefault="00205EA1" w:rsidP="00205EA1">
      <w:pPr>
        <w:rPr>
          <w:lang w:val="lv-LV"/>
        </w:rPr>
      </w:pPr>
    </w:p>
    <w:tbl>
      <w:tblPr>
        <w:tblW w:w="8814" w:type="dxa"/>
        <w:jc w:val="center"/>
        <w:tblLayout w:type="fixed"/>
        <w:tblLook w:val="0000" w:firstRow="0" w:lastRow="0" w:firstColumn="0" w:lastColumn="0" w:noHBand="0" w:noVBand="0"/>
      </w:tblPr>
      <w:tblGrid>
        <w:gridCol w:w="4783"/>
        <w:gridCol w:w="4031"/>
      </w:tblGrid>
      <w:tr w:rsidR="00205EA1" w:rsidRPr="00056ECB" w14:paraId="4EC8F8B6" w14:textId="77777777" w:rsidTr="00AF7B30">
        <w:trPr>
          <w:jc w:val="center"/>
        </w:trPr>
        <w:tc>
          <w:tcPr>
            <w:tcW w:w="4783" w:type="dxa"/>
          </w:tcPr>
          <w:p w14:paraId="24AC2B27" w14:textId="77777777" w:rsidR="00205EA1" w:rsidRPr="00056ECB" w:rsidRDefault="00205EA1" w:rsidP="00AF7B30">
            <w:pPr>
              <w:rPr>
                <w:lang w:val="lv-LV"/>
              </w:rPr>
            </w:pPr>
            <w:r w:rsidRPr="00056ECB">
              <w:rPr>
                <w:lang w:val="lv-LV"/>
              </w:rPr>
              <w:t xml:space="preserve">Latvijas Universitātes </w:t>
            </w:r>
          </w:p>
          <w:p w14:paraId="7C002A57" w14:textId="77777777" w:rsidR="00205EA1" w:rsidRPr="00056ECB" w:rsidRDefault="00205EA1" w:rsidP="00AF7B30">
            <w:pPr>
              <w:rPr>
                <w:lang w:val="lv-LV"/>
              </w:rPr>
            </w:pPr>
            <w:r w:rsidRPr="00056ECB">
              <w:rPr>
                <w:lang w:val="lv-LV"/>
              </w:rPr>
              <w:t>līgumu uzskaites Nr. ____________</w:t>
            </w:r>
          </w:p>
          <w:p w14:paraId="2D654E22" w14:textId="77777777" w:rsidR="00205EA1" w:rsidRPr="00056ECB" w:rsidRDefault="00205EA1" w:rsidP="00AF7B30">
            <w:pPr>
              <w:ind w:left="223" w:hanging="223"/>
              <w:rPr>
                <w:lang w:val="lv-LV"/>
              </w:rPr>
            </w:pPr>
            <w:r w:rsidRPr="00056ECB">
              <w:rPr>
                <w:lang w:val="lv-LV"/>
              </w:rPr>
              <w:t>Iepirkuma identifikācijas Nr. LU ____</w:t>
            </w:r>
          </w:p>
        </w:tc>
        <w:tc>
          <w:tcPr>
            <w:tcW w:w="4031" w:type="dxa"/>
          </w:tcPr>
          <w:p w14:paraId="22733204" w14:textId="77777777" w:rsidR="00205EA1" w:rsidRPr="00056ECB" w:rsidRDefault="00205EA1" w:rsidP="00AF7B30">
            <w:pPr>
              <w:rPr>
                <w:lang w:val="lv-LV"/>
              </w:rPr>
            </w:pPr>
            <w:r w:rsidRPr="00056ECB">
              <w:rPr>
                <w:lang w:val="lv-LV"/>
              </w:rPr>
              <w:t>Izpildītāja</w:t>
            </w:r>
          </w:p>
          <w:p w14:paraId="385277C1" w14:textId="77777777" w:rsidR="00205EA1" w:rsidRPr="00056ECB" w:rsidRDefault="00205EA1" w:rsidP="00AF7B30">
            <w:pPr>
              <w:rPr>
                <w:lang w:val="lv-LV"/>
              </w:rPr>
            </w:pPr>
            <w:r w:rsidRPr="00056ECB">
              <w:rPr>
                <w:lang w:val="lv-LV"/>
              </w:rPr>
              <w:t>līgumu uzskaites Nr. ________</w:t>
            </w:r>
          </w:p>
        </w:tc>
      </w:tr>
    </w:tbl>
    <w:p w14:paraId="0EFA308B" w14:textId="77777777" w:rsidR="00205EA1" w:rsidRPr="00056ECB" w:rsidRDefault="00205EA1" w:rsidP="00205EA1">
      <w:pPr>
        <w:rPr>
          <w:lang w:val="lv-LV"/>
        </w:rPr>
      </w:pPr>
    </w:p>
    <w:p w14:paraId="2F24F07B" w14:textId="4A032469" w:rsidR="007A165D" w:rsidRPr="00056ECB" w:rsidRDefault="007A165D" w:rsidP="007A165D">
      <w:pPr>
        <w:ind w:firstLine="720"/>
        <w:jc w:val="both"/>
        <w:rPr>
          <w:lang w:val="lv-LV"/>
        </w:rPr>
      </w:pPr>
      <w:r w:rsidRPr="00056ECB">
        <w:rPr>
          <w:b/>
          <w:lang w:val="lv-LV"/>
        </w:rPr>
        <w:t>Latvijas Universitāte</w:t>
      </w:r>
      <w:r w:rsidRPr="00056ECB">
        <w:rPr>
          <w:lang w:val="lv-LV"/>
        </w:rPr>
        <w:t xml:space="preserve">, izglītības iestādes reģistrācijas Nr.3341000218, juridiskā adrese: Raiņa bulvāris 19, Rīga (turpmāk - </w:t>
      </w:r>
      <w:r w:rsidR="00D90A0B" w:rsidRPr="00056ECB">
        <w:rPr>
          <w:b/>
          <w:lang w:val="lv-LV"/>
        </w:rPr>
        <w:t>Lietotājs</w:t>
      </w:r>
      <w:r w:rsidR="00D90A0B" w:rsidRPr="00056ECB">
        <w:rPr>
          <w:lang w:val="lv-LV"/>
        </w:rPr>
        <w:t>), tās</w:t>
      </w:r>
      <w:r w:rsidR="00D90A0B" w:rsidRPr="00056ECB">
        <w:rPr>
          <w:lang w:val="lv-LV" w:eastAsia="en-GB"/>
        </w:rPr>
        <w:t xml:space="preserve"> LU Infrastruktūras departamenta diektora p.i. </w:t>
      </w:r>
      <w:r w:rsidR="00D90A0B" w:rsidRPr="00056ECB">
        <w:rPr>
          <w:b/>
          <w:lang w:val="lv-LV" w:eastAsia="en-GB"/>
        </w:rPr>
        <w:t>Marģera Poča</w:t>
      </w:r>
      <w:r w:rsidR="00D90A0B" w:rsidRPr="00056ECB">
        <w:rPr>
          <w:lang w:val="lv-LV" w:eastAsia="en-GB"/>
        </w:rPr>
        <w:t xml:space="preserve"> personā</w:t>
      </w:r>
      <w:r w:rsidRPr="00056ECB">
        <w:rPr>
          <w:lang w:val="lv-LV"/>
        </w:rPr>
        <w:t xml:space="preserve">, </w:t>
      </w:r>
      <w:r w:rsidR="00D90A0B" w:rsidRPr="00056ECB">
        <w:rPr>
          <w:lang w:val="lv-LV"/>
        </w:rPr>
        <w:t xml:space="preserve">kurš rīkojas saskaņā ar Latvijas Universitātes 2016. gada 15. janvāra rīkojumu Nr. 1/15 „Par Latvijas Universitātes vadības pilnvaru sadalījumu” </w:t>
      </w:r>
      <w:r w:rsidRPr="00056ECB">
        <w:rPr>
          <w:lang w:val="lv-LV"/>
        </w:rPr>
        <w:t>no vienas puses, un</w:t>
      </w:r>
    </w:p>
    <w:p w14:paraId="372A6A10" w14:textId="239BFFC3" w:rsidR="007A165D" w:rsidRPr="00056ECB" w:rsidRDefault="007A165D" w:rsidP="007A165D">
      <w:pPr>
        <w:pStyle w:val="txt1"/>
        <w:rPr>
          <w:rFonts w:ascii="Times New Roman" w:hAnsi="Times New Roman"/>
          <w:sz w:val="24"/>
          <w:szCs w:val="24"/>
          <w:lang w:val="lv-LV"/>
        </w:rPr>
      </w:pPr>
      <w:r w:rsidRPr="00056ECB">
        <w:rPr>
          <w:rFonts w:ascii="Times New Roman" w:hAnsi="Times New Roman"/>
          <w:sz w:val="24"/>
          <w:szCs w:val="24"/>
          <w:lang w:val="lv-LV"/>
        </w:rPr>
        <w:t xml:space="preserve"> ____________, reģistrēta Latvijas Republikas Uzņēmumu reģistrā ar Nr.__________, juridiskā adrese: _______________(turpmāk-</w:t>
      </w:r>
      <w:r w:rsidR="00EF2C72" w:rsidRPr="00056ECB">
        <w:rPr>
          <w:rFonts w:ascii="Times New Roman" w:hAnsi="Times New Roman"/>
          <w:b/>
          <w:bCs/>
          <w:sz w:val="24"/>
          <w:szCs w:val="24"/>
          <w:lang w:val="lv-LV"/>
        </w:rPr>
        <w:t xml:space="preserve"> </w:t>
      </w:r>
      <w:r w:rsidR="00D90A0B" w:rsidRPr="00056ECB">
        <w:rPr>
          <w:rFonts w:ascii="Times New Roman" w:hAnsi="Times New Roman"/>
          <w:b/>
          <w:bCs/>
          <w:sz w:val="24"/>
          <w:szCs w:val="24"/>
          <w:lang w:val="lv-LV"/>
        </w:rPr>
        <w:t>Tirgotājs</w:t>
      </w:r>
      <w:r w:rsidRPr="00056ECB">
        <w:rPr>
          <w:rFonts w:ascii="Times New Roman" w:hAnsi="Times New Roman"/>
          <w:bCs/>
          <w:sz w:val="24"/>
          <w:szCs w:val="24"/>
          <w:lang w:val="lv-LV"/>
        </w:rPr>
        <w:t>)</w:t>
      </w:r>
      <w:r w:rsidRPr="00056ECB">
        <w:rPr>
          <w:rFonts w:ascii="Times New Roman" w:hAnsi="Times New Roman"/>
          <w:sz w:val="24"/>
          <w:szCs w:val="24"/>
          <w:lang w:val="lv-LV"/>
        </w:rPr>
        <w:t>, tās ___________________</w:t>
      </w:r>
      <w:r w:rsidRPr="00056ECB">
        <w:rPr>
          <w:rFonts w:ascii="Times New Roman" w:hAnsi="Times New Roman"/>
          <w:b/>
          <w:sz w:val="24"/>
          <w:szCs w:val="24"/>
          <w:lang w:val="lv-LV"/>
        </w:rPr>
        <w:t xml:space="preserve"> </w:t>
      </w:r>
      <w:r w:rsidRPr="00056ECB">
        <w:rPr>
          <w:rFonts w:ascii="Times New Roman" w:hAnsi="Times New Roman"/>
          <w:sz w:val="24"/>
          <w:szCs w:val="24"/>
          <w:lang w:val="lv-LV"/>
        </w:rPr>
        <w:t xml:space="preserve">personā, </w:t>
      </w:r>
      <w:r w:rsidRPr="00056ECB">
        <w:rPr>
          <w:rFonts w:ascii="Times New Roman" w:hAnsi="Times New Roman"/>
          <w:bCs/>
          <w:sz w:val="24"/>
          <w:szCs w:val="24"/>
          <w:lang w:val="lv-LV"/>
        </w:rPr>
        <w:t>kurš rīkojas saskaņā ar ________,</w:t>
      </w:r>
      <w:r w:rsidRPr="00056ECB">
        <w:rPr>
          <w:rFonts w:ascii="Times New Roman" w:hAnsi="Times New Roman"/>
          <w:sz w:val="24"/>
          <w:szCs w:val="24"/>
          <w:lang w:val="lv-LV"/>
        </w:rPr>
        <w:t xml:space="preserve"> no otras puses, bet abi kopā un katrs atsevišķi turpmāk saukti – </w:t>
      </w:r>
      <w:r w:rsidR="00EF2C72" w:rsidRPr="00056ECB">
        <w:rPr>
          <w:rFonts w:ascii="Times New Roman" w:hAnsi="Times New Roman"/>
          <w:b/>
          <w:sz w:val="24"/>
          <w:szCs w:val="24"/>
          <w:lang w:val="lv-LV"/>
        </w:rPr>
        <w:t>Puse/-es</w:t>
      </w:r>
      <w:r w:rsidRPr="00056ECB">
        <w:rPr>
          <w:rFonts w:ascii="Times New Roman" w:hAnsi="Times New Roman"/>
          <w:sz w:val="24"/>
          <w:szCs w:val="24"/>
          <w:lang w:val="lv-LV"/>
        </w:rPr>
        <w:t xml:space="preserve"> pamatojoties uz LU organizēto konkursu</w:t>
      </w:r>
      <w:r w:rsidRPr="00056ECB">
        <w:rPr>
          <w:rFonts w:ascii="Times New Roman" w:hAnsi="Times New Roman"/>
          <w:b/>
          <w:sz w:val="24"/>
          <w:szCs w:val="24"/>
          <w:lang w:val="lv-LV"/>
        </w:rPr>
        <w:t xml:space="preserve"> </w:t>
      </w:r>
      <w:r w:rsidRPr="00056ECB">
        <w:rPr>
          <w:rFonts w:ascii="Times New Roman" w:hAnsi="Times New Roman"/>
          <w:sz w:val="24"/>
          <w:szCs w:val="24"/>
          <w:lang w:val="lv-LV"/>
        </w:rPr>
        <w:t>„</w:t>
      </w:r>
      <w:r w:rsidR="000C7382" w:rsidRPr="00056ECB">
        <w:rPr>
          <w:rFonts w:ascii="Times New Roman" w:hAnsi="Times New Roman"/>
          <w:color w:val="auto"/>
          <w:sz w:val="24"/>
          <w:szCs w:val="24"/>
          <w:lang w:val="lv-LV"/>
        </w:rPr>
        <w:t>Dabasgāzes iegāde Latvijas Universitātes objektiem</w:t>
      </w:r>
      <w:r w:rsidRPr="00056ECB">
        <w:rPr>
          <w:rFonts w:ascii="Times New Roman" w:hAnsi="Times New Roman"/>
          <w:sz w:val="24"/>
          <w:szCs w:val="24"/>
          <w:lang w:val="lv-LV"/>
        </w:rPr>
        <w:t>” (iepirkuma identifikācijas Nr.</w:t>
      </w:r>
      <w:r w:rsidR="003F0B90" w:rsidRPr="00056ECB">
        <w:rPr>
          <w:rFonts w:ascii="Times New Roman" w:hAnsi="Times New Roman"/>
          <w:sz w:val="24"/>
          <w:szCs w:val="24"/>
          <w:lang w:val="lv-LV"/>
        </w:rPr>
        <w:t>LU 2017/68</w:t>
      </w:r>
      <w:r w:rsidRPr="00056ECB">
        <w:rPr>
          <w:rFonts w:ascii="Times New Roman" w:hAnsi="Times New Roman"/>
          <w:sz w:val="24"/>
          <w:szCs w:val="24"/>
          <w:lang w:val="lv-LV"/>
        </w:rPr>
        <w:t>)</w:t>
      </w:r>
      <w:r w:rsidRPr="00056ECB">
        <w:rPr>
          <w:rFonts w:ascii="Times New Roman" w:hAnsi="Times New Roman"/>
          <w:b/>
          <w:bCs/>
          <w:spacing w:val="4"/>
          <w:sz w:val="24"/>
          <w:szCs w:val="24"/>
          <w:lang w:val="lv-LV"/>
        </w:rPr>
        <w:t xml:space="preserve"> </w:t>
      </w:r>
      <w:r w:rsidR="000E2A7B" w:rsidRPr="00056ECB">
        <w:rPr>
          <w:rFonts w:ascii="Times New Roman" w:hAnsi="Times New Roman"/>
          <w:b/>
          <w:bCs/>
          <w:spacing w:val="4"/>
          <w:sz w:val="24"/>
          <w:szCs w:val="24"/>
          <w:lang w:val="lv-LV"/>
        </w:rPr>
        <w:t xml:space="preserve"> </w:t>
      </w:r>
      <w:r w:rsidR="000E2A7B" w:rsidRPr="00056ECB">
        <w:rPr>
          <w:rFonts w:ascii="Times New Roman" w:hAnsi="Times New Roman"/>
          <w:bCs/>
          <w:spacing w:val="4"/>
          <w:sz w:val="24"/>
          <w:szCs w:val="24"/>
          <w:lang w:val="lv-LV"/>
        </w:rPr>
        <w:t>(turpmāk – Iepirkums)</w:t>
      </w:r>
      <w:r w:rsidR="000E2A7B" w:rsidRPr="00056ECB">
        <w:rPr>
          <w:rFonts w:ascii="Times New Roman" w:hAnsi="Times New Roman"/>
          <w:b/>
          <w:bCs/>
          <w:spacing w:val="4"/>
          <w:sz w:val="24"/>
          <w:szCs w:val="24"/>
          <w:lang w:val="lv-LV"/>
        </w:rPr>
        <w:t xml:space="preserve"> </w:t>
      </w:r>
      <w:r w:rsidRPr="00056ECB">
        <w:rPr>
          <w:rFonts w:ascii="Times New Roman" w:hAnsi="Times New Roman"/>
          <w:bCs/>
          <w:spacing w:val="4"/>
          <w:sz w:val="24"/>
          <w:szCs w:val="24"/>
          <w:lang w:val="lv-LV"/>
        </w:rPr>
        <w:t>un</w:t>
      </w:r>
      <w:r w:rsidRPr="00056ECB">
        <w:rPr>
          <w:rFonts w:ascii="Times New Roman" w:hAnsi="Times New Roman"/>
          <w:b/>
          <w:bCs/>
          <w:spacing w:val="4"/>
          <w:sz w:val="24"/>
          <w:szCs w:val="24"/>
          <w:lang w:val="lv-LV"/>
        </w:rPr>
        <w:t xml:space="preserve"> </w:t>
      </w:r>
      <w:r w:rsidRPr="00056ECB">
        <w:rPr>
          <w:rFonts w:ascii="Times New Roman" w:hAnsi="Times New Roman"/>
          <w:sz w:val="24"/>
          <w:szCs w:val="24"/>
          <w:lang w:val="lv-LV"/>
        </w:rPr>
        <w:t xml:space="preserve">LU Centralizēto iepirkumu </w:t>
      </w:r>
      <w:r w:rsidRPr="00056ECB">
        <w:rPr>
          <w:rFonts w:ascii="Times New Roman" w:hAnsi="Times New Roman"/>
          <w:spacing w:val="2"/>
          <w:sz w:val="24"/>
          <w:szCs w:val="24"/>
          <w:lang w:val="lv-LV"/>
        </w:rPr>
        <w:t xml:space="preserve">komisijas </w:t>
      </w:r>
      <w:r w:rsidRPr="00056ECB">
        <w:rPr>
          <w:rFonts w:ascii="Times New Roman" w:hAnsi="Times New Roman"/>
          <w:sz w:val="24"/>
          <w:szCs w:val="24"/>
          <w:lang w:val="lv-LV"/>
        </w:rPr>
        <w:t>2017.gada ____.______</w:t>
      </w:r>
      <w:r w:rsidRPr="00056ECB">
        <w:rPr>
          <w:rFonts w:ascii="Times New Roman" w:hAnsi="Times New Roman"/>
          <w:spacing w:val="2"/>
          <w:sz w:val="24"/>
          <w:szCs w:val="24"/>
          <w:lang w:val="lv-LV"/>
        </w:rPr>
        <w:t xml:space="preserve"> lēmumu </w:t>
      </w:r>
      <w:r w:rsidRPr="00056ECB">
        <w:rPr>
          <w:rFonts w:ascii="Times New Roman" w:hAnsi="Times New Roman"/>
          <w:sz w:val="24"/>
          <w:szCs w:val="24"/>
          <w:lang w:val="lv-LV"/>
        </w:rPr>
        <w:t>(</w:t>
      </w:r>
      <w:smartTag w:uri="schemas-tilde-lv/tildestengine" w:element="veidnes">
        <w:smartTagPr>
          <w:attr w:name="text" w:val="Protokols"/>
          <w:attr w:name="baseform" w:val="Protokols"/>
          <w:attr w:name="id" w:val="-1"/>
        </w:smartTagPr>
        <w:r w:rsidRPr="00056ECB">
          <w:rPr>
            <w:rFonts w:ascii="Times New Roman" w:hAnsi="Times New Roman"/>
            <w:sz w:val="24"/>
            <w:szCs w:val="24"/>
            <w:lang w:val="lv-LV"/>
          </w:rPr>
          <w:t>Protokols</w:t>
        </w:r>
      </w:smartTag>
      <w:r w:rsidRPr="00056ECB">
        <w:rPr>
          <w:rFonts w:ascii="Times New Roman" w:hAnsi="Times New Roman"/>
          <w:sz w:val="24"/>
          <w:szCs w:val="24"/>
          <w:lang w:val="lv-LV"/>
        </w:rPr>
        <w:t xml:space="preserve"> Nr.</w:t>
      </w:r>
      <w:r w:rsidR="003F0B90" w:rsidRPr="00056ECB">
        <w:rPr>
          <w:rFonts w:ascii="Times New Roman" w:hAnsi="Times New Roman"/>
          <w:sz w:val="24"/>
          <w:szCs w:val="24"/>
          <w:lang w:val="lv-LV"/>
        </w:rPr>
        <w:t>LU 2017/68</w:t>
      </w:r>
      <w:r w:rsidRPr="00056ECB">
        <w:rPr>
          <w:rFonts w:ascii="Times New Roman" w:hAnsi="Times New Roman"/>
          <w:sz w:val="24"/>
          <w:szCs w:val="24"/>
          <w:lang w:val="lv-LV"/>
        </w:rPr>
        <w:t>-____)</w:t>
      </w:r>
      <w:r w:rsidRPr="00056ECB">
        <w:rPr>
          <w:rFonts w:ascii="Times New Roman" w:hAnsi="Times New Roman"/>
          <w:spacing w:val="2"/>
          <w:sz w:val="24"/>
          <w:szCs w:val="24"/>
          <w:lang w:val="lv-LV"/>
        </w:rPr>
        <w:t>,</w:t>
      </w:r>
      <w:r w:rsidRPr="00056ECB">
        <w:rPr>
          <w:rFonts w:ascii="Times New Roman" w:hAnsi="Times New Roman"/>
          <w:sz w:val="24"/>
          <w:szCs w:val="24"/>
          <w:lang w:val="lv-LV"/>
        </w:rPr>
        <w:t xml:space="preserve"> noslēdz šādu līgumu (turpmāk-</w:t>
      </w:r>
      <w:r w:rsidRPr="00056ECB">
        <w:rPr>
          <w:rFonts w:ascii="Times New Roman" w:hAnsi="Times New Roman"/>
          <w:b/>
          <w:sz w:val="24"/>
          <w:szCs w:val="24"/>
          <w:lang w:val="lv-LV"/>
        </w:rPr>
        <w:t>L</w:t>
      </w:r>
      <w:r w:rsidR="00EF2C72" w:rsidRPr="00056ECB">
        <w:rPr>
          <w:rFonts w:ascii="Times New Roman" w:hAnsi="Times New Roman"/>
          <w:b/>
          <w:sz w:val="24"/>
          <w:szCs w:val="24"/>
          <w:lang w:val="lv-LV"/>
        </w:rPr>
        <w:t>īgums</w:t>
      </w:r>
      <w:r w:rsidRPr="00056ECB">
        <w:rPr>
          <w:rFonts w:ascii="Times New Roman" w:hAnsi="Times New Roman"/>
          <w:bCs/>
          <w:sz w:val="24"/>
          <w:szCs w:val="24"/>
          <w:lang w:val="lv-LV"/>
        </w:rPr>
        <w:t>)</w:t>
      </w:r>
      <w:r w:rsidRPr="00056ECB">
        <w:rPr>
          <w:rFonts w:ascii="Times New Roman" w:hAnsi="Times New Roman"/>
          <w:sz w:val="24"/>
          <w:szCs w:val="24"/>
          <w:lang w:val="lv-LV"/>
        </w:rPr>
        <w:t>:</w:t>
      </w:r>
    </w:p>
    <w:p w14:paraId="589E9DD8" w14:textId="77777777" w:rsidR="00D90A0B" w:rsidRPr="00056ECB" w:rsidRDefault="00D90A0B" w:rsidP="007A165D">
      <w:pPr>
        <w:pStyle w:val="txt1"/>
        <w:rPr>
          <w:rFonts w:ascii="Times New Roman" w:hAnsi="Times New Roman"/>
          <w:sz w:val="24"/>
          <w:szCs w:val="24"/>
          <w:lang w:val="lv-LV"/>
        </w:rPr>
      </w:pPr>
    </w:p>
    <w:p w14:paraId="3E1BBDD9" w14:textId="77777777" w:rsidR="00D90A0B" w:rsidRPr="00056ECB" w:rsidRDefault="00D90A0B" w:rsidP="00D90A0B">
      <w:pPr>
        <w:numPr>
          <w:ilvl w:val="0"/>
          <w:numId w:val="28"/>
        </w:numPr>
        <w:ind w:right="-143"/>
        <w:jc w:val="center"/>
        <w:rPr>
          <w:b/>
          <w:bCs/>
          <w:lang w:val="lv-LV"/>
        </w:rPr>
      </w:pPr>
      <w:r w:rsidRPr="00056ECB">
        <w:rPr>
          <w:b/>
          <w:bCs/>
          <w:lang w:val="lv-LV"/>
        </w:rPr>
        <w:t>Līguma priekšmets, darbības termiņš un līgumcena</w:t>
      </w:r>
    </w:p>
    <w:p w14:paraId="494EF22B" w14:textId="77777777" w:rsidR="00D90A0B" w:rsidRPr="00056ECB" w:rsidRDefault="00D90A0B" w:rsidP="00D90A0B">
      <w:pPr>
        <w:ind w:left="899" w:right="-143"/>
        <w:rPr>
          <w:b/>
          <w:bCs/>
          <w:highlight w:val="yellow"/>
          <w:lang w:val="lv-LV"/>
        </w:rPr>
      </w:pPr>
    </w:p>
    <w:p w14:paraId="74AD33BC" w14:textId="71E1827F" w:rsidR="00D90A0B" w:rsidRPr="00056ECB" w:rsidRDefault="00D90A0B" w:rsidP="00D90A0B">
      <w:pPr>
        <w:numPr>
          <w:ilvl w:val="1"/>
          <w:numId w:val="29"/>
        </w:numPr>
        <w:tabs>
          <w:tab w:val="clear" w:pos="435"/>
          <w:tab w:val="left" w:pos="567"/>
        </w:tabs>
        <w:ind w:left="567" w:hanging="567"/>
        <w:jc w:val="both"/>
        <w:rPr>
          <w:b/>
          <w:lang w:val="lv-LV"/>
        </w:rPr>
      </w:pPr>
      <w:r w:rsidRPr="00056ECB">
        <w:rPr>
          <w:lang w:val="lv-LV"/>
        </w:rPr>
        <w:t>Tirgotājs pārdod</w:t>
      </w:r>
      <w:r w:rsidR="00F412FF" w:rsidRPr="00056ECB">
        <w:rPr>
          <w:lang w:val="lv-LV"/>
        </w:rPr>
        <w:t xml:space="preserve"> un</w:t>
      </w:r>
      <w:r w:rsidRPr="00056ECB">
        <w:rPr>
          <w:lang w:val="lv-LV"/>
        </w:rPr>
        <w:t xml:space="preserve"> Lietotājs pērk dabasgāzi </w:t>
      </w:r>
      <w:r w:rsidR="00F412FF" w:rsidRPr="00056ECB">
        <w:rPr>
          <w:lang w:val="lv-LV"/>
        </w:rPr>
        <w:t xml:space="preserve"> patēriņam  Lietotāja </w:t>
      </w:r>
      <w:r w:rsidR="00F412FF" w:rsidRPr="00056ECB">
        <w:rPr>
          <w:rStyle w:val="BodyText1"/>
          <w:sz w:val="24"/>
          <w:szCs w:val="24"/>
        </w:rPr>
        <w:t xml:space="preserve">īpašumā esošajos </w:t>
      </w:r>
      <w:r w:rsidR="00F412FF" w:rsidRPr="00056ECB">
        <w:rPr>
          <w:lang w:val="lv-LV"/>
        </w:rPr>
        <w:t>gazificētajos objektos</w:t>
      </w:r>
      <w:r w:rsidRPr="00056ECB">
        <w:rPr>
          <w:lang w:val="lv-LV"/>
        </w:rPr>
        <w:t>.</w:t>
      </w:r>
    </w:p>
    <w:p w14:paraId="39E7A24D" w14:textId="634606F1" w:rsidR="00C15D82" w:rsidRPr="00056ECB" w:rsidRDefault="00C15D82" w:rsidP="00C15D82">
      <w:pPr>
        <w:numPr>
          <w:ilvl w:val="1"/>
          <w:numId w:val="29"/>
        </w:numPr>
        <w:tabs>
          <w:tab w:val="clear" w:pos="435"/>
          <w:tab w:val="left" w:pos="567"/>
        </w:tabs>
        <w:ind w:left="567" w:hanging="567"/>
        <w:jc w:val="both"/>
        <w:rPr>
          <w:lang w:val="lv-LV"/>
        </w:rPr>
      </w:pPr>
      <w:r w:rsidRPr="00056ECB">
        <w:rPr>
          <w:bCs/>
          <w:lang w:val="lv-LV"/>
        </w:rPr>
        <w:t xml:space="preserve">Lietotājs pērk dabasgāzi šādiem dabasgāzi patērējošiem objektiem - </w:t>
      </w:r>
      <w:r w:rsidRPr="00056ECB">
        <w:rPr>
          <w:lang w:val="lv-LV"/>
        </w:rPr>
        <w:t>Rātsupītes iela 7 k-1, Rīga, Dzintara prospekts 52/54, Jūrmala, Dzintara prospekts 52/54 lit.3, Jūrmala, Nometņu iela 18, Rīga, Burtnieku iela  1, Rīga, Tālivalža iela 1b, Rīga, Buļļu iela 5, Rīga, Rēznas iela 10c, Rīga un O.Vācieša iela 4, Rīga (turpmāk kopā – “objekti”).</w:t>
      </w:r>
    </w:p>
    <w:p w14:paraId="33A6A484" w14:textId="10852EFC" w:rsidR="00D90A0B" w:rsidRPr="00056ECB" w:rsidRDefault="00D90A0B" w:rsidP="00D90A0B">
      <w:pPr>
        <w:numPr>
          <w:ilvl w:val="1"/>
          <w:numId w:val="29"/>
        </w:numPr>
        <w:tabs>
          <w:tab w:val="clear" w:pos="435"/>
          <w:tab w:val="left" w:pos="567"/>
        </w:tabs>
        <w:ind w:left="567" w:hanging="567"/>
        <w:jc w:val="both"/>
        <w:rPr>
          <w:lang w:val="lv-LV"/>
        </w:rPr>
      </w:pPr>
      <w:r w:rsidRPr="00056ECB">
        <w:rPr>
          <w:lang w:val="lv-LV"/>
        </w:rPr>
        <w:t xml:space="preserve">Dabasgāzes tirdzniecība ietver </w:t>
      </w:r>
      <w:r w:rsidRPr="00056ECB">
        <w:rPr>
          <w:bCs/>
          <w:lang w:val="lv-LV"/>
        </w:rPr>
        <w:t xml:space="preserve">rēķinu izrakstīšanu, maksājumu iekasēšanu, apstrādi un citas darbības, kas saistītas ar dabasgāzes tirdzniecību. </w:t>
      </w:r>
    </w:p>
    <w:p w14:paraId="3BBD221D" w14:textId="77777777" w:rsidR="00D90A0B" w:rsidRPr="00056ECB" w:rsidRDefault="00D90A0B" w:rsidP="00D90A0B">
      <w:pPr>
        <w:numPr>
          <w:ilvl w:val="1"/>
          <w:numId w:val="29"/>
        </w:numPr>
        <w:tabs>
          <w:tab w:val="clear" w:pos="435"/>
          <w:tab w:val="left" w:pos="567"/>
        </w:tabs>
        <w:ind w:left="567" w:hanging="567"/>
        <w:jc w:val="both"/>
        <w:rPr>
          <w:lang w:val="lv-LV"/>
        </w:rPr>
      </w:pPr>
      <w:r w:rsidRPr="00056ECB">
        <w:rPr>
          <w:lang w:val="lv-LV"/>
        </w:rPr>
        <w:t>Līguma Pielikumā norādītie dabasgāzes patēriņa apjomi ir uzskatāmi par prognozējamiem apjomiem visā Līguma darbības laikā.</w:t>
      </w:r>
    </w:p>
    <w:p w14:paraId="61D27E70" w14:textId="77777777" w:rsidR="00D90A0B" w:rsidRPr="00056ECB" w:rsidRDefault="00D90A0B" w:rsidP="00D90A0B">
      <w:pPr>
        <w:numPr>
          <w:ilvl w:val="1"/>
          <w:numId w:val="29"/>
        </w:numPr>
        <w:tabs>
          <w:tab w:val="clear" w:pos="435"/>
          <w:tab w:val="left" w:pos="567"/>
        </w:tabs>
        <w:ind w:left="567" w:hanging="567"/>
        <w:jc w:val="both"/>
        <w:rPr>
          <w:lang w:val="lv-LV"/>
        </w:rPr>
      </w:pPr>
      <w:r w:rsidRPr="00056ECB">
        <w:rPr>
          <w:spacing w:val="3"/>
          <w:lang w:val="lv-LV"/>
        </w:rPr>
        <w:t xml:space="preserve">Lietotājs </w:t>
      </w:r>
      <w:r w:rsidRPr="00056ECB">
        <w:rPr>
          <w:lang w:val="lv-LV"/>
        </w:rPr>
        <w:t xml:space="preserve">ir tiesīgs iepirkt tādu dabasgāzes apjomu (daudzumu), kāds nepieciešams tā darbības nodrošināšanai un samazināt vai palielināt Līguma Pielikumā norādīto apjomu </w:t>
      </w:r>
      <w:r w:rsidRPr="00056ECB">
        <w:rPr>
          <w:lang w:val="lv-LV"/>
        </w:rPr>
        <w:lastRenderedPageBreak/>
        <w:t>objektu ietvaros un Tirgotājam nav tiesību pieprasīt, lai Lietotājs Līguma darbības laikā nopirktu un apmaksātu dabasgāzi Līguma Pielikumā minētajā piegādes apjomā (daudzumā).</w:t>
      </w:r>
    </w:p>
    <w:p w14:paraId="5B945EEE" w14:textId="77777777" w:rsidR="000A2962" w:rsidRPr="00056ECB" w:rsidRDefault="000A2962" w:rsidP="000A2962">
      <w:pPr>
        <w:numPr>
          <w:ilvl w:val="1"/>
          <w:numId w:val="29"/>
        </w:numPr>
        <w:tabs>
          <w:tab w:val="clear" w:pos="435"/>
        </w:tabs>
        <w:ind w:left="567" w:hanging="567"/>
        <w:jc w:val="both"/>
        <w:rPr>
          <w:bCs/>
          <w:color w:val="000000"/>
          <w:lang w:val="lv-LV"/>
        </w:rPr>
      </w:pPr>
      <w:r w:rsidRPr="00056ECB">
        <w:rPr>
          <w:lang w:val="lv-LV"/>
        </w:rPr>
        <w:t xml:space="preserve">Tirgotājs pārdod dabasgāzi </w:t>
      </w:r>
      <w:r w:rsidRPr="00056ECB">
        <w:rPr>
          <w:bCs/>
          <w:color w:val="000000"/>
          <w:lang w:val="lv-LV"/>
        </w:rPr>
        <w:t>Lietotājam</w:t>
      </w:r>
      <w:r w:rsidRPr="00056ECB">
        <w:rPr>
          <w:lang w:val="lv-LV"/>
        </w:rPr>
        <w:t xml:space="preserve"> no 2017. gada ________līdz 2018.gada _________ (</w:t>
      </w:r>
      <w:r w:rsidRPr="00056ECB">
        <w:rPr>
          <w:i/>
          <w:lang w:val="lv-LV"/>
        </w:rPr>
        <w:t>12 mēneši no līguma noslēgšanas dienas</w:t>
      </w:r>
      <w:r w:rsidRPr="00056ECB">
        <w:rPr>
          <w:lang w:val="lv-LV"/>
        </w:rPr>
        <w:t xml:space="preserve">) </w:t>
      </w:r>
      <w:r w:rsidRPr="00056ECB">
        <w:rPr>
          <w:color w:val="000000"/>
          <w:lang w:val="lv-LV"/>
        </w:rPr>
        <w:t>vai līdz Līguma kopējās līgumcenas (Līguma 1.7.punkts) sasniegšanai atkarībā no tā, kurš no nosacījumiem iestāsies pirmais.</w:t>
      </w:r>
    </w:p>
    <w:p w14:paraId="123EB497" w14:textId="037405F3" w:rsidR="00D90A0B" w:rsidRPr="00056ECB" w:rsidRDefault="00D90A0B" w:rsidP="00C15D82">
      <w:pPr>
        <w:numPr>
          <w:ilvl w:val="1"/>
          <w:numId w:val="29"/>
        </w:numPr>
        <w:tabs>
          <w:tab w:val="clear" w:pos="435"/>
        </w:tabs>
        <w:ind w:left="567" w:hanging="567"/>
        <w:jc w:val="both"/>
        <w:rPr>
          <w:bCs/>
          <w:color w:val="000000"/>
          <w:lang w:val="lv-LV"/>
        </w:rPr>
      </w:pPr>
      <w:r w:rsidRPr="00056ECB">
        <w:rPr>
          <w:bCs/>
          <w:color w:val="000000"/>
          <w:lang w:val="lv-LV"/>
        </w:rPr>
        <w:t xml:space="preserve">Lietotājs Līguma darbības laikā pērk dabasgāzi par kopējo līgumcenu, kas nepārsniedz </w:t>
      </w:r>
      <w:r w:rsidRPr="00056ECB">
        <w:rPr>
          <w:b/>
          <w:bCs/>
          <w:color w:val="000000"/>
          <w:lang w:val="lv-LV"/>
        </w:rPr>
        <w:t xml:space="preserve">EUR </w:t>
      </w:r>
      <w:r w:rsidR="00C15D82" w:rsidRPr="00056ECB">
        <w:rPr>
          <w:b/>
          <w:color w:val="000000"/>
          <w:lang w:val="lv-LV"/>
        </w:rPr>
        <w:t>100</w:t>
      </w:r>
      <w:r w:rsidRPr="00056ECB">
        <w:rPr>
          <w:b/>
          <w:color w:val="000000"/>
          <w:lang w:val="lv-LV"/>
        </w:rPr>
        <w:t> 000,00</w:t>
      </w:r>
      <w:r w:rsidRPr="00056ECB">
        <w:rPr>
          <w:color w:val="000000"/>
          <w:lang w:val="lv-LV"/>
        </w:rPr>
        <w:t xml:space="preserve"> </w:t>
      </w:r>
      <w:r w:rsidRPr="00056ECB">
        <w:rPr>
          <w:bCs/>
          <w:color w:val="000000"/>
          <w:lang w:val="lv-LV"/>
        </w:rPr>
        <w:t>(viens simt</w:t>
      </w:r>
      <w:r w:rsidR="00C15D82" w:rsidRPr="00056ECB">
        <w:rPr>
          <w:bCs/>
          <w:color w:val="000000"/>
          <w:lang w:val="lv-LV"/>
        </w:rPr>
        <w:t>s</w:t>
      </w:r>
      <w:r w:rsidRPr="00056ECB">
        <w:rPr>
          <w:bCs/>
          <w:color w:val="000000"/>
          <w:lang w:val="lv-LV"/>
        </w:rPr>
        <w:t xml:space="preserve"> tūkstoši </w:t>
      </w:r>
      <w:r w:rsidRPr="00056ECB">
        <w:rPr>
          <w:bCs/>
          <w:i/>
          <w:color w:val="000000"/>
          <w:lang w:val="lv-LV"/>
        </w:rPr>
        <w:t>euro</w:t>
      </w:r>
      <w:r w:rsidRPr="00056ECB">
        <w:rPr>
          <w:bCs/>
          <w:color w:val="000000"/>
          <w:lang w:val="lv-LV"/>
        </w:rPr>
        <w:t xml:space="preserve"> un 00 </w:t>
      </w:r>
      <w:r w:rsidR="00C15D82" w:rsidRPr="00056ECB">
        <w:rPr>
          <w:bCs/>
          <w:color w:val="000000"/>
          <w:lang w:val="lv-LV"/>
        </w:rPr>
        <w:t>euro</w:t>
      </w:r>
      <w:r w:rsidRPr="00056ECB">
        <w:rPr>
          <w:bCs/>
          <w:color w:val="000000"/>
          <w:lang w:val="lv-LV"/>
        </w:rPr>
        <w:t>centi)</w:t>
      </w:r>
      <w:r w:rsidR="00C15D82" w:rsidRPr="00056ECB">
        <w:rPr>
          <w:bCs/>
          <w:color w:val="000000"/>
          <w:lang w:val="lv-LV"/>
        </w:rPr>
        <w:t xml:space="preserve"> bez pievienotās vērtības nodokļa (turpmāk - PVN)</w:t>
      </w:r>
      <w:r w:rsidRPr="00056ECB">
        <w:rPr>
          <w:bCs/>
          <w:color w:val="000000"/>
          <w:lang w:val="lv-LV"/>
        </w:rPr>
        <w:t>.</w:t>
      </w:r>
      <w:r w:rsidRPr="00056ECB">
        <w:rPr>
          <w:lang w:val="lv-LV"/>
        </w:rPr>
        <w:t xml:space="preserve"> </w:t>
      </w:r>
      <w:r w:rsidR="00C15D82" w:rsidRPr="00056ECB">
        <w:rPr>
          <w:lang w:val="lv-LV"/>
        </w:rPr>
        <w:t>PVN t</w:t>
      </w:r>
      <w:r w:rsidRPr="00056ECB">
        <w:rPr>
          <w:lang w:val="lv-LV"/>
        </w:rPr>
        <w:t>iks aprēķināts saskaņā ar spēkā esošajiem normatīvajiem aktiem.</w:t>
      </w:r>
    </w:p>
    <w:p w14:paraId="06AE35EB" w14:textId="77777777" w:rsidR="000A2962" w:rsidRPr="00056ECB" w:rsidRDefault="000A2962" w:rsidP="000A2962">
      <w:pPr>
        <w:pStyle w:val="ListParagraph"/>
        <w:numPr>
          <w:ilvl w:val="1"/>
          <w:numId w:val="29"/>
        </w:numPr>
        <w:tabs>
          <w:tab w:val="clear" w:pos="435"/>
          <w:tab w:val="num" w:pos="709"/>
        </w:tabs>
        <w:jc w:val="both"/>
        <w:rPr>
          <w:lang w:val="lv-LV"/>
        </w:rPr>
      </w:pPr>
      <w:r w:rsidRPr="00056ECB">
        <w:rPr>
          <w:lang w:val="lv-LV"/>
        </w:rPr>
        <w:t>Ja 2018.gada ________ Līguma 1.6.punktā noteiktā summa nav iztērēta, Puses ir tiesīgas pagarināt Līguma darbības laiku līdz Līguma 1.6.punktā noteiktās Līguma summas izpildei, nepārsniedzot Publisko iepirkumu 60. panta ceturtajā daļā noteikto termiņu.</w:t>
      </w:r>
    </w:p>
    <w:p w14:paraId="645735A9" w14:textId="77777777" w:rsidR="000A2962" w:rsidRPr="00056ECB" w:rsidRDefault="000A2962" w:rsidP="000A2962">
      <w:pPr>
        <w:numPr>
          <w:ilvl w:val="1"/>
          <w:numId w:val="29"/>
        </w:numPr>
        <w:tabs>
          <w:tab w:val="left" w:pos="567"/>
        </w:tabs>
        <w:jc w:val="both"/>
        <w:rPr>
          <w:bCs/>
          <w:color w:val="000000"/>
          <w:lang w:val="lv-LV"/>
        </w:rPr>
      </w:pPr>
      <w:r w:rsidRPr="00056ECB">
        <w:rPr>
          <w:color w:val="000000"/>
          <w:lang w:val="lv-LV"/>
        </w:rPr>
        <w:t>Līgums stājās spēkā no Pušu parakstīšanas brīža un ir spēkā līdz saistību pilnīgai izpildei, izņemot gadījumus, kad Līgums ir izbeigts saskaņā ar Līguma nosacījumiem.</w:t>
      </w:r>
    </w:p>
    <w:p w14:paraId="0AA2B3C4" w14:textId="77777777" w:rsidR="00D90A0B" w:rsidRPr="00056ECB" w:rsidRDefault="00D90A0B" w:rsidP="00D90A0B">
      <w:pPr>
        <w:pStyle w:val="ListParagraph"/>
        <w:numPr>
          <w:ilvl w:val="0"/>
          <w:numId w:val="29"/>
        </w:numPr>
        <w:spacing w:before="240" w:after="480"/>
        <w:ind w:right="-142"/>
        <w:jc w:val="center"/>
        <w:rPr>
          <w:b/>
          <w:lang w:val="lv-LV"/>
        </w:rPr>
      </w:pPr>
      <w:r w:rsidRPr="00056ECB">
        <w:rPr>
          <w:b/>
          <w:lang w:val="lv-LV"/>
        </w:rPr>
        <w:t>Dabasgāzes apgādes</w:t>
      </w:r>
      <w:r w:rsidRPr="00056ECB">
        <w:rPr>
          <w:lang w:val="lv-LV"/>
        </w:rPr>
        <w:t xml:space="preserve"> </w:t>
      </w:r>
      <w:r w:rsidRPr="00056ECB">
        <w:rPr>
          <w:b/>
          <w:lang w:val="lv-LV"/>
        </w:rPr>
        <w:t>sistēmas pakalpojumi</w:t>
      </w:r>
    </w:p>
    <w:p w14:paraId="1ED70E71" w14:textId="77777777" w:rsidR="00D90A0B" w:rsidRPr="00056ECB" w:rsidRDefault="00D90A0B" w:rsidP="00D90A0B">
      <w:pPr>
        <w:pStyle w:val="ListParagraph"/>
        <w:spacing w:before="240" w:after="480"/>
        <w:ind w:left="0" w:right="-142"/>
        <w:rPr>
          <w:b/>
          <w:highlight w:val="yellow"/>
          <w:lang w:val="lv-LV"/>
        </w:rPr>
      </w:pPr>
    </w:p>
    <w:p w14:paraId="3B51CD48" w14:textId="0844AE31" w:rsidR="00D90A0B" w:rsidRPr="00056ECB" w:rsidRDefault="00D90A0B" w:rsidP="00D90A0B">
      <w:pPr>
        <w:pStyle w:val="ListParagraph"/>
        <w:numPr>
          <w:ilvl w:val="1"/>
          <w:numId w:val="29"/>
        </w:numPr>
        <w:tabs>
          <w:tab w:val="clear" w:pos="435"/>
          <w:tab w:val="left" w:pos="567"/>
          <w:tab w:val="num" w:pos="851"/>
        </w:tabs>
        <w:spacing w:before="120" w:after="120"/>
        <w:ind w:left="567" w:right="-143" w:hanging="567"/>
        <w:jc w:val="both"/>
        <w:rPr>
          <w:lang w:val="lv-LV"/>
        </w:rPr>
      </w:pPr>
      <w:r w:rsidRPr="00056ECB">
        <w:rPr>
          <w:lang w:val="lv-LV"/>
        </w:rPr>
        <w:t>Tirgotājs atbilstoši spēkā esošajiem normatīvajiem aktiem noslēdz</w:t>
      </w:r>
      <w:r w:rsidR="000E2A7B" w:rsidRPr="00056ECB">
        <w:rPr>
          <w:lang w:val="lv-LV"/>
        </w:rPr>
        <w:t xml:space="preserve"> nepieciešamos līgumus, kas</w:t>
      </w:r>
      <w:r w:rsidRPr="00056ECB">
        <w:rPr>
          <w:lang w:val="lv-LV"/>
        </w:rPr>
        <w:t xml:space="preserve"> ir spēkā visu Līguma darbības periodu</w:t>
      </w:r>
      <w:r w:rsidR="000E2A7B" w:rsidRPr="00056ECB">
        <w:rPr>
          <w:lang w:val="lv-LV"/>
        </w:rPr>
        <w:t xml:space="preserve"> un</w:t>
      </w:r>
      <w:r w:rsidRPr="00056ECB">
        <w:rPr>
          <w:lang w:val="lv-LV"/>
        </w:rPr>
        <w:t xml:space="preserve"> kas saistīti ar sistēmas pakalpojumu (dabasgāzes uzglabāšanas, pārvades un sadales sistēmas pakalpojumu) un balansēšanas pakalpojuma nodrošināšanu Lietotājam</w:t>
      </w:r>
      <w:r w:rsidRPr="00056ECB">
        <w:rPr>
          <w:color w:val="000000"/>
          <w:shd w:val="clear" w:color="auto" w:fill="FAFAFA"/>
          <w:lang w:val="lv-LV"/>
        </w:rPr>
        <w:t>,</w:t>
      </w:r>
      <w:r w:rsidRPr="00056ECB">
        <w:rPr>
          <w:lang w:val="lv-LV"/>
        </w:rPr>
        <w:t xml:space="preserve"> kā arī ir pilnvarots saņemt no sistēmas operatora (operatoriem) un sniegt sistēmas operatoram (operatoriem) visu Līguma izpildei nepieciešamo informāciju.</w:t>
      </w:r>
    </w:p>
    <w:p w14:paraId="4C3D20E4" w14:textId="77777777" w:rsidR="00D90A0B" w:rsidRPr="00056ECB" w:rsidRDefault="00D90A0B" w:rsidP="00D90A0B">
      <w:pPr>
        <w:pStyle w:val="ListParagraph"/>
        <w:numPr>
          <w:ilvl w:val="1"/>
          <w:numId w:val="29"/>
        </w:numPr>
        <w:tabs>
          <w:tab w:val="clear" w:pos="435"/>
          <w:tab w:val="left" w:pos="567"/>
          <w:tab w:val="num" w:pos="851"/>
        </w:tabs>
        <w:spacing w:before="120" w:after="120"/>
        <w:ind w:left="567" w:right="-143" w:hanging="567"/>
        <w:jc w:val="both"/>
        <w:rPr>
          <w:lang w:val="lv-LV"/>
        </w:rPr>
      </w:pPr>
      <w:r w:rsidRPr="00056ECB">
        <w:rPr>
          <w:lang w:val="lv-LV"/>
        </w:rPr>
        <w:t>Dabasgāzes piegādi Lietotājam gazificētajos objektos līdz dabasgāzes apgādes sistēmas piederības robežai atļautās maksimālās slodzes nodrošina sadales sistēmas operators normatīvajos aktos noteiktajā kārtībā.</w:t>
      </w:r>
    </w:p>
    <w:p w14:paraId="6023AD95" w14:textId="77777777" w:rsidR="00D90A0B" w:rsidRPr="00056ECB" w:rsidRDefault="00D90A0B" w:rsidP="00D90A0B">
      <w:pPr>
        <w:pStyle w:val="ListParagraph"/>
        <w:numPr>
          <w:ilvl w:val="1"/>
          <w:numId w:val="29"/>
        </w:numPr>
        <w:tabs>
          <w:tab w:val="clear" w:pos="435"/>
          <w:tab w:val="left" w:pos="567"/>
          <w:tab w:val="num" w:pos="851"/>
        </w:tabs>
        <w:spacing w:before="120" w:after="120"/>
        <w:ind w:left="567" w:right="-143" w:hanging="567"/>
        <w:jc w:val="both"/>
        <w:rPr>
          <w:lang w:val="lv-LV"/>
        </w:rPr>
      </w:pPr>
      <w:r w:rsidRPr="00056ECB">
        <w:rPr>
          <w:lang w:val="lv-LV"/>
        </w:rPr>
        <w:t>Lietotājam ir saistošas normatīvajos aktos paredzētās un sadales sistēmas operatora izstrādātajā un tā tīmekļvietnē publicētajā kārtībā noteiktās dabasgāzes apgādes sistēmas lietošanas un sistēmas pakalpojumu izmantošanas prasības.</w:t>
      </w:r>
    </w:p>
    <w:p w14:paraId="53C71667" w14:textId="77777777" w:rsidR="00D90A0B" w:rsidRPr="00056ECB" w:rsidRDefault="00D90A0B" w:rsidP="00D90A0B">
      <w:pPr>
        <w:pStyle w:val="ListParagraph"/>
        <w:numPr>
          <w:ilvl w:val="1"/>
          <w:numId w:val="29"/>
        </w:numPr>
        <w:tabs>
          <w:tab w:val="clear" w:pos="435"/>
          <w:tab w:val="left" w:pos="567"/>
          <w:tab w:val="num" w:pos="851"/>
        </w:tabs>
        <w:spacing w:before="120" w:after="120"/>
        <w:ind w:left="567" w:right="-143" w:hanging="567"/>
        <w:jc w:val="both"/>
        <w:rPr>
          <w:lang w:val="lv-LV"/>
        </w:rPr>
      </w:pPr>
      <w:r w:rsidRPr="00056ECB">
        <w:rPr>
          <w:lang w:val="lv-LV"/>
        </w:rPr>
        <w:t>Lietotājam ir pienākums nepārsniegt gazificētajos objektos atļauto maksimālo slodzi. Atļautā maksimālā slodze var tikt palielināta normatīvajos aktos noteiktajā kārtībā pēc tam, kad Līgumā tiek veikti attiecīgi grozījumi.</w:t>
      </w:r>
    </w:p>
    <w:p w14:paraId="17B34F21" w14:textId="77777777" w:rsidR="00D90A0B" w:rsidRPr="00056ECB" w:rsidRDefault="00D90A0B" w:rsidP="00D90A0B">
      <w:pPr>
        <w:pStyle w:val="ListParagraph"/>
        <w:tabs>
          <w:tab w:val="left" w:pos="567"/>
        </w:tabs>
        <w:spacing w:before="120" w:after="120"/>
        <w:ind w:left="567" w:right="-143"/>
        <w:rPr>
          <w:lang w:val="lv-LV"/>
        </w:rPr>
      </w:pPr>
    </w:p>
    <w:p w14:paraId="54EF5311" w14:textId="77777777" w:rsidR="00D90A0B" w:rsidRPr="00056ECB" w:rsidRDefault="00D90A0B" w:rsidP="00D90A0B">
      <w:pPr>
        <w:numPr>
          <w:ilvl w:val="0"/>
          <w:numId w:val="29"/>
        </w:numPr>
        <w:spacing w:before="120" w:after="120"/>
        <w:ind w:right="-143"/>
        <w:jc w:val="center"/>
        <w:rPr>
          <w:b/>
          <w:bCs/>
          <w:lang w:val="lv-LV"/>
        </w:rPr>
      </w:pPr>
      <w:r w:rsidRPr="00056ECB">
        <w:rPr>
          <w:b/>
          <w:bCs/>
          <w:lang w:val="lv-LV"/>
        </w:rPr>
        <w:t>Dabasgāzes cena un norēķinu kārtība</w:t>
      </w:r>
    </w:p>
    <w:p w14:paraId="7C52A836" w14:textId="77777777" w:rsidR="00D90A0B" w:rsidRPr="00056ECB" w:rsidRDefault="00D90A0B" w:rsidP="00D90A0B">
      <w:pPr>
        <w:spacing w:before="120" w:after="120"/>
        <w:ind w:left="435" w:right="-143"/>
        <w:rPr>
          <w:b/>
          <w:bCs/>
          <w:lang w:val="lv-LV"/>
        </w:rPr>
      </w:pPr>
    </w:p>
    <w:p w14:paraId="0A0C152F" w14:textId="32101767"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Tirgotājs pārdod, bet Lietotājs pērk dabasgāzi par</w:t>
      </w:r>
      <w:r w:rsidR="00C8481E" w:rsidRPr="00056ECB">
        <w:rPr>
          <w:lang w:val="lv-LV"/>
        </w:rPr>
        <w:t xml:space="preserve"> Tirgotāja</w:t>
      </w:r>
      <w:r w:rsidRPr="00056ECB">
        <w:rPr>
          <w:lang w:val="lv-LV"/>
        </w:rPr>
        <w:t xml:space="preserve"> </w:t>
      </w:r>
      <w:r w:rsidR="000E2A7B" w:rsidRPr="00056ECB">
        <w:rPr>
          <w:lang w:val="lv-LV"/>
        </w:rPr>
        <w:t>I</w:t>
      </w:r>
      <w:r w:rsidR="00C8481E" w:rsidRPr="00056ECB">
        <w:rPr>
          <w:lang w:val="lv-LV"/>
        </w:rPr>
        <w:t>epirkuma piedāvājumā norādīt</w:t>
      </w:r>
      <w:r w:rsidR="00F82F99" w:rsidRPr="00056ECB">
        <w:rPr>
          <w:lang w:val="lv-LV"/>
        </w:rPr>
        <w:t>ajām cenām</w:t>
      </w:r>
      <w:r w:rsidRPr="00056ECB">
        <w:rPr>
          <w:lang w:val="lv-LV"/>
        </w:rPr>
        <w:t>, kas ir nemainīga</w:t>
      </w:r>
      <w:r w:rsidR="00F82F99" w:rsidRPr="00056ECB">
        <w:rPr>
          <w:lang w:val="lv-LV"/>
        </w:rPr>
        <w:t>s</w:t>
      </w:r>
      <w:r w:rsidRPr="00056ECB">
        <w:rPr>
          <w:lang w:val="lv-LV"/>
        </w:rPr>
        <w:t xml:space="preserve"> visā Līguma darbības laikā, saskaņā ar Līguma Pielikumu. Dabasgāzes cena ietver Līguma izpildei nepieciešamā balansēšanas pakalpojuma izmaksas.</w:t>
      </w:r>
    </w:p>
    <w:p w14:paraId="5979B627" w14:textId="77777777"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 xml:space="preserve">Maksu par Lietotāja saņemtajiem sistēmas pakalpojumiem aprēķina, pamatojoties uz dabasgāzes patēriņu gazificētajos objektos un ņemot vērā spēkā esošajos normatīvajos aktos apstiprinātos sistēmas pakalpojumu tarifus. </w:t>
      </w:r>
    </w:p>
    <w:p w14:paraId="2D4DD7CD" w14:textId="54574FAE"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 xml:space="preserve">Maksu par faktiski patērēto dabasgāzi Tirgotājs aprēķina, ņemot vērā sistēmas operatora sniegtos aprēķinus par dabasgāzes patēriņu gazificētajos objektos un saskaņā ar </w:t>
      </w:r>
      <w:r w:rsidR="000975A0" w:rsidRPr="00056ECB">
        <w:rPr>
          <w:lang w:val="lv-LV"/>
        </w:rPr>
        <w:t xml:space="preserve">Iepirkuma </w:t>
      </w:r>
      <w:r w:rsidR="000975A0" w:rsidRPr="00056ECB">
        <w:rPr>
          <w:lang w:val="lv-LV"/>
        </w:rPr>
        <w:lastRenderedPageBreak/>
        <w:t>piedāvājumā norādītajām cenām</w:t>
      </w:r>
      <w:r w:rsidRPr="00056ECB">
        <w:rPr>
          <w:lang w:val="lv-LV"/>
        </w:rPr>
        <w:t>. Lietotāja patērēto dabasgāzes daudzumu uzskaita kubikmetros (m</w:t>
      </w:r>
      <w:r w:rsidRPr="00056ECB">
        <w:rPr>
          <w:vertAlign w:val="superscript"/>
          <w:lang w:val="lv-LV"/>
        </w:rPr>
        <w:t>3</w:t>
      </w:r>
      <w:r w:rsidRPr="00056ECB">
        <w:rPr>
          <w:lang w:val="lv-LV"/>
        </w:rPr>
        <w:t xml:space="preserve">). Ja komercuzskaites mēraparātiem uzstādīti temperatūras un spiediena korektori, uzskaites datus nosaka standarta apstākļos. Komercuzskaites mēraparātu rādījumus Lietotājs paziņo sadales sistēmas operatoram, ievērojot kārtību un termiņus, kas noteikti sadales sistēmas operatora tīmekļa vietnē publicētajā dabasgāzes uzskaites un komercuzskaites mēraparātu rādījumu paziņošanas kārtībā. Lietotāja norēķiniem ar Tirgotāju par patērēto dabasgāzi, kā arī saņemtajiem sadales sistēmas pakalpojumiem sadales sistēmas operators uzskaitīto dabasgāzes daudzumu pārrēķina kWh, izmantojot pārvades sistēmas operatora tīmekļvietnē publicētos datus par gāzes dienas dabasgāzes vidējo svērto augstāko siltumspēju standartapstākļos. </w:t>
      </w:r>
    </w:p>
    <w:p w14:paraId="1E5CA0F3" w14:textId="77777777"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Lietotājs deleģē Tirgotāju norēķināties Lietotāja vārdā ar sistēmas operatoru par tā sniegtajiem sistēmas pakalpojumiem un palīgpakalpojumiem. Maksu par sistēmas pakalpojumiem Tirgotājs ietver Lietotājam izrakstītajā rēķinā.</w:t>
      </w:r>
    </w:p>
    <w:p w14:paraId="62975D12" w14:textId="07F0179B" w:rsidR="00D90A0B" w:rsidRPr="00056ECB" w:rsidRDefault="00D90A0B" w:rsidP="00D90A0B">
      <w:pPr>
        <w:numPr>
          <w:ilvl w:val="1"/>
          <w:numId w:val="29"/>
        </w:numPr>
        <w:tabs>
          <w:tab w:val="clear" w:pos="435"/>
          <w:tab w:val="num" w:pos="567"/>
        </w:tabs>
        <w:ind w:left="567" w:right="-143" w:hanging="567"/>
        <w:jc w:val="both"/>
        <w:rPr>
          <w:lang w:val="lv-LV"/>
        </w:rPr>
      </w:pPr>
      <w:r w:rsidRPr="00056ECB">
        <w:rPr>
          <w:color w:val="000000"/>
          <w:lang w:val="lv-LV"/>
        </w:rPr>
        <w:t xml:space="preserve">Katra mēneša sākumā, līdz </w:t>
      </w:r>
      <w:r w:rsidR="00117EE0" w:rsidRPr="00056ECB">
        <w:rPr>
          <w:color w:val="000000"/>
          <w:lang w:val="lv-LV"/>
        </w:rPr>
        <w:t>10</w:t>
      </w:r>
      <w:r w:rsidRPr="00056ECB">
        <w:rPr>
          <w:color w:val="000000"/>
          <w:lang w:val="lv-LV"/>
        </w:rPr>
        <w:t xml:space="preserve">.datumam, Tirgotājs iesniedz Lietotājam rēķinu par iepriekšējā mēneša </w:t>
      </w:r>
      <w:r w:rsidRPr="00056ECB">
        <w:rPr>
          <w:lang w:val="lv-LV"/>
        </w:rPr>
        <w:t>faktiski patērēto dabasgāzes apjomu atbilstoši komercuzskaites mēraparātu rādījumiem objektos</w:t>
      </w:r>
      <w:r w:rsidRPr="00056ECB">
        <w:rPr>
          <w:color w:val="000000"/>
          <w:lang w:val="lv-LV"/>
        </w:rPr>
        <w:t>. Tirgotājs vienā rēķinā ietver Līguma 3.</w:t>
      </w:r>
      <w:r w:rsidR="00F82F99" w:rsidRPr="00056ECB">
        <w:rPr>
          <w:color w:val="000000"/>
          <w:lang w:val="lv-LV"/>
        </w:rPr>
        <w:t>2</w:t>
      </w:r>
      <w:r w:rsidRPr="00056ECB">
        <w:rPr>
          <w:color w:val="000000"/>
          <w:lang w:val="lv-LV"/>
        </w:rPr>
        <w:t xml:space="preserve">.punktā noteikto </w:t>
      </w:r>
      <w:r w:rsidRPr="00056ECB">
        <w:rPr>
          <w:lang w:val="lv-LV"/>
        </w:rPr>
        <w:t>maksu par sistēmas pakalpojumiem un Līguma 3.</w:t>
      </w:r>
      <w:r w:rsidR="00F82F99" w:rsidRPr="00056ECB">
        <w:rPr>
          <w:lang w:val="lv-LV"/>
        </w:rPr>
        <w:t>3</w:t>
      </w:r>
      <w:r w:rsidRPr="00056ECB">
        <w:rPr>
          <w:lang w:val="lv-LV"/>
        </w:rPr>
        <w:t>.punktā noteikto maksu par dabasgāzi, un Lietotājs nodrošina tā vienlaicīgu apmaksu. Tirgotāja pienākums ir nodrošināt norēķinu veikšanu ar sistēmas operatoru par tā sniegtajiem sistēmas pakalpojumiem.</w:t>
      </w:r>
    </w:p>
    <w:p w14:paraId="63DA70BA" w14:textId="77777777" w:rsidR="00D90A0B" w:rsidRPr="00056ECB" w:rsidRDefault="00D90A0B" w:rsidP="00D90A0B">
      <w:pPr>
        <w:numPr>
          <w:ilvl w:val="1"/>
          <w:numId w:val="29"/>
        </w:numPr>
        <w:tabs>
          <w:tab w:val="clear" w:pos="435"/>
          <w:tab w:val="num" w:pos="567"/>
        </w:tabs>
        <w:ind w:left="567" w:right="-143" w:hanging="567"/>
        <w:jc w:val="both"/>
        <w:rPr>
          <w:lang w:val="lv-LV"/>
        </w:rPr>
      </w:pPr>
      <w:r w:rsidRPr="00056ECB">
        <w:rPr>
          <w:bCs/>
          <w:color w:val="000000"/>
          <w:lang w:val="lv-LV"/>
        </w:rPr>
        <w:t xml:space="preserve">Lietotājs rēķina apmaksu veic 20 (divdesmit) dienu laikā no dienas, kad Tirgotājs iesniedzis </w:t>
      </w:r>
      <w:r w:rsidRPr="00056ECB">
        <w:rPr>
          <w:color w:val="000000"/>
          <w:lang w:val="lv-LV"/>
        </w:rPr>
        <w:t>rēķinu par faktiski patērēto dabasgāzes apjomu iepriekšējā mēnesī</w:t>
      </w:r>
      <w:r w:rsidRPr="00056ECB">
        <w:rPr>
          <w:bCs/>
          <w:color w:val="000000"/>
          <w:lang w:val="lv-LV"/>
        </w:rPr>
        <w:t>, veicot pārskaitījumu Tirgotāja norādītajā norēķinu kontā.</w:t>
      </w:r>
    </w:p>
    <w:p w14:paraId="4E236CB5" w14:textId="101893F5" w:rsidR="00D90A0B" w:rsidRPr="00056ECB" w:rsidRDefault="00D90A0B" w:rsidP="00D90A0B">
      <w:pPr>
        <w:numPr>
          <w:ilvl w:val="1"/>
          <w:numId w:val="29"/>
        </w:numPr>
        <w:tabs>
          <w:tab w:val="clear" w:pos="435"/>
          <w:tab w:val="num" w:pos="567"/>
        </w:tabs>
        <w:ind w:left="567" w:right="-143" w:hanging="567"/>
        <w:jc w:val="both"/>
        <w:rPr>
          <w:lang w:val="lv-LV"/>
        </w:rPr>
      </w:pPr>
      <w:r w:rsidRPr="00056ECB">
        <w:rPr>
          <w:color w:val="000000"/>
          <w:lang w:val="lv-LV"/>
        </w:rPr>
        <w:t>Tirgotājs rēķinu Lietotājam nosūtīta pa pastu uz adresi _____________ vai elektroniski uz e </w:t>
      </w:r>
      <w:r w:rsidRPr="00056ECB">
        <w:rPr>
          <w:color w:val="000000"/>
          <w:lang w:val="lv-LV"/>
        </w:rPr>
        <w:noBreakHyphen/>
        <w:t xml:space="preserve"> pastu: ____________ no e-pasta: __________. </w:t>
      </w:r>
    </w:p>
    <w:p w14:paraId="400E2D20" w14:textId="77777777"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 xml:space="preserve">Tirgotājs, sagatavojot rēķinu, tajā iekļauj informāciju par norēķinu periodā piegādātās dabasgāzes apjomu kubikmetros objektos un nodrošina apjoma pārrēķinu kWh, vienas vienības cenu dabasgāzei, sistēmas pakalpojumu cenu, kopējo maksājuma summu norēķinu periodam, </w:t>
      </w:r>
      <w:r w:rsidRPr="00056ECB">
        <w:rPr>
          <w:b/>
          <w:lang w:val="lv-LV"/>
        </w:rPr>
        <w:t>pilnu iepirkuma nosaukumu un identifikācijas numuru, Līguma datumu, numuru</w:t>
      </w:r>
      <w:r w:rsidRPr="00056ECB">
        <w:rPr>
          <w:lang w:val="lv-LV"/>
        </w:rPr>
        <w:t xml:space="preserve">. Ja Tirgotājs nav iekļāvis šajā Līguma punktā noteikto informāciju rēķinā, Lietotājs ir tiesības prasīt Tirgotājam veikt atbilstošas korekcijas rēķinā un līdz brīdim, kamēr Tirgotājs nav novērsis nepilnības, – neapmaksāt rēķinu. </w:t>
      </w:r>
    </w:p>
    <w:p w14:paraId="7AE60880" w14:textId="77777777"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Lietotājs informē Tirgotāju par patērēto dabasgāzi, nosūtot datus elektroniski vai reģistrējot tos tiešsaistes datu bāzē.</w:t>
      </w:r>
    </w:p>
    <w:p w14:paraId="65E11B92" w14:textId="77777777" w:rsidR="00D90A0B" w:rsidRPr="00056ECB" w:rsidRDefault="00D90A0B" w:rsidP="00D90A0B">
      <w:pPr>
        <w:numPr>
          <w:ilvl w:val="1"/>
          <w:numId w:val="29"/>
        </w:numPr>
        <w:tabs>
          <w:tab w:val="clear" w:pos="435"/>
          <w:tab w:val="num" w:pos="567"/>
        </w:tabs>
        <w:ind w:left="567" w:right="-143" w:hanging="567"/>
        <w:jc w:val="both"/>
        <w:rPr>
          <w:lang w:val="lv-LV"/>
        </w:rPr>
      </w:pPr>
      <w:r w:rsidRPr="00056ECB">
        <w:rPr>
          <w:lang w:val="lv-LV"/>
        </w:rPr>
        <w:t xml:space="preserve">Ja Lietotājs normatīvajos aktos un šajā Līgumā noteiktajā kārtībā un termiņā neiesniedz informāciju par faktiski saņemto dabasgāzi: </w:t>
      </w:r>
    </w:p>
    <w:p w14:paraId="07EBA0A9" w14:textId="0BB2DCD7" w:rsidR="00D90A0B" w:rsidRPr="00056ECB" w:rsidRDefault="00D90A0B" w:rsidP="00D90A0B">
      <w:pPr>
        <w:numPr>
          <w:ilvl w:val="2"/>
          <w:numId w:val="29"/>
        </w:numPr>
        <w:tabs>
          <w:tab w:val="clear" w:pos="720"/>
          <w:tab w:val="num" w:pos="1276"/>
        </w:tabs>
        <w:ind w:left="1276" w:right="-143" w:hanging="709"/>
        <w:jc w:val="both"/>
        <w:rPr>
          <w:lang w:val="lv-LV"/>
        </w:rPr>
      </w:pPr>
      <w:r w:rsidRPr="00056ECB">
        <w:rPr>
          <w:lang w:val="lv-LV"/>
        </w:rPr>
        <w:t>Tirgotājam ir tiesības izrakstīt rēķinu pēc visu iepriekšējo mēnešu</w:t>
      </w:r>
      <w:r w:rsidR="000E2A7B" w:rsidRPr="00056ECB">
        <w:rPr>
          <w:lang w:val="lv-LV"/>
        </w:rPr>
        <w:t xml:space="preserve"> vidējā patēriņa</w:t>
      </w:r>
      <w:r w:rsidRPr="00056ECB">
        <w:rPr>
          <w:lang w:val="lv-LV"/>
        </w:rPr>
        <w:t xml:space="preserve">, taču ne vairāk kā pēdējo 12 (divpadsmit) mēnešu,; </w:t>
      </w:r>
    </w:p>
    <w:p w14:paraId="757F2718" w14:textId="77777777" w:rsidR="00D90A0B" w:rsidRPr="00056ECB" w:rsidRDefault="00D90A0B" w:rsidP="00D90A0B">
      <w:pPr>
        <w:numPr>
          <w:ilvl w:val="2"/>
          <w:numId w:val="29"/>
        </w:numPr>
        <w:tabs>
          <w:tab w:val="clear" w:pos="720"/>
          <w:tab w:val="num" w:pos="1276"/>
        </w:tabs>
        <w:ind w:left="1276" w:right="-142" w:hanging="709"/>
        <w:jc w:val="both"/>
        <w:rPr>
          <w:lang w:val="lv-LV"/>
        </w:rPr>
      </w:pPr>
      <w:r w:rsidRPr="00056ECB">
        <w:rPr>
          <w:lang w:val="lv-LV"/>
        </w:rPr>
        <w:t>nodoklis tiek aprēķināts saskaņā ar Tirgotāja veiktajiem aprēķiniem pēc likuma "Par akcīzes nodokli" 15.</w:t>
      </w:r>
      <w:r w:rsidRPr="00056ECB">
        <w:rPr>
          <w:vertAlign w:val="superscript"/>
          <w:lang w:val="lv-LV"/>
        </w:rPr>
        <w:t>1</w:t>
      </w:r>
      <w:r w:rsidRPr="00056ECB">
        <w:rPr>
          <w:lang w:val="lv-LV"/>
        </w:rPr>
        <w:t xml:space="preserve"> panta pirmās daļas 1.punktā noteiktās nodokļa likmes par Lietotājam piegādāto dabasgāzes apjomu periodā, par kuru informācija nav saņemta. </w:t>
      </w:r>
    </w:p>
    <w:p w14:paraId="6321252F" w14:textId="77777777" w:rsidR="00F65F89" w:rsidRPr="00056ECB" w:rsidRDefault="00F65F89" w:rsidP="00F65F89">
      <w:pPr>
        <w:ind w:left="1276" w:right="-142"/>
        <w:jc w:val="both"/>
        <w:rPr>
          <w:lang w:val="lv-LV"/>
        </w:rPr>
      </w:pPr>
    </w:p>
    <w:p w14:paraId="099C5DA2" w14:textId="77777777" w:rsidR="00F65F89" w:rsidRPr="00056ECB" w:rsidRDefault="00F65F89" w:rsidP="00F65F89">
      <w:pPr>
        <w:ind w:left="1276" w:right="-142"/>
        <w:jc w:val="both"/>
        <w:rPr>
          <w:lang w:val="lv-LV"/>
        </w:rPr>
      </w:pPr>
    </w:p>
    <w:p w14:paraId="2A0BAA4C" w14:textId="77777777" w:rsidR="00D90A0B" w:rsidRPr="00056ECB" w:rsidRDefault="00D90A0B" w:rsidP="00D90A0B">
      <w:pPr>
        <w:ind w:left="1276" w:right="-142"/>
        <w:jc w:val="both"/>
        <w:rPr>
          <w:lang w:val="lv-LV"/>
        </w:rPr>
      </w:pPr>
    </w:p>
    <w:p w14:paraId="1C90F2B7" w14:textId="77777777" w:rsidR="00D90A0B" w:rsidRPr="00056ECB" w:rsidRDefault="00D90A0B" w:rsidP="00D90A0B">
      <w:pPr>
        <w:numPr>
          <w:ilvl w:val="0"/>
          <w:numId w:val="29"/>
        </w:numPr>
        <w:ind w:right="-142"/>
        <w:jc w:val="center"/>
        <w:rPr>
          <w:b/>
          <w:lang w:val="lv-LV"/>
        </w:rPr>
      </w:pPr>
      <w:r w:rsidRPr="00056ECB">
        <w:rPr>
          <w:b/>
          <w:lang w:val="lv-LV"/>
        </w:rPr>
        <w:lastRenderedPageBreak/>
        <w:t xml:space="preserve">Pušu tiesības un  pienākumi </w:t>
      </w:r>
    </w:p>
    <w:p w14:paraId="7FBC066E" w14:textId="77777777" w:rsidR="00D90A0B" w:rsidRPr="00056ECB" w:rsidRDefault="00D90A0B" w:rsidP="00D90A0B">
      <w:pPr>
        <w:ind w:left="435" w:right="-142"/>
        <w:rPr>
          <w:b/>
          <w:lang w:val="lv-LV"/>
        </w:rPr>
      </w:pPr>
    </w:p>
    <w:p w14:paraId="6B4FB3C0" w14:textId="77777777" w:rsidR="00D90A0B" w:rsidRPr="00056ECB" w:rsidRDefault="00D90A0B" w:rsidP="00D90A0B">
      <w:pPr>
        <w:ind w:left="142" w:right="-142"/>
        <w:jc w:val="both"/>
        <w:rPr>
          <w:lang w:val="lv-LV"/>
        </w:rPr>
      </w:pPr>
      <w:r w:rsidRPr="00056ECB">
        <w:rPr>
          <w:lang w:val="lv-LV"/>
        </w:rPr>
        <w:t>4.1. Tirgotāja pienākumi:</w:t>
      </w:r>
    </w:p>
    <w:p w14:paraId="6BAFCE73" w14:textId="77777777" w:rsidR="00D90A0B" w:rsidRPr="00056ECB" w:rsidRDefault="00D90A0B" w:rsidP="00D90A0B">
      <w:pPr>
        <w:numPr>
          <w:ilvl w:val="2"/>
          <w:numId w:val="30"/>
        </w:numPr>
        <w:ind w:left="1134" w:right="-143" w:hanging="567"/>
        <w:jc w:val="both"/>
        <w:rPr>
          <w:lang w:val="lv-LV"/>
        </w:rPr>
      </w:pPr>
      <w:r w:rsidRPr="00056ECB">
        <w:rPr>
          <w:lang w:val="lv-LV"/>
        </w:rPr>
        <w:t>nodrošināt dabasgāzes iegādi Lietotājam par Līgumā noteikto dabasgāzes cenu;</w:t>
      </w:r>
    </w:p>
    <w:p w14:paraId="528FFBCD" w14:textId="5C074748" w:rsidR="00D90A0B" w:rsidRPr="00056ECB" w:rsidRDefault="00D90A0B" w:rsidP="00D90A0B">
      <w:pPr>
        <w:numPr>
          <w:ilvl w:val="2"/>
          <w:numId w:val="30"/>
        </w:numPr>
        <w:ind w:left="1134" w:right="-143" w:hanging="567"/>
        <w:jc w:val="both"/>
        <w:rPr>
          <w:lang w:val="lv-LV"/>
        </w:rPr>
      </w:pPr>
      <w:r w:rsidRPr="00056ECB">
        <w:rPr>
          <w:lang w:val="lv-LV"/>
        </w:rPr>
        <w:t>izrakstīt un nosūtīt Lietotājam rēķinu par iepriekšējā mēnesī patērēto dabasgāzi līdz Līguma 3.</w:t>
      </w:r>
      <w:r w:rsidR="00196EC0" w:rsidRPr="00056ECB">
        <w:rPr>
          <w:lang w:val="lv-LV"/>
        </w:rPr>
        <w:t>5</w:t>
      </w:r>
      <w:r w:rsidRPr="00056ECB">
        <w:rPr>
          <w:lang w:val="lv-LV"/>
        </w:rPr>
        <w:t>.punktā noteiktajam datumam un atbilstoši Līguma 3.</w:t>
      </w:r>
      <w:r w:rsidR="00196EC0" w:rsidRPr="00056ECB">
        <w:rPr>
          <w:lang w:val="lv-LV"/>
        </w:rPr>
        <w:t>8</w:t>
      </w:r>
      <w:r w:rsidRPr="00056ECB">
        <w:rPr>
          <w:lang w:val="lv-LV"/>
        </w:rPr>
        <w:t>.punktā noteiktajam;</w:t>
      </w:r>
    </w:p>
    <w:p w14:paraId="78BBC235" w14:textId="77777777" w:rsidR="00D90A0B" w:rsidRPr="00056ECB" w:rsidRDefault="00D90A0B" w:rsidP="00D90A0B">
      <w:pPr>
        <w:numPr>
          <w:ilvl w:val="2"/>
          <w:numId w:val="30"/>
        </w:numPr>
        <w:ind w:left="1134" w:right="-143" w:hanging="567"/>
        <w:jc w:val="both"/>
        <w:rPr>
          <w:color w:val="000000"/>
          <w:lang w:val="lv-LV"/>
        </w:rPr>
      </w:pPr>
      <w:r w:rsidRPr="00056ECB">
        <w:rPr>
          <w:lang w:val="lv-LV"/>
        </w:rPr>
        <w:t xml:space="preserve">norēķināties ar sadales sistēmas operatoru par Lietotājam sniegtajiem sistēmas pakalpojumiem saskaņā ar spēkā esošajiem sistēmas pakalpojumu tarifiem, citiem </w:t>
      </w:r>
      <w:r w:rsidRPr="00056ECB">
        <w:rPr>
          <w:color w:val="000000"/>
          <w:lang w:val="lv-LV"/>
        </w:rPr>
        <w:t>pakalpojumiem un nodokļiem;</w:t>
      </w:r>
    </w:p>
    <w:p w14:paraId="56166A2E" w14:textId="77777777" w:rsidR="00D90A0B" w:rsidRPr="00056ECB" w:rsidRDefault="00D90A0B" w:rsidP="00D90A0B">
      <w:pPr>
        <w:numPr>
          <w:ilvl w:val="2"/>
          <w:numId w:val="30"/>
        </w:numPr>
        <w:ind w:left="1134" w:right="-143" w:hanging="567"/>
        <w:jc w:val="both"/>
        <w:rPr>
          <w:color w:val="000000"/>
          <w:lang w:val="lv-LV"/>
        </w:rPr>
      </w:pPr>
      <w:r w:rsidRPr="00056ECB">
        <w:rPr>
          <w:lang w:val="lv-LV"/>
        </w:rPr>
        <w:t>nodrošināt no Lietotāja saņemtās informācijas konfidencialitāti saskaņā ar normatīvajiem aktiem, kas nosaka fizisku un juridisku personu datu un komercnoslēpumu aizsardzību.</w:t>
      </w:r>
    </w:p>
    <w:p w14:paraId="34F45B86" w14:textId="77777777" w:rsidR="00D90A0B" w:rsidRPr="00056ECB" w:rsidRDefault="00D90A0B" w:rsidP="00D90A0B">
      <w:pPr>
        <w:numPr>
          <w:ilvl w:val="1"/>
          <w:numId w:val="30"/>
        </w:numPr>
        <w:ind w:left="567" w:right="-143" w:hanging="567"/>
        <w:jc w:val="both"/>
        <w:rPr>
          <w:color w:val="000000"/>
          <w:lang w:val="lv-LV"/>
        </w:rPr>
      </w:pPr>
      <w:r w:rsidRPr="00056ECB">
        <w:rPr>
          <w:color w:val="000000"/>
          <w:lang w:val="lv-LV"/>
        </w:rPr>
        <w:t>Tirgotāja tiesības:</w:t>
      </w:r>
    </w:p>
    <w:p w14:paraId="1D680457"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summas, kas saņemtas no Lietotāja neatkarīgi no Lietotāja norādītā maksājuma mērķa vispirms novirzīt neizpildīto maksājuma saistību par saņemto dabasgāzi dzēšanai;</w:t>
      </w:r>
    </w:p>
    <w:p w14:paraId="3A7B3D38" w14:textId="5D18D1B7" w:rsidR="00D90A0B" w:rsidRPr="00056ECB" w:rsidRDefault="00D90A0B" w:rsidP="00D90A0B">
      <w:pPr>
        <w:numPr>
          <w:ilvl w:val="2"/>
          <w:numId w:val="30"/>
        </w:numPr>
        <w:ind w:left="1134" w:right="-143" w:hanging="567"/>
        <w:jc w:val="both"/>
        <w:rPr>
          <w:color w:val="000000"/>
          <w:lang w:val="lv-LV"/>
        </w:rPr>
      </w:pPr>
      <w:r w:rsidRPr="00056ECB">
        <w:rPr>
          <w:lang w:val="lv-LV"/>
        </w:rPr>
        <w:t>rakstiski par to paziņojot Lietotājam, izbeigt Līgumu tā daļā par kādu no Līguma 1.</w:t>
      </w:r>
      <w:r w:rsidR="000975A0" w:rsidRPr="00056ECB">
        <w:rPr>
          <w:lang w:val="lv-LV"/>
        </w:rPr>
        <w:t>2</w:t>
      </w:r>
      <w:r w:rsidRPr="00056ECB">
        <w:rPr>
          <w:lang w:val="lv-LV"/>
        </w:rPr>
        <w:t>.punktā minētajiem gazificētajiem objektiem, ja ir kļuvis zināms, ka Lietotājs ir zaudējis attiecīgā gazificētā objekta īpašuma, lietošanas vai valdījuma tiesības;</w:t>
      </w:r>
    </w:p>
    <w:p w14:paraId="24E86F5A" w14:textId="77777777" w:rsidR="00D90A0B" w:rsidRPr="00056ECB" w:rsidRDefault="00D90A0B" w:rsidP="00D90A0B">
      <w:pPr>
        <w:numPr>
          <w:ilvl w:val="2"/>
          <w:numId w:val="30"/>
        </w:numPr>
        <w:ind w:left="1134" w:right="-143" w:hanging="567"/>
        <w:jc w:val="both"/>
        <w:rPr>
          <w:color w:val="000000"/>
          <w:lang w:val="lv-LV"/>
        </w:rPr>
      </w:pPr>
      <w:r w:rsidRPr="00056ECB">
        <w:rPr>
          <w:lang w:val="lv-LV"/>
        </w:rPr>
        <w:t>pieprasīt Lietotājam iesniegt dokumentus, kas apliecina gazificētā objekta īpašuma, lietošanas vai valdījuma tiesības;</w:t>
      </w:r>
    </w:p>
    <w:p w14:paraId="040499A7"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normatīvajos aktos noteiktajos gadījumos un kārtībā lūgt sistēmas operatoram pārtraukt dabasgāzes piegādi Lietotāja gazificētajos objektos.</w:t>
      </w:r>
    </w:p>
    <w:p w14:paraId="3F8759DC" w14:textId="77777777" w:rsidR="00D90A0B" w:rsidRPr="00056ECB" w:rsidRDefault="00D90A0B" w:rsidP="00D90A0B">
      <w:pPr>
        <w:numPr>
          <w:ilvl w:val="1"/>
          <w:numId w:val="30"/>
        </w:numPr>
        <w:ind w:left="567" w:right="-143" w:hanging="567"/>
        <w:jc w:val="both"/>
        <w:rPr>
          <w:color w:val="000000"/>
          <w:lang w:val="lv-LV"/>
        </w:rPr>
      </w:pPr>
      <w:r w:rsidRPr="00056ECB">
        <w:rPr>
          <w:color w:val="000000"/>
          <w:lang w:val="lv-LV"/>
        </w:rPr>
        <w:t>Lietotāja pienākumi:</w:t>
      </w:r>
    </w:p>
    <w:p w14:paraId="468F1D9F"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sniegt patiesu informāciju par komercuzskaites mēraparāta rādījumiem;</w:t>
      </w:r>
    </w:p>
    <w:p w14:paraId="7B702849"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nodrošināt uzstādīto komercuzskaites mēraparātu un plombu saglabāšanu;</w:t>
      </w:r>
    </w:p>
    <w:p w14:paraId="18C67C52" w14:textId="10565037" w:rsidR="00D90A0B" w:rsidRPr="00056ECB" w:rsidRDefault="00D90A0B" w:rsidP="00D90A0B">
      <w:pPr>
        <w:numPr>
          <w:ilvl w:val="2"/>
          <w:numId w:val="30"/>
        </w:numPr>
        <w:ind w:left="1134" w:right="-143" w:hanging="567"/>
        <w:jc w:val="both"/>
        <w:rPr>
          <w:color w:val="000000"/>
          <w:lang w:val="lv-LV"/>
        </w:rPr>
      </w:pPr>
      <w:r w:rsidRPr="00056ECB">
        <w:rPr>
          <w:color w:val="000000"/>
          <w:lang w:val="lv-LV"/>
        </w:rPr>
        <w:t>apmaksāt Tirgotāja izrakstītos rēķinus Līguma 3.</w:t>
      </w:r>
      <w:r w:rsidR="00196EC0" w:rsidRPr="00056ECB">
        <w:rPr>
          <w:color w:val="000000"/>
          <w:lang w:val="lv-LV"/>
        </w:rPr>
        <w:t>6</w:t>
      </w:r>
      <w:r w:rsidRPr="00056ECB">
        <w:rPr>
          <w:color w:val="000000"/>
          <w:lang w:val="lv-LV"/>
        </w:rPr>
        <w:t>.punktā noteiktajā termiņā;</w:t>
      </w:r>
    </w:p>
    <w:p w14:paraId="119C1CC0"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informēt Tirgotāju, ja nav saņemts rēķins par iepriekšējā mēnesī patērēto dabasgāzi;</w:t>
      </w:r>
    </w:p>
    <w:p w14:paraId="2D07A5C0"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nekavējoties, bet ne vēlāk kā 24 stundu laikā ziņot sadales sistēmas operatoram par konstatētajiem komercuzskaites mēraparātu vai plombu bojājumiem;</w:t>
      </w:r>
    </w:p>
    <w:p w14:paraId="196E92D7"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ievērot lietotāja gazificētajam objektam vai objektiem noteikto atļauto maksimālo slodzi;</w:t>
      </w:r>
    </w:p>
    <w:p w14:paraId="4203FEA6"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nekavējoties, bet ne vēlāk kā attiecīgās dienas laikā, kurā konstatēta neatbilstošas kvalitātes dabasgāzes saņemšana, informēt par to sadales sistēmas operatoru vai dabasgāzes Tirgotāju;</w:t>
      </w:r>
    </w:p>
    <w:p w14:paraId="2E4CF727" w14:textId="77777777" w:rsidR="00D90A0B" w:rsidRPr="00056ECB" w:rsidRDefault="00D90A0B" w:rsidP="00D90A0B">
      <w:pPr>
        <w:numPr>
          <w:ilvl w:val="2"/>
          <w:numId w:val="30"/>
        </w:numPr>
        <w:ind w:left="1134" w:right="-143" w:hanging="567"/>
        <w:jc w:val="both"/>
        <w:rPr>
          <w:color w:val="000000"/>
          <w:lang w:val="lv-LV"/>
        </w:rPr>
      </w:pPr>
      <w:r w:rsidRPr="00056ECB">
        <w:rPr>
          <w:lang w:val="lv-LV"/>
        </w:rPr>
        <w:t>gadījumā, ja gazificētā objekta īpašuma, lietošanas vai valdījuma tiesības tiek nodotas citai personai, 3 (trīs) darbadienu laikā no gazificētā objekta īpašuma, valdījuma vai lietojuma tiesību maiņas paziņot sadales sistēmas operatoram par šo faktu, nosūtot ar jauno dabasgāzes lietotāju saskaņotu komercuzskaites mēraparāta rādījuma fiksācijas aktu;</w:t>
      </w:r>
    </w:p>
    <w:p w14:paraId="59B26CA2"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sniegt Tirgotājam pieprasīto informāciju, lai Tirgotājs varētu netraucēti pildīt tam normatīvajos aktos un Līgumā noteiktos pienākumus un īstenot paredzētās tiesības.</w:t>
      </w:r>
    </w:p>
    <w:p w14:paraId="2CFE580C" w14:textId="77777777" w:rsidR="00D90A0B" w:rsidRPr="00056ECB" w:rsidRDefault="00D90A0B" w:rsidP="00D90A0B">
      <w:pPr>
        <w:numPr>
          <w:ilvl w:val="1"/>
          <w:numId w:val="30"/>
        </w:numPr>
        <w:ind w:left="567" w:right="-143" w:hanging="567"/>
        <w:jc w:val="both"/>
        <w:rPr>
          <w:color w:val="000000"/>
          <w:lang w:val="lv-LV"/>
        </w:rPr>
      </w:pPr>
      <w:r w:rsidRPr="00056ECB">
        <w:rPr>
          <w:color w:val="000000"/>
          <w:lang w:val="lv-LV"/>
        </w:rPr>
        <w:t>Lietotāja tiesības:</w:t>
      </w:r>
    </w:p>
    <w:p w14:paraId="34848BFE"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saņemt dabasgāzi atbilstoši Līguma un normatīvo aktu nosacījumiem;</w:t>
      </w:r>
    </w:p>
    <w:p w14:paraId="5BFB5BA0"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lastRenderedPageBreak/>
        <w:t>saņemt sistēmas pakalpojumu normatīvajos aktos noteiktajā kārtībā;</w:t>
      </w:r>
    </w:p>
    <w:p w14:paraId="54F6E67C" w14:textId="77777777" w:rsidR="00D90A0B" w:rsidRPr="00056ECB" w:rsidRDefault="00D90A0B" w:rsidP="00D90A0B">
      <w:pPr>
        <w:numPr>
          <w:ilvl w:val="2"/>
          <w:numId w:val="30"/>
        </w:numPr>
        <w:ind w:left="1134" w:right="-143" w:hanging="567"/>
        <w:jc w:val="both"/>
        <w:rPr>
          <w:color w:val="000000"/>
          <w:lang w:val="lv-LV"/>
        </w:rPr>
      </w:pPr>
      <w:r w:rsidRPr="00056ECB">
        <w:rPr>
          <w:color w:val="000000"/>
          <w:lang w:val="lv-LV"/>
        </w:rPr>
        <w:t>saņemt no Tirgotāja normatīvajos aktos noteikto informāciju, kas saistīta ar dabasgāzes pārdošanu Lietotājam;</w:t>
      </w:r>
    </w:p>
    <w:p w14:paraId="1EF50954" w14:textId="4BEFC4AF" w:rsidR="00D90A0B" w:rsidRPr="00056ECB" w:rsidRDefault="00D90A0B" w:rsidP="00D90A0B">
      <w:pPr>
        <w:numPr>
          <w:ilvl w:val="2"/>
          <w:numId w:val="30"/>
        </w:numPr>
        <w:ind w:left="1134" w:right="-143" w:hanging="567"/>
        <w:jc w:val="both"/>
        <w:rPr>
          <w:color w:val="000000"/>
          <w:lang w:val="lv-LV"/>
        </w:rPr>
      </w:pPr>
      <w:r w:rsidRPr="00056ECB">
        <w:rPr>
          <w:color w:val="000000"/>
          <w:lang w:val="lv-LV"/>
        </w:rPr>
        <w:t>iesniegt Tirgotājam pretenziju par Tirgotāja izrakstīto rēķinu, atbilstoši Līguma 3.</w:t>
      </w:r>
      <w:r w:rsidR="00196EC0" w:rsidRPr="00056ECB">
        <w:rPr>
          <w:color w:val="000000"/>
          <w:lang w:val="lv-LV"/>
        </w:rPr>
        <w:t>8</w:t>
      </w:r>
      <w:r w:rsidRPr="00056ECB">
        <w:rPr>
          <w:color w:val="000000"/>
          <w:lang w:val="lv-LV"/>
        </w:rPr>
        <w:t>.punktam;</w:t>
      </w:r>
    </w:p>
    <w:p w14:paraId="39738CAB" w14:textId="77777777" w:rsidR="00D90A0B" w:rsidRPr="00056ECB" w:rsidRDefault="00D90A0B" w:rsidP="00D90A0B">
      <w:pPr>
        <w:numPr>
          <w:ilvl w:val="2"/>
          <w:numId w:val="30"/>
        </w:numPr>
        <w:ind w:left="1134" w:right="-143" w:hanging="567"/>
        <w:jc w:val="both"/>
        <w:rPr>
          <w:lang w:val="lv-LV"/>
        </w:rPr>
      </w:pPr>
      <w:r w:rsidRPr="00056ECB">
        <w:rPr>
          <w:lang w:val="lv-LV"/>
        </w:rPr>
        <w:t>saņemt no Tirgotāja informāciju par dabasgāzes piegādes pārtraukumiem un iespējamo dabasgāzes piegādes atjaunošanas laiku.</w:t>
      </w:r>
    </w:p>
    <w:p w14:paraId="20E85BF5" w14:textId="77777777" w:rsidR="00D90A0B" w:rsidRPr="00056ECB" w:rsidRDefault="00D90A0B" w:rsidP="00D90A0B">
      <w:pPr>
        <w:numPr>
          <w:ilvl w:val="0"/>
          <w:numId w:val="30"/>
        </w:numPr>
        <w:rPr>
          <w:vanish/>
          <w:color w:val="414142"/>
          <w:lang w:val="lv-LV"/>
        </w:rPr>
      </w:pPr>
      <w:r w:rsidRPr="00056ECB">
        <w:rPr>
          <w:vanish/>
          <w:color w:val="414142"/>
          <w:lang w:val="lv-LV"/>
        </w:rPr>
        <w:t>98</w:t>
      </w:r>
    </w:p>
    <w:p w14:paraId="0D1C85B2" w14:textId="77777777" w:rsidR="00D90A0B" w:rsidRPr="00056ECB" w:rsidRDefault="00D90A0B" w:rsidP="00D90A0B">
      <w:pPr>
        <w:ind w:left="567" w:right="-143" w:hanging="567"/>
        <w:jc w:val="both"/>
        <w:rPr>
          <w:lang w:val="lv-LV"/>
        </w:rPr>
      </w:pPr>
      <w:r w:rsidRPr="00056ECB">
        <w:rPr>
          <w:lang w:val="lv-LV"/>
        </w:rPr>
        <w:t>4.5. Puses apņemas ievērot Enerģētikas likuma, Ministru kabineta 2017.gada 7.februāra noteikumu Nr.78 „Dabasgāzes tirdzniecības un lietošanas noteikumi” un citu saistošo Latvijas Republikā spēkā esošo normatīvo aktu prasības.</w:t>
      </w:r>
    </w:p>
    <w:p w14:paraId="1A41C047" w14:textId="77777777" w:rsidR="00D90A0B" w:rsidRPr="00056ECB" w:rsidRDefault="00D90A0B" w:rsidP="00D90A0B">
      <w:pPr>
        <w:ind w:right="-143"/>
        <w:jc w:val="both"/>
        <w:rPr>
          <w:highlight w:val="yellow"/>
          <w:lang w:val="lv-LV"/>
        </w:rPr>
      </w:pPr>
    </w:p>
    <w:p w14:paraId="677A29A0" w14:textId="77777777" w:rsidR="00D90A0B" w:rsidRPr="00056ECB" w:rsidRDefault="00D90A0B" w:rsidP="00D90A0B">
      <w:pPr>
        <w:ind w:right="-143"/>
        <w:jc w:val="center"/>
        <w:rPr>
          <w:b/>
          <w:lang w:val="lv-LV"/>
        </w:rPr>
      </w:pPr>
      <w:r w:rsidRPr="00056ECB">
        <w:rPr>
          <w:b/>
          <w:lang w:val="lv-LV"/>
        </w:rPr>
        <w:t>5. Pušu atbildība</w:t>
      </w:r>
    </w:p>
    <w:p w14:paraId="549BC40D" w14:textId="77777777" w:rsidR="00D90A0B" w:rsidRPr="00056ECB" w:rsidRDefault="00D90A0B" w:rsidP="00D90A0B">
      <w:pPr>
        <w:ind w:right="-143"/>
        <w:jc w:val="both"/>
        <w:rPr>
          <w:highlight w:val="yellow"/>
          <w:lang w:val="lv-LV"/>
        </w:rPr>
      </w:pPr>
    </w:p>
    <w:p w14:paraId="73125A61" w14:textId="77777777" w:rsidR="00894710" w:rsidRPr="00056ECB" w:rsidRDefault="00D90A0B" w:rsidP="00894710">
      <w:pPr>
        <w:numPr>
          <w:ilvl w:val="1"/>
          <w:numId w:val="30"/>
        </w:numPr>
        <w:ind w:left="567" w:right="-143" w:hanging="567"/>
        <w:jc w:val="both"/>
        <w:rPr>
          <w:lang w:val="lv-LV"/>
        </w:rPr>
      </w:pPr>
      <w:r w:rsidRPr="00056ECB">
        <w:rPr>
          <w:lang w:val="lv-LV"/>
        </w:rPr>
        <w:t>Lietotājs par Līgumā noteiktā maksājuma termiņa nokavēšanu maksā Tirgotājam līgumsodu 0,15 % apmērā no laikā nesamaksātās summas par katru nokavēto kalendāro dienu, bet ne vairāk par 10 % no laikā nesamaksātās summas.</w:t>
      </w:r>
    </w:p>
    <w:p w14:paraId="66BAACBE" w14:textId="2C3E11C7" w:rsidR="00894710" w:rsidRPr="00056ECB" w:rsidRDefault="00894710" w:rsidP="00894710">
      <w:pPr>
        <w:numPr>
          <w:ilvl w:val="1"/>
          <w:numId w:val="30"/>
        </w:numPr>
        <w:ind w:left="567" w:right="-143" w:hanging="567"/>
        <w:jc w:val="both"/>
        <w:rPr>
          <w:lang w:val="lv-LV"/>
        </w:rPr>
      </w:pPr>
      <w:r w:rsidRPr="00056ECB">
        <w:rPr>
          <w:lang w:val="lv-LV"/>
        </w:rPr>
        <w:t>Tirgotājam</w:t>
      </w:r>
      <w:r w:rsidRPr="00056ECB">
        <w:rPr>
          <w:color w:val="000000"/>
          <w:lang w:val="lv-LV"/>
        </w:rPr>
        <w:t xml:space="preserve"> </w:t>
      </w:r>
      <w:r w:rsidRPr="00056ECB">
        <w:rPr>
          <w:lang w:val="lv-LV"/>
        </w:rPr>
        <w:t>Līguma</w:t>
      </w:r>
      <w:r w:rsidRPr="00056ECB">
        <w:rPr>
          <w:color w:val="000000"/>
          <w:lang w:val="lv-LV"/>
        </w:rPr>
        <w:t xml:space="preserve"> spēkā esamības laikā ir saistošs iesniegtais piedāvājums  Iepirkumā.</w:t>
      </w:r>
    </w:p>
    <w:p w14:paraId="4FA559A0" w14:textId="77777777" w:rsidR="00D90A0B" w:rsidRPr="00056ECB" w:rsidRDefault="00D90A0B" w:rsidP="00D90A0B">
      <w:pPr>
        <w:numPr>
          <w:ilvl w:val="1"/>
          <w:numId w:val="30"/>
        </w:numPr>
        <w:ind w:left="567" w:right="-143" w:hanging="567"/>
        <w:jc w:val="both"/>
        <w:rPr>
          <w:lang w:val="lv-LV"/>
        </w:rPr>
      </w:pPr>
      <w:r w:rsidRPr="00056ECB">
        <w:rPr>
          <w:lang w:val="lv-LV"/>
        </w:rPr>
        <w:t>Puse ir atbildīga par otrai Pusei par tiešajiem zaudējumiem, kas vainīgās Puses vainas dēļ Līguma neizpildes vai nepienācīgās izpildes gadījumā radušies otrai Pusei.</w:t>
      </w:r>
    </w:p>
    <w:p w14:paraId="156C2E83" w14:textId="77777777" w:rsidR="00D90A0B" w:rsidRPr="00056ECB" w:rsidRDefault="00D90A0B" w:rsidP="00D90A0B">
      <w:pPr>
        <w:numPr>
          <w:ilvl w:val="1"/>
          <w:numId w:val="30"/>
        </w:numPr>
        <w:ind w:left="567" w:right="-143" w:hanging="567"/>
        <w:jc w:val="both"/>
        <w:rPr>
          <w:lang w:val="lv-LV"/>
        </w:rPr>
      </w:pPr>
      <w:r w:rsidRPr="00056ECB">
        <w:rPr>
          <w:lang w:val="lv-LV"/>
        </w:rPr>
        <w:t>Lietotājs sniedz nepatiesu informāciju par īpašuma, lietošanas vai valdījuma tiesībām uz gazificēto objektu, tas sedz visus zaudējumus, kas nodarīti šādas informācijas sniegšanas rezultātā.</w:t>
      </w:r>
    </w:p>
    <w:p w14:paraId="724113D4" w14:textId="77777777" w:rsidR="00D90A0B" w:rsidRPr="00056ECB" w:rsidRDefault="00D90A0B" w:rsidP="00D90A0B">
      <w:pPr>
        <w:numPr>
          <w:ilvl w:val="1"/>
          <w:numId w:val="30"/>
        </w:numPr>
        <w:ind w:left="567" w:right="-143" w:hanging="567"/>
        <w:jc w:val="both"/>
        <w:rPr>
          <w:lang w:val="lv-LV"/>
        </w:rPr>
      </w:pPr>
      <w:r w:rsidRPr="00056ECB">
        <w:rPr>
          <w:lang w:val="lv-LV"/>
        </w:rPr>
        <w:t>Tirgotājs nav atbildīgs, ja Lietotājam nav iespējams pārdot dabasgāzi sakarā ar to, ka sistēmas operators nesniedz Lietotājam sistēmas pakalpojumus no Tirgotāja neatkarīgu iemeslu dēļ.</w:t>
      </w:r>
    </w:p>
    <w:p w14:paraId="45A2ADB7" w14:textId="77777777" w:rsidR="00D90A0B" w:rsidRPr="00056ECB" w:rsidRDefault="00D90A0B" w:rsidP="00D90A0B">
      <w:pPr>
        <w:pStyle w:val="ListParagraph"/>
        <w:spacing w:after="160" w:line="256" w:lineRule="auto"/>
        <w:ind w:left="0"/>
        <w:rPr>
          <w:b/>
          <w:lang w:val="lv-LV"/>
        </w:rPr>
      </w:pPr>
    </w:p>
    <w:p w14:paraId="0CEF2F82" w14:textId="77777777" w:rsidR="00D90A0B" w:rsidRPr="00056ECB" w:rsidRDefault="00D90A0B" w:rsidP="00D90A0B">
      <w:pPr>
        <w:pStyle w:val="ListParagraph"/>
        <w:numPr>
          <w:ilvl w:val="0"/>
          <w:numId w:val="30"/>
        </w:numPr>
        <w:spacing w:after="160" w:line="256" w:lineRule="auto"/>
        <w:jc w:val="center"/>
        <w:rPr>
          <w:b/>
          <w:lang w:val="lv-LV"/>
        </w:rPr>
      </w:pPr>
      <w:r w:rsidRPr="00056ECB">
        <w:rPr>
          <w:b/>
          <w:lang w:val="lv-LV"/>
        </w:rPr>
        <w:t>Līguma izpildē iesaistīto apakšuzņēmēju nomaiņas kārtība</w:t>
      </w:r>
    </w:p>
    <w:p w14:paraId="4EFE4287" w14:textId="77777777" w:rsidR="00D90A0B" w:rsidRPr="00056ECB" w:rsidRDefault="00D90A0B" w:rsidP="00D90A0B">
      <w:pPr>
        <w:pStyle w:val="ListParagraph"/>
        <w:spacing w:after="160" w:line="256" w:lineRule="auto"/>
        <w:ind w:left="360"/>
        <w:rPr>
          <w:b/>
          <w:lang w:val="lv-LV"/>
        </w:rPr>
      </w:pPr>
    </w:p>
    <w:p w14:paraId="0B4B06A5" w14:textId="77777777" w:rsidR="00D90A0B" w:rsidRPr="00056ECB" w:rsidRDefault="00D90A0B" w:rsidP="00D90A0B">
      <w:pPr>
        <w:pStyle w:val="ListParagraph"/>
        <w:numPr>
          <w:ilvl w:val="1"/>
          <w:numId w:val="30"/>
        </w:numPr>
        <w:jc w:val="both"/>
        <w:rPr>
          <w:lang w:val="lv-LV"/>
        </w:rPr>
      </w:pPr>
      <w:r w:rsidRPr="00056ECB">
        <w:rPr>
          <w:lang w:val="lv-LV"/>
        </w:rPr>
        <w:t xml:space="preserve">Tirgotājs nav tiesīgs bez rakstiskas saskaņošanas ar Lietotāju veikt apakšuzņēmēju nomaiņu, kā arī papildu apakšuzņēmēju iesaistīšanu Līguma izpildē. </w:t>
      </w:r>
    </w:p>
    <w:p w14:paraId="30261954" w14:textId="7BE78A3E" w:rsidR="00B167A2" w:rsidRPr="00056ECB" w:rsidRDefault="00B167A2" w:rsidP="00B167A2">
      <w:pPr>
        <w:pStyle w:val="ListParagraph"/>
        <w:numPr>
          <w:ilvl w:val="1"/>
          <w:numId w:val="30"/>
        </w:numPr>
        <w:jc w:val="both"/>
        <w:rPr>
          <w:lang w:val="lv-LV"/>
        </w:rPr>
      </w:pPr>
      <w:r w:rsidRPr="00056ECB">
        <w:rPr>
          <w:lang w:val="lv-LV"/>
        </w:rPr>
        <w:t>Iepirkuma līguma izpildē iesaistītā personāla un apakšuzņēmēju nomaiņa un jauna personāla un apakšuzņēmēju piesaiste veicama atbilstoši Publisko iepirkumu likuma 62.pantā noteiktajam.</w:t>
      </w:r>
    </w:p>
    <w:p w14:paraId="49ACACDB" w14:textId="77777777" w:rsidR="00D90A0B" w:rsidRPr="00056ECB" w:rsidRDefault="00D90A0B" w:rsidP="00D90A0B">
      <w:pPr>
        <w:tabs>
          <w:tab w:val="left" w:pos="284"/>
          <w:tab w:val="left" w:pos="426"/>
        </w:tabs>
        <w:rPr>
          <w:color w:val="000000"/>
          <w:lang w:val="lv-LV"/>
        </w:rPr>
      </w:pPr>
    </w:p>
    <w:p w14:paraId="00702F32" w14:textId="77777777" w:rsidR="00D90A0B" w:rsidRPr="00056ECB" w:rsidRDefault="00D90A0B" w:rsidP="00D90A0B">
      <w:pPr>
        <w:numPr>
          <w:ilvl w:val="0"/>
          <w:numId w:val="30"/>
        </w:numPr>
        <w:tabs>
          <w:tab w:val="left" w:pos="284"/>
          <w:tab w:val="left" w:pos="426"/>
        </w:tabs>
        <w:ind w:left="567"/>
        <w:jc w:val="center"/>
        <w:rPr>
          <w:bCs/>
          <w:color w:val="000000"/>
          <w:lang w:val="lv-LV"/>
        </w:rPr>
      </w:pPr>
      <w:r w:rsidRPr="00056ECB">
        <w:rPr>
          <w:b/>
          <w:bCs/>
          <w:color w:val="000000"/>
          <w:lang w:val="lv-LV"/>
        </w:rPr>
        <w:t>Nepārvarama vara</w:t>
      </w:r>
    </w:p>
    <w:p w14:paraId="6ACF3846" w14:textId="77777777" w:rsidR="00D90A0B" w:rsidRPr="00056ECB" w:rsidRDefault="00D90A0B" w:rsidP="00B167A2">
      <w:pPr>
        <w:tabs>
          <w:tab w:val="num" w:pos="426"/>
          <w:tab w:val="left" w:pos="567"/>
        </w:tabs>
        <w:ind w:left="851" w:hanging="851"/>
        <w:jc w:val="both"/>
        <w:rPr>
          <w:bCs/>
          <w:color w:val="000000"/>
          <w:lang w:val="lv-LV"/>
        </w:rPr>
      </w:pPr>
    </w:p>
    <w:p w14:paraId="2CAAA4E3" w14:textId="6F394049" w:rsidR="00B167A2" w:rsidRPr="00056ECB" w:rsidRDefault="00B167A2" w:rsidP="00B167A2">
      <w:pPr>
        <w:tabs>
          <w:tab w:val="num" w:pos="426"/>
          <w:tab w:val="left" w:pos="567"/>
        </w:tabs>
        <w:ind w:left="567" w:hanging="425"/>
        <w:jc w:val="both"/>
        <w:rPr>
          <w:lang w:val="lv-LV"/>
        </w:rPr>
      </w:pPr>
      <w:r w:rsidRPr="00056ECB">
        <w:rPr>
          <w:lang w:val="lv-LV"/>
        </w:rPr>
        <w:t>7.1.</w:t>
      </w:r>
      <w:r w:rsidRPr="00056ECB">
        <w:rPr>
          <w:b/>
          <w:lang w:val="lv-LV"/>
        </w:rPr>
        <w:t xml:space="preserve"> </w:t>
      </w:r>
      <w:r w:rsidRPr="00056ECB">
        <w:rPr>
          <w:lang w:val="lv-LV" w:eastAsia="ar-SA"/>
        </w:rPr>
        <w:t>Puses</w:t>
      </w:r>
      <w:r w:rsidRPr="00056ECB">
        <w:rPr>
          <w:lang w:val="lv-LV"/>
        </w:rPr>
        <w:t xml:space="preserve"> tiek atbrīvotas no atbildības par līgumsaistību neizpildi vai nepienācīgu izpildi, ja tā rodas nepārvaramas varas vai ārkārtēja rakstura apstākļu rezultātā (piemēram, karadarbība, dabas katastrofas, ugunsgrēks, normatīvo aktu pieņemšana, valsts varas vai pašvaldības institūciju pieņemtie lēmumi u.c.), kuras </w:t>
      </w:r>
      <w:r w:rsidRPr="00056ECB">
        <w:rPr>
          <w:lang w:val="lv-LV" w:eastAsia="ar-SA"/>
        </w:rPr>
        <w:t>Puses</w:t>
      </w:r>
      <w:r w:rsidRPr="00056ECB">
        <w:rPr>
          <w:lang w:val="lv-LV"/>
        </w:rPr>
        <w:t xml:space="preserve"> nevarēja paredzēt vai novērst šī </w:t>
      </w:r>
      <w:r w:rsidRPr="00056ECB">
        <w:rPr>
          <w:lang w:val="lv-LV" w:eastAsia="ar-SA"/>
        </w:rPr>
        <w:t>Līguma</w:t>
      </w:r>
      <w:r w:rsidRPr="00056ECB">
        <w:rPr>
          <w:lang w:val="lv-LV"/>
        </w:rPr>
        <w:t xml:space="preserve"> noslēgšanas brīdī.</w:t>
      </w:r>
    </w:p>
    <w:p w14:paraId="29846831" w14:textId="0D374438" w:rsidR="00B167A2" w:rsidRPr="00056ECB" w:rsidRDefault="00B167A2" w:rsidP="00B167A2">
      <w:pPr>
        <w:tabs>
          <w:tab w:val="num" w:pos="426"/>
          <w:tab w:val="left" w:pos="567"/>
        </w:tabs>
        <w:ind w:left="567" w:hanging="425"/>
        <w:jc w:val="both"/>
        <w:rPr>
          <w:lang w:val="lv-LV"/>
        </w:rPr>
      </w:pPr>
      <w:r w:rsidRPr="00056ECB">
        <w:rPr>
          <w:lang w:val="lv-LV"/>
        </w:rPr>
        <w:t>7.2.</w:t>
      </w:r>
      <w:r w:rsidRPr="00056ECB">
        <w:rPr>
          <w:b/>
          <w:lang w:val="lv-LV"/>
        </w:rPr>
        <w:t xml:space="preserve"> </w:t>
      </w:r>
      <w:r w:rsidRPr="00056ECB">
        <w:rPr>
          <w:lang w:val="lv-LV" w:eastAsia="ar-SA"/>
        </w:rPr>
        <w:t>Pusei</w:t>
      </w:r>
      <w:r w:rsidRPr="00056ECB">
        <w:rPr>
          <w:lang w:val="lv-LV"/>
        </w:rPr>
        <w:t xml:space="preserve">, kura atsaucas uz nepārvaramas varas vai ārkārtēja rakstura apstākļu darbību, ne vēlāk kā 5 (piecu) dienu laikā par šādiem apstākļiem rakstveidā ir jāpaziņo otrai  </w:t>
      </w:r>
      <w:r w:rsidRPr="00056ECB">
        <w:rPr>
          <w:lang w:val="lv-LV" w:eastAsia="ar-SA"/>
        </w:rPr>
        <w:t>Pusei.</w:t>
      </w:r>
    </w:p>
    <w:p w14:paraId="579DDD77" w14:textId="0C06BCBA" w:rsidR="00B167A2" w:rsidRPr="00056ECB" w:rsidRDefault="00B167A2" w:rsidP="00B167A2">
      <w:pPr>
        <w:tabs>
          <w:tab w:val="num" w:pos="426"/>
          <w:tab w:val="left" w:pos="567"/>
        </w:tabs>
        <w:ind w:left="567" w:hanging="425"/>
        <w:jc w:val="both"/>
        <w:rPr>
          <w:lang w:val="lv-LV"/>
        </w:rPr>
      </w:pPr>
      <w:r w:rsidRPr="00056ECB">
        <w:rPr>
          <w:lang w:val="lv-LV"/>
        </w:rPr>
        <w:lastRenderedPageBreak/>
        <w:t xml:space="preserve">7.3.Ja nepārvaramas varas apstākļi pastāv ilgāk kā 3 (trīs) mēnešus, šī </w:t>
      </w:r>
      <w:r w:rsidRPr="00056ECB">
        <w:rPr>
          <w:lang w:val="lv-LV" w:eastAsia="ar-SA"/>
        </w:rPr>
        <w:t>Līguma</w:t>
      </w:r>
      <w:r w:rsidRPr="00056ECB">
        <w:rPr>
          <w:lang w:val="lv-LV"/>
        </w:rPr>
        <w:t xml:space="preserve"> darbība tiek izbeigta un </w:t>
      </w:r>
      <w:r w:rsidRPr="00056ECB">
        <w:rPr>
          <w:lang w:val="lv-LV" w:eastAsia="ar-SA"/>
        </w:rPr>
        <w:t>Puses</w:t>
      </w:r>
      <w:r w:rsidRPr="00056ECB">
        <w:rPr>
          <w:lang w:val="lv-LV"/>
        </w:rPr>
        <w:t xml:space="preserve"> veic savstarpējos norēķinus atbilstoši faktiski veiktajai piegādei</w:t>
      </w:r>
      <w:r w:rsidRPr="00056ECB">
        <w:rPr>
          <w:color w:val="000000"/>
          <w:spacing w:val="1"/>
          <w:lang w:val="lv-LV"/>
        </w:rPr>
        <w:t>.</w:t>
      </w:r>
    </w:p>
    <w:p w14:paraId="166A60C7" w14:textId="77777777" w:rsidR="00D90A0B" w:rsidRPr="00056ECB" w:rsidRDefault="00D90A0B" w:rsidP="00D90A0B">
      <w:pPr>
        <w:tabs>
          <w:tab w:val="num" w:pos="1440"/>
        </w:tabs>
        <w:jc w:val="both"/>
        <w:rPr>
          <w:color w:val="000000"/>
          <w:lang w:val="lv-LV"/>
        </w:rPr>
      </w:pPr>
    </w:p>
    <w:p w14:paraId="643CC80C" w14:textId="77777777" w:rsidR="00894710" w:rsidRPr="00056ECB" w:rsidRDefault="00894710" w:rsidP="00D90A0B">
      <w:pPr>
        <w:tabs>
          <w:tab w:val="num" w:pos="1440"/>
        </w:tabs>
        <w:jc w:val="both"/>
        <w:rPr>
          <w:color w:val="000000"/>
          <w:lang w:val="lv-LV"/>
        </w:rPr>
      </w:pPr>
    </w:p>
    <w:p w14:paraId="0A0F68EB" w14:textId="77777777" w:rsidR="00D90A0B" w:rsidRPr="00056ECB" w:rsidRDefault="00D90A0B" w:rsidP="00D90A0B">
      <w:pPr>
        <w:numPr>
          <w:ilvl w:val="0"/>
          <w:numId w:val="30"/>
        </w:numPr>
        <w:tabs>
          <w:tab w:val="left" w:pos="284"/>
        </w:tabs>
        <w:suppressAutoHyphens/>
        <w:jc w:val="center"/>
        <w:rPr>
          <w:b/>
          <w:lang w:val="lv-LV" w:eastAsia="ar-SA"/>
        </w:rPr>
      </w:pPr>
      <w:r w:rsidRPr="00056ECB">
        <w:rPr>
          <w:b/>
          <w:lang w:val="lv-LV" w:eastAsia="ar-SA"/>
        </w:rPr>
        <w:t>Konfidencialitāte</w:t>
      </w:r>
    </w:p>
    <w:p w14:paraId="0C38C2CF" w14:textId="77777777" w:rsidR="00D90A0B" w:rsidRPr="00056ECB" w:rsidRDefault="00D90A0B" w:rsidP="00D90A0B">
      <w:pPr>
        <w:suppressAutoHyphens/>
        <w:ind w:left="360"/>
        <w:rPr>
          <w:b/>
          <w:lang w:val="lv-LV" w:eastAsia="ar-SA"/>
        </w:rPr>
      </w:pPr>
    </w:p>
    <w:p w14:paraId="789644F4"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Puses apņemas ievērot konfidencialitāti savstarpējās attiecībās, tajā skaitā:</w:t>
      </w:r>
    </w:p>
    <w:p w14:paraId="37E048F7" w14:textId="77777777" w:rsidR="00D90A0B" w:rsidRPr="00056ECB" w:rsidRDefault="00D90A0B" w:rsidP="00D90A0B">
      <w:pPr>
        <w:numPr>
          <w:ilvl w:val="2"/>
          <w:numId w:val="30"/>
        </w:numPr>
        <w:suppressAutoHyphens/>
        <w:ind w:left="1134" w:hanging="567"/>
        <w:jc w:val="both"/>
        <w:rPr>
          <w:lang w:val="lv-LV" w:eastAsia="ar-SA"/>
        </w:rPr>
      </w:pPr>
      <w:r w:rsidRPr="00056ECB">
        <w:rPr>
          <w:lang w:val="lv-LV" w:eastAsia="ar-SA"/>
        </w:rPr>
        <w:t>nodrošināt Līgumā minētās informācijas neizpaušanu no trešo personu puses, kas piedalās Līguma izpildē, izņemot valsts un pašvaldību institūcijas, kas tiesību aktos noteiktā kārtībā pieprasa atklāt šādu informāciju;</w:t>
      </w:r>
    </w:p>
    <w:p w14:paraId="325BFD2E" w14:textId="77777777" w:rsidR="00D90A0B" w:rsidRPr="00056ECB" w:rsidRDefault="00D90A0B" w:rsidP="00D90A0B">
      <w:pPr>
        <w:numPr>
          <w:ilvl w:val="2"/>
          <w:numId w:val="30"/>
        </w:numPr>
        <w:suppressAutoHyphens/>
        <w:ind w:left="1134" w:hanging="567"/>
        <w:jc w:val="both"/>
        <w:rPr>
          <w:lang w:val="lv-LV" w:eastAsia="ar-SA"/>
        </w:rPr>
      </w:pPr>
      <w:r w:rsidRPr="00056ECB">
        <w:rPr>
          <w:lang w:val="lv-LV" w:eastAsia="ar-SA"/>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tām pieejama līgumsaistību izpildes gaitā, izņemot Latvijas Republikas normatīvajos aktos paredzētajos gadījumos.</w:t>
      </w:r>
    </w:p>
    <w:p w14:paraId="0E0C9233" w14:textId="77777777" w:rsidR="00D90A0B" w:rsidRPr="00056ECB" w:rsidRDefault="00D90A0B" w:rsidP="00D90A0B">
      <w:pPr>
        <w:numPr>
          <w:ilvl w:val="2"/>
          <w:numId w:val="30"/>
        </w:numPr>
        <w:suppressAutoHyphens/>
        <w:ind w:left="1134" w:hanging="567"/>
        <w:jc w:val="both"/>
        <w:rPr>
          <w:lang w:val="lv-LV" w:eastAsia="ar-SA"/>
        </w:rPr>
      </w:pPr>
      <w:r w:rsidRPr="00056ECB">
        <w:rPr>
          <w:lang w:val="lv-LV" w:eastAsia="ar-SA"/>
        </w:rPr>
        <w:t>Puses vienojas, ka šīs nodaļas ierobežojumi neattiecas uz publiski pieejamu informāciju, kā arī uz informāciju, kuru saskaņā ar Līguma noteikumiem ir paredzēts darīt zināmu trešajām personām.</w:t>
      </w:r>
    </w:p>
    <w:p w14:paraId="135162C1"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Puses vienojas, ka konfidencialitātes noteikumu neievērošana ir rupjš Līguma pārkāpums, kas cietušajai Pusei dod tiesības prasīt no vainīgās Puses konfidencialitātes noteikumu neievērošanas rezultātā radušos zaudējumu atlīdzināšanu.</w:t>
      </w:r>
    </w:p>
    <w:p w14:paraId="344650BE"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Līguma nodaļas noteikumiem nav laika ierobežojuma, un uz tiem neattiecas Līguma darbības termiņš.</w:t>
      </w:r>
    </w:p>
    <w:p w14:paraId="08945F92" w14:textId="77777777" w:rsidR="00D90A0B" w:rsidRPr="00056ECB" w:rsidRDefault="00D90A0B" w:rsidP="00D90A0B">
      <w:pPr>
        <w:tabs>
          <w:tab w:val="num" w:pos="1440"/>
        </w:tabs>
        <w:jc w:val="both"/>
        <w:rPr>
          <w:color w:val="000000"/>
          <w:lang w:val="lv-LV"/>
        </w:rPr>
      </w:pPr>
    </w:p>
    <w:p w14:paraId="3F230FA6" w14:textId="77777777" w:rsidR="00D90A0B" w:rsidRPr="00056ECB" w:rsidRDefault="00D90A0B" w:rsidP="00D90A0B">
      <w:pPr>
        <w:numPr>
          <w:ilvl w:val="0"/>
          <w:numId w:val="30"/>
        </w:numPr>
        <w:tabs>
          <w:tab w:val="left" w:pos="284"/>
          <w:tab w:val="left" w:pos="851"/>
        </w:tabs>
        <w:suppressAutoHyphens/>
        <w:jc w:val="center"/>
        <w:rPr>
          <w:lang w:val="lv-LV" w:eastAsia="ar-SA"/>
        </w:rPr>
      </w:pPr>
      <w:r w:rsidRPr="00056ECB">
        <w:rPr>
          <w:b/>
          <w:lang w:val="lv-LV" w:eastAsia="ar-SA"/>
        </w:rPr>
        <w:t>Pušu pārstāvji</w:t>
      </w:r>
    </w:p>
    <w:p w14:paraId="3F1C2234" w14:textId="77777777" w:rsidR="00D90A0B" w:rsidRPr="00056ECB" w:rsidRDefault="00D90A0B" w:rsidP="00D90A0B">
      <w:pPr>
        <w:suppressAutoHyphens/>
        <w:jc w:val="center"/>
        <w:rPr>
          <w:lang w:val="lv-LV" w:eastAsia="ar-SA"/>
        </w:rPr>
      </w:pPr>
    </w:p>
    <w:p w14:paraId="355908FF"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 xml:space="preserve">No Lietotāja puses par Līguma saistību izpildes kontroli atbildīgā persona: </w:t>
      </w:r>
      <w:r w:rsidRPr="00056ECB">
        <w:rPr>
          <w:lang w:val="lv-LV"/>
        </w:rPr>
        <w:t xml:space="preserve">_________, tālrunis: </w:t>
      </w:r>
      <w:r w:rsidRPr="00056ECB">
        <w:rPr>
          <w:color w:val="000000"/>
          <w:lang w:val="lv-LV"/>
        </w:rPr>
        <w:t>______, e-pasts: _______</w:t>
      </w:r>
      <w:r w:rsidRPr="00056ECB">
        <w:rPr>
          <w:lang w:val="lv-LV" w:eastAsia="ar-SA"/>
        </w:rPr>
        <w:t xml:space="preserve"> (turpmāk – “Lietotāja pārstāvis”), kuram ir noteikti šādi pienākumi:</w:t>
      </w:r>
    </w:p>
    <w:p w14:paraId="33BAEBE4" w14:textId="77777777" w:rsidR="00D90A0B" w:rsidRPr="00056ECB" w:rsidRDefault="00D90A0B" w:rsidP="00D90A0B">
      <w:pPr>
        <w:numPr>
          <w:ilvl w:val="2"/>
          <w:numId w:val="30"/>
        </w:numPr>
        <w:suppressAutoHyphens/>
        <w:ind w:left="1134" w:hanging="567"/>
        <w:jc w:val="both"/>
        <w:rPr>
          <w:lang w:val="lv-LV" w:eastAsia="ar-SA"/>
        </w:rPr>
      </w:pPr>
      <w:r w:rsidRPr="00056ECB">
        <w:rPr>
          <w:lang w:val="lv-LV" w:eastAsia="ar-SA"/>
        </w:rPr>
        <w:t>kontrolēt un pārbaudīt Līguma saistību izpildi;</w:t>
      </w:r>
    </w:p>
    <w:p w14:paraId="24F847B9" w14:textId="77777777" w:rsidR="00D90A0B" w:rsidRPr="00056ECB" w:rsidRDefault="00D90A0B" w:rsidP="00D90A0B">
      <w:pPr>
        <w:numPr>
          <w:ilvl w:val="2"/>
          <w:numId w:val="30"/>
        </w:numPr>
        <w:suppressAutoHyphens/>
        <w:ind w:left="1134" w:hanging="567"/>
        <w:jc w:val="both"/>
        <w:rPr>
          <w:lang w:val="lv-LV" w:eastAsia="ar-SA"/>
        </w:rPr>
      </w:pPr>
      <w:r w:rsidRPr="00056ECB">
        <w:rPr>
          <w:lang w:val="lv-LV"/>
        </w:rPr>
        <w:t>pārbaudīt un parakstīt Tirgotāja iesniegtos rēķinus;</w:t>
      </w:r>
    </w:p>
    <w:p w14:paraId="63E43908" w14:textId="77777777" w:rsidR="00D90A0B" w:rsidRPr="00056ECB" w:rsidRDefault="00D90A0B" w:rsidP="00D90A0B">
      <w:pPr>
        <w:numPr>
          <w:ilvl w:val="2"/>
          <w:numId w:val="30"/>
        </w:numPr>
        <w:suppressAutoHyphens/>
        <w:ind w:left="1134" w:hanging="567"/>
        <w:jc w:val="both"/>
        <w:rPr>
          <w:lang w:val="lv-LV" w:eastAsia="ar-SA"/>
        </w:rPr>
      </w:pPr>
      <w:r w:rsidRPr="00056ECB">
        <w:rPr>
          <w:lang w:val="lv-LV" w:eastAsia="ar-SA"/>
        </w:rPr>
        <w:t>parakstīt aktu.</w:t>
      </w:r>
    </w:p>
    <w:p w14:paraId="456CC3EB" w14:textId="77777777" w:rsidR="00D90A0B" w:rsidRPr="00056ECB" w:rsidRDefault="00D90A0B" w:rsidP="00D90A0B">
      <w:pPr>
        <w:numPr>
          <w:ilvl w:val="1"/>
          <w:numId w:val="30"/>
        </w:numPr>
        <w:ind w:left="567" w:hanging="567"/>
        <w:jc w:val="both"/>
        <w:rPr>
          <w:color w:val="000000"/>
          <w:lang w:val="lv-LV"/>
        </w:rPr>
      </w:pPr>
      <w:r w:rsidRPr="00056ECB">
        <w:rPr>
          <w:color w:val="000000"/>
          <w:lang w:val="lv-LV"/>
        </w:rPr>
        <w:t>Atbildīga kontaktpersona par kvalitatīvu Līguma izpildi no Tirgotāja puses, ir ___________________, tālrunis: _____________, e-pasts__________.</w:t>
      </w:r>
    </w:p>
    <w:p w14:paraId="78A4EA4E" w14:textId="3184BA2D" w:rsidR="00D90A0B" w:rsidRPr="00056ECB" w:rsidRDefault="00D90A0B" w:rsidP="00D90A0B">
      <w:pPr>
        <w:numPr>
          <w:ilvl w:val="1"/>
          <w:numId w:val="30"/>
        </w:numPr>
        <w:suppressAutoHyphens/>
        <w:ind w:left="567" w:hanging="567"/>
        <w:jc w:val="both"/>
        <w:rPr>
          <w:lang w:val="lv-LV" w:eastAsia="ar-SA"/>
        </w:rPr>
      </w:pPr>
      <w:r w:rsidRPr="00056ECB">
        <w:rPr>
          <w:lang w:val="lv-LV"/>
        </w:rPr>
        <w:t>Operatīvie sakari par dabasgāzes apgādes režīma regulēšanu tiek uzturēt</w:t>
      </w:r>
      <w:r w:rsidR="003A4B8E" w:rsidRPr="00056ECB">
        <w:rPr>
          <w:lang w:val="lv-LV"/>
        </w:rPr>
        <w:t xml:space="preserve">i ar sadales sistēmas operatorua dispečeriem </w:t>
      </w:r>
      <w:r w:rsidRPr="00056ECB">
        <w:rPr>
          <w:lang w:val="lv-LV"/>
        </w:rPr>
        <w:t xml:space="preserve">pa </w:t>
      </w:r>
      <w:r w:rsidR="003A4B8E" w:rsidRPr="00056ECB">
        <w:rPr>
          <w:lang w:val="lv-LV"/>
        </w:rPr>
        <w:t xml:space="preserve">sadales sitēmas operatora </w:t>
      </w:r>
      <w:r w:rsidRPr="00056ECB">
        <w:rPr>
          <w:lang w:val="lv-LV"/>
        </w:rPr>
        <w:t>tīmekļa vietnē norādītajiem tālruņa numuriem vai ar sadales sistēmas operatora avārijas dienestu pa tālruni 114.</w:t>
      </w:r>
    </w:p>
    <w:p w14:paraId="69BDADAA" w14:textId="77777777" w:rsidR="00D90A0B" w:rsidRPr="00056ECB" w:rsidRDefault="00D90A0B" w:rsidP="00D90A0B">
      <w:pPr>
        <w:tabs>
          <w:tab w:val="left" w:pos="284"/>
        </w:tabs>
        <w:rPr>
          <w:b/>
          <w:bCs/>
          <w:color w:val="000000"/>
          <w:lang w:val="lv-LV"/>
        </w:rPr>
      </w:pPr>
    </w:p>
    <w:p w14:paraId="2CBC525D" w14:textId="799293CC" w:rsidR="00D90A0B" w:rsidRPr="00056ECB" w:rsidRDefault="00D90A0B" w:rsidP="00D90A0B">
      <w:pPr>
        <w:numPr>
          <w:ilvl w:val="0"/>
          <w:numId w:val="30"/>
        </w:numPr>
        <w:tabs>
          <w:tab w:val="left" w:pos="426"/>
        </w:tabs>
        <w:ind w:left="0" w:firstLine="0"/>
        <w:jc w:val="center"/>
        <w:rPr>
          <w:b/>
          <w:bCs/>
          <w:color w:val="000000"/>
          <w:lang w:val="lv-LV"/>
        </w:rPr>
      </w:pPr>
      <w:r w:rsidRPr="00056ECB">
        <w:rPr>
          <w:b/>
          <w:bCs/>
          <w:color w:val="000000"/>
          <w:lang w:val="lv-LV"/>
        </w:rPr>
        <w:t xml:space="preserve">Līguma </w:t>
      </w:r>
      <w:r w:rsidR="00062E59" w:rsidRPr="00056ECB">
        <w:rPr>
          <w:b/>
          <w:bCs/>
          <w:color w:val="000000"/>
          <w:lang w:val="lv-LV"/>
        </w:rPr>
        <w:t>grozīšanas un izbeigšanas kārtība</w:t>
      </w:r>
    </w:p>
    <w:p w14:paraId="4FB07A13" w14:textId="77777777" w:rsidR="00D90A0B" w:rsidRPr="00056ECB" w:rsidRDefault="00D90A0B" w:rsidP="00D90A0B">
      <w:pPr>
        <w:ind w:left="360"/>
        <w:rPr>
          <w:b/>
          <w:bCs/>
          <w:color w:val="000000"/>
          <w:lang w:val="lv-LV"/>
        </w:rPr>
      </w:pPr>
    </w:p>
    <w:p w14:paraId="202E4896"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Visi Līguma grozījumi un papildinājumi ir spēkā tikai tādā gadījumā, ja tie ir rakstiski un abu Pušu pilnvaroto pārstāvju parakstīti un tie ir veikti ievērojot Publisko iepirkumu likuma 61.pantu.</w:t>
      </w:r>
    </w:p>
    <w:p w14:paraId="2AA3537F"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lastRenderedPageBreak/>
        <w:t xml:space="preserve">Katra no Pusēm ir tiesīga vienpusēji izbeigt Līgumu pirms termiņa beigām, </w:t>
      </w:r>
      <w:r w:rsidRPr="00056ECB">
        <w:rPr>
          <w:color w:val="000000"/>
          <w:lang w:val="lv-LV"/>
        </w:rPr>
        <w:t>paziņojot par to otrai Pusei rakstiski vienu mēnesi iepriekš</w:t>
      </w:r>
      <w:r w:rsidRPr="00056ECB">
        <w:rPr>
          <w:lang w:val="lv-LV" w:eastAsia="ar-SA"/>
        </w:rPr>
        <w:t>.</w:t>
      </w:r>
    </w:p>
    <w:p w14:paraId="56C70108" w14:textId="77777777" w:rsidR="00D90A0B" w:rsidRPr="00056ECB" w:rsidRDefault="00D90A0B" w:rsidP="00D90A0B">
      <w:pPr>
        <w:pStyle w:val="Default"/>
        <w:numPr>
          <w:ilvl w:val="1"/>
          <w:numId w:val="30"/>
        </w:numPr>
        <w:ind w:left="567" w:hanging="567"/>
        <w:contextualSpacing/>
        <w:jc w:val="both"/>
      </w:pPr>
      <w:r w:rsidRPr="00056ECB">
        <w:t>Lietotājs ir tiesīgs vienpusēji atkāpties no Līguma pirms termiņa, ja:</w:t>
      </w:r>
    </w:p>
    <w:p w14:paraId="2B7F7E34" w14:textId="77777777" w:rsidR="00D90A0B" w:rsidRPr="00056ECB" w:rsidRDefault="00D90A0B" w:rsidP="00D90A0B">
      <w:pPr>
        <w:numPr>
          <w:ilvl w:val="2"/>
          <w:numId w:val="30"/>
        </w:numPr>
        <w:autoSpaceDE w:val="0"/>
        <w:autoSpaceDN w:val="0"/>
        <w:adjustRightInd w:val="0"/>
        <w:ind w:left="1418" w:hanging="851"/>
        <w:jc w:val="both"/>
        <w:rPr>
          <w:lang w:val="lv-LV"/>
        </w:rPr>
      </w:pPr>
      <w:r w:rsidRPr="00056ECB">
        <w:rPr>
          <w:lang w:val="lv-LV"/>
        </w:rPr>
        <w:t>tiesa pasludināja Tirgotāja maksātnespēju vai tiek pieņemts lēmums par Tirgotāja likvidāciju vai reorganizāciju, kas traucē Tirgotājam turpināt Līgumā noteikto saistību izpildi;</w:t>
      </w:r>
    </w:p>
    <w:p w14:paraId="551952C0" w14:textId="77777777" w:rsidR="00D90A0B" w:rsidRPr="00056ECB" w:rsidRDefault="00D90A0B" w:rsidP="00D90A0B">
      <w:pPr>
        <w:numPr>
          <w:ilvl w:val="2"/>
          <w:numId w:val="30"/>
        </w:numPr>
        <w:autoSpaceDE w:val="0"/>
        <w:autoSpaceDN w:val="0"/>
        <w:adjustRightInd w:val="0"/>
        <w:ind w:left="1418" w:hanging="851"/>
        <w:jc w:val="both"/>
        <w:rPr>
          <w:lang w:val="lv-LV"/>
        </w:rPr>
      </w:pPr>
      <w:r w:rsidRPr="00056ECB">
        <w:rPr>
          <w:lang w:val="lv-LV"/>
        </w:rPr>
        <w:t>Tirgotājs ir zaudējis tiesības nodrošināt dabasgāzes tirdzniecību;</w:t>
      </w:r>
    </w:p>
    <w:p w14:paraId="478882FD" w14:textId="77777777" w:rsidR="00D90A0B" w:rsidRPr="00056ECB" w:rsidRDefault="00D90A0B" w:rsidP="00D90A0B">
      <w:pPr>
        <w:numPr>
          <w:ilvl w:val="2"/>
          <w:numId w:val="30"/>
        </w:numPr>
        <w:autoSpaceDE w:val="0"/>
        <w:autoSpaceDN w:val="0"/>
        <w:adjustRightInd w:val="0"/>
        <w:ind w:left="1418" w:hanging="851"/>
        <w:jc w:val="both"/>
        <w:rPr>
          <w:lang w:val="lv-LV"/>
        </w:rPr>
      </w:pPr>
      <w:r w:rsidRPr="00056ECB">
        <w:rPr>
          <w:lang w:val="lv-LV"/>
        </w:rPr>
        <w:t>Tirgotājs nepilda saistības atbilstoši Līguma nosacījumiem;</w:t>
      </w:r>
    </w:p>
    <w:p w14:paraId="5B160BAF" w14:textId="77777777" w:rsidR="00D90A0B" w:rsidRPr="00056ECB" w:rsidRDefault="00D90A0B" w:rsidP="00D90A0B">
      <w:pPr>
        <w:pStyle w:val="Default"/>
        <w:numPr>
          <w:ilvl w:val="2"/>
          <w:numId w:val="30"/>
        </w:numPr>
        <w:ind w:left="1418" w:hanging="851"/>
        <w:contextualSpacing/>
        <w:jc w:val="both"/>
      </w:pPr>
      <w:r w:rsidRPr="00056ECB">
        <w:rPr>
          <w:lang w:eastAsia="x-none"/>
        </w:rPr>
        <w:t xml:space="preserve">pēc Līguma noslēgšanas atklājas, ka, iesniedzot piedāvājumu iepirkumam, Tirgotājs ir apzināti sniedzis nepatiesu informāciju vai nepatiess izrādās jebkurš tā sniegtais apliecinājums </w:t>
      </w:r>
      <w:r w:rsidRPr="00056ECB">
        <w:t>vai informācija tehniskajā piedāvājumā</w:t>
      </w:r>
      <w:r w:rsidRPr="00056ECB">
        <w:rPr>
          <w:lang w:eastAsia="x-none"/>
        </w:rPr>
        <w:t>;</w:t>
      </w:r>
    </w:p>
    <w:p w14:paraId="77CB285D" w14:textId="77777777" w:rsidR="00D90A0B" w:rsidRPr="00056ECB" w:rsidRDefault="00D90A0B" w:rsidP="00D90A0B">
      <w:pPr>
        <w:pStyle w:val="Default"/>
        <w:numPr>
          <w:ilvl w:val="2"/>
          <w:numId w:val="30"/>
        </w:numPr>
        <w:ind w:left="1418" w:hanging="851"/>
        <w:contextualSpacing/>
        <w:jc w:val="both"/>
      </w:pPr>
      <w:r w:rsidRPr="00056ECB">
        <w:t>Līgumā ir izdarīti būtiski grozījumi, kas nav pieļaujami saskaņā ar Publisko iepirkumu likuma 61.panta pirmo daļu;</w:t>
      </w:r>
    </w:p>
    <w:p w14:paraId="47D87849" w14:textId="77777777" w:rsidR="00D90A0B" w:rsidRPr="00056ECB" w:rsidRDefault="00D90A0B" w:rsidP="00D90A0B">
      <w:pPr>
        <w:pStyle w:val="Default"/>
        <w:numPr>
          <w:ilvl w:val="2"/>
          <w:numId w:val="30"/>
        </w:numPr>
        <w:ind w:left="1418" w:hanging="851"/>
        <w:contextualSpacing/>
        <w:jc w:val="both"/>
      </w:pPr>
      <w:r w:rsidRPr="00056ECB">
        <w:t>Līgums nav noslēgts atbilstoši iepirkuma procedūras dokumentos paredzētajiem noteikumiem, vai ir mainīti būtiski iepirkuma procedūras dokumentos iekļautā iepirkuma līguma projekta noteikumi;</w:t>
      </w:r>
    </w:p>
    <w:p w14:paraId="568B7623" w14:textId="77777777" w:rsidR="00D90A0B" w:rsidRPr="00056ECB" w:rsidRDefault="00D90A0B" w:rsidP="00D90A0B">
      <w:pPr>
        <w:pStyle w:val="Default"/>
        <w:numPr>
          <w:ilvl w:val="2"/>
          <w:numId w:val="30"/>
        </w:numPr>
        <w:ind w:left="1418" w:hanging="851"/>
        <w:contextualSpacing/>
        <w:jc w:val="both"/>
      </w:pPr>
      <w:r w:rsidRPr="00056ECB">
        <w:t>Līguma slēgšanas tiesību piešķiršanas brīdī Tirgotājs bija atbilstošs kādam no Publisko iepirkumu likuma 42.panta pirmajā daļā minētajiem izslēgšanas gadījumiem un bija izslēdzams no iepirkuma procedūras</w:t>
      </w:r>
    </w:p>
    <w:p w14:paraId="3F4012F4" w14:textId="4D353EF8" w:rsidR="00D90A0B" w:rsidRPr="00056ECB" w:rsidRDefault="00D90A0B" w:rsidP="00D90A0B">
      <w:pPr>
        <w:numPr>
          <w:ilvl w:val="1"/>
          <w:numId w:val="30"/>
        </w:numPr>
        <w:autoSpaceDE w:val="0"/>
        <w:autoSpaceDN w:val="0"/>
        <w:adjustRightInd w:val="0"/>
        <w:ind w:left="567" w:hanging="567"/>
        <w:jc w:val="both"/>
        <w:rPr>
          <w:lang w:val="lv-LV"/>
        </w:rPr>
      </w:pPr>
      <w:r w:rsidRPr="00056ECB">
        <w:rPr>
          <w:lang w:val="lv-LV"/>
        </w:rPr>
        <w:t>Līguma 10.</w:t>
      </w:r>
      <w:r w:rsidR="000975A0" w:rsidRPr="00056ECB">
        <w:rPr>
          <w:lang w:val="lv-LV"/>
        </w:rPr>
        <w:t>3</w:t>
      </w:r>
      <w:r w:rsidRPr="00056ECB">
        <w:rPr>
          <w:lang w:val="lv-LV"/>
        </w:rPr>
        <w:t xml:space="preserve">.punktā noteiktajos gadījumos Līgums ir uzskatāms par izbeigtu 7. dienā pēc attiecīga Lietotāja rakstveida paziņojuma nosūtīšanas Tirgotājam. </w:t>
      </w:r>
    </w:p>
    <w:p w14:paraId="1823E63F" w14:textId="3336EF6D" w:rsidR="00D90A0B" w:rsidRPr="00056ECB" w:rsidRDefault="00D90A0B" w:rsidP="00D90A0B">
      <w:pPr>
        <w:numPr>
          <w:ilvl w:val="1"/>
          <w:numId w:val="30"/>
        </w:numPr>
        <w:suppressAutoHyphens/>
        <w:ind w:left="567" w:hanging="567"/>
        <w:jc w:val="both"/>
        <w:rPr>
          <w:lang w:val="lv-LV" w:eastAsia="ar-SA"/>
        </w:rPr>
      </w:pPr>
      <w:r w:rsidRPr="00056ECB">
        <w:rPr>
          <w:lang w:val="lv-LV"/>
        </w:rPr>
        <w:t>Izbeidzot Līgumu 10.</w:t>
      </w:r>
      <w:r w:rsidR="000975A0" w:rsidRPr="00056ECB">
        <w:rPr>
          <w:lang w:val="lv-LV"/>
        </w:rPr>
        <w:t>3.</w:t>
      </w:r>
      <w:r w:rsidRPr="00056ECB">
        <w:rPr>
          <w:lang w:val="lv-LV"/>
        </w:rPr>
        <w:t>punktā noteiktajā gadījumā, Lietotājs samaksā Tirgotājam iesniegtos rēķinus par faktiski patērēto dabasgāzi līdz Līguma izbeigšanās brīdim, kā arī saņemtajiem sistēmas un citiem pakalpojumiem.</w:t>
      </w:r>
    </w:p>
    <w:p w14:paraId="3444BCEE" w14:textId="77777777" w:rsidR="00D90A0B" w:rsidRPr="00056ECB" w:rsidRDefault="00D90A0B" w:rsidP="00D90A0B">
      <w:pPr>
        <w:numPr>
          <w:ilvl w:val="1"/>
          <w:numId w:val="30"/>
        </w:numPr>
        <w:suppressAutoHyphens/>
        <w:ind w:left="567" w:hanging="567"/>
        <w:jc w:val="both"/>
        <w:rPr>
          <w:lang w:val="lv-LV" w:eastAsia="ar-SA"/>
        </w:rPr>
      </w:pPr>
      <w:r w:rsidRPr="00056ECB">
        <w:rPr>
          <w:lang w:val="lv-LV"/>
        </w:rPr>
        <w:t>Lietotājs izbeidzot lietot dabasgāzi gazificētajā objektā, ir tiesīgs vismaz 10 dienas iepriekš vienpusēji informējot pat to Tirgotāju, izbeigt Līgumu daļā par dabasgāzes tirdzniecību attiecībā uz attiecīgo gazificēto objektu (izslēgt objektu no dabasgāzes patērējošo objektu saraksta, Līguma 1.3.punkts). Pēc paziņošanas Tirgotājam par dabasgāzes tirdzniecības pārtraukšanu attiecīgajā objektā un padeves pārtraukšanu uz attiecīgo objektu, Tirgotājs neietver šo objektu rēķinos un Lietotājs neapmaksā rēķinus.</w:t>
      </w:r>
    </w:p>
    <w:p w14:paraId="4C10B939" w14:textId="77777777" w:rsidR="00D90A0B" w:rsidRPr="00056ECB" w:rsidRDefault="00D90A0B" w:rsidP="00D90A0B">
      <w:pPr>
        <w:suppressAutoHyphens/>
        <w:ind w:left="567"/>
        <w:jc w:val="both"/>
        <w:rPr>
          <w:lang w:val="lv-LV"/>
        </w:rPr>
      </w:pPr>
      <w:r w:rsidRPr="00056ECB">
        <w:rPr>
          <w:lang w:val="lv-LV"/>
        </w:rPr>
        <w:t xml:space="preserve">Izbeidzot Līgumu daļā par dabasgāzes tirdzniecību attiecībā uz attiecīgo gazificēto objektu, Lietotājs, lai pārtrauktu dabasgāzes padevi, nodrošina sadales sistēmas operatoram piekļuvi dabasgāzes apgādes sistēmai gazificētajā objektā, attiecībā uz kuru tiek izbeigts Līgums par dabasgāzes tirdzniecību. </w:t>
      </w:r>
    </w:p>
    <w:p w14:paraId="389E937A"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Jebkurā Līguma izbeigšanas gadījumā Puses apņemas izpildīt visas saistības, kas radušās līdz Līguma izbeigšanas brīdim.</w:t>
      </w:r>
    </w:p>
    <w:p w14:paraId="368C8C02" w14:textId="5C387789" w:rsidR="00D90A0B" w:rsidRPr="00056ECB" w:rsidRDefault="00D90A0B" w:rsidP="00D90A0B">
      <w:pPr>
        <w:numPr>
          <w:ilvl w:val="1"/>
          <w:numId w:val="30"/>
        </w:numPr>
        <w:suppressAutoHyphens/>
        <w:ind w:left="567" w:hanging="709"/>
        <w:jc w:val="both"/>
        <w:rPr>
          <w:lang w:val="lv-LV" w:eastAsia="ar-SA"/>
        </w:rPr>
      </w:pPr>
      <w:r w:rsidRPr="00056ECB">
        <w:rPr>
          <w:lang w:val="lv-LV"/>
        </w:rPr>
        <w:t>Lietotājs, Līguma darbības laikā un ievērojot līguma nosacījumus, iepriekš rakstiski vienojoties ar Tirgotāju ir tiesīgs papildināt Līguma 1.</w:t>
      </w:r>
      <w:r w:rsidR="000975A0" w:rsidRPr="00056ECB">
        <w:rPr>
          <w:lang w:val="lv-LV"/>
        </w:rPr>
        <w:t>2</w:t>
      </w:r>
      <w:r w:rsidRPr="00056ECB">
        <w:rPr>
          <w:lang w:val="lv-LV"/>
        </w:rPr>
        <w:t xml:space="preserve">.punktā noteikto </w:t>
      </w:r>
      <w:r w:rsidRPr="00056ECB">
        <w:rPr>
          <w:bCs/>
          <w:lang w:val="lv-LV"/>
        </w:rPr>
        <w:t xml:space="preserve">dabasgāzi patērējošo objektu sarakstu ar jaunu objektu piemērojot Līguma 3.1.punktā noteikto cenu par dabasgāzes iegādi. </w:t>
      </w:r>
    </w:p>
    <w:p w14:paraId="48E3F6A7" w14:textId="77777777" w:rsidR="00D90A0B" w:rsidRDefault="00D90A0B" w:rsidP="00D90A0B">
      <w:pPr>
        <w:suppressAutoHyphens/>
        <w:jc w:val="both"/>
        <w:rPr>
          <w:lang w:val="lv-LV" w:eastAsia="ar-SA"/>
        </w:rPr>
      </w:pPr>
    </w:p>
    <w:p w14:paraId="35947B57" w14:textId="77777777" w:rsidR="008309A8" w:rsidRDefault="008309A8" w:rsidP="00D90A0B">
      <w:pPr>
        <w:suppressAutoHyphens/>
        <w:jc w:val="both"/>
        <w:rPr>
          <w:lang w:val="lv-LV" w:eastAsia="ar-SA"/>
        </w:rPr>
      </w:pPr>
    </w:p>
    <w:p w14:paraId="1C4C8376" w14:textId="77777777" w:rsidR="008309A8" w:rsidRPr="00056ECB" w:rsidRDefault="008309A8" w:rsidP="00D90A0B">
      <w:pPr>
        <w:suppressAutoHyphens/>
        <w:jc w:val="both"/>
        <w:rPr>
          <w:lang w:val="lv-LV" w:eastAsia="ar-SA"/>
        </w:rPr>
      </w:pPr>
    </w:p>
    <w:p w14:paraId="6C7A3AE8" w14:textId="77777777" w:rsidR="00D90A0B" w:rsidRPr="00056ECB" w:rsidRDefault="00D90A0B" w:rsidP="00D90A0B">
      <w:pPr>
        <w:numPr>
          <w:ilvl w:val="0"/>
          <w:numId w:val="30"/>
        </w:numPr>
        <w:tabs>
          <w:tab w:val="left" w:pos="284"/>
          <w:tab w:val="left" w:pos="426"/>
        </w:tabs>
        <w:ind w:left="0" w:firstLine="0"/>
        <w:jc w:val="center"/>
        <w:rPr>
          <w:b/>
          <w:bCs/>
          <w:color w:val="000000"/>
          <w:lang w:val="lv-LV"/>
        </w:rPr>
      </w:pPr>
      <w:r w:rsidRPr="00056ECB">
        <w:rPr>
          <w:b/>
          <w:bCs/>
          <w:color w:val="000000"/>
          <w:lang w:val="lv-LV"/>
        </w:rPr>
        <w:lastRenderedPageBreak/>
        <w:t>Noslēguma noteikumi</w:t>
      </w:r>
    </w:p>
    <w:p w14:paraId="2832D91C" w14:textId="77777777" w:rsidR="00D90A0B" w:rsidRPr="00056ECB" w:rsidRDefault="00D90A0B" w:rsidP="00D90A0B">
      <w:pPr>
        <w:ind w:left="567" w:hanging="567"/>
        <w:rPr>
          <w:b/>
          <w:bCs/>
          <w:color w:val="000000"/>
          <w:lang w:val="lv-LV"/>
        </w:rPr>
      </w:pPr>
    </w:p>
    <w:p w14:paraId="41BFC058"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Līguma nodaļu virsraksti ir lietoti vienīgi ērtībai un nevar tikt izmantoti Līguma noteikumu interpretācijai.</w:t>
      </w:r>
    </w:p>
    <w:p w14:paraId="7442BA25"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Pusēm ir jāinformē vienai otra 5 (piecu) darba dienu laikā par savu rekvizītu (nosaukuma, adreses, norēķinu rekvizītu un tml.) maiņu rakstiski, apstiprinot ar parakstu.</w:t>
      </w:r>
    </w:p>
    <w:p w14:paraId="3EEC16E7"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Visus strīdus un domstarpības, kas varētu rasties sakarā ar līgumsaistību izpildi, Puses centīsies atrisināt sarunu ceļā. Gadījumā, ja 30 (trīsdesmit) dienu laikā sarunu ceļā strīds netiks atrisināts, Puses vienojas strīdus risināt tiesā, atbilstoši Latvijas Republikas normatīvo aktu prasībām.</w:t>
      </w:r>
    </w:p>
    <w:p w14:paraId="02376055"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Līgums sagatavots latviešu valodā, divos eksemplāros. Abiem Līguma eksemplāriem ir vienāds juridiskais spēks. Viens no eksemplāriem glabājas pie Lietotāja, otrs – pie Tirgotāja.</w:t>
      </w:r>
    </w:p>
    <w:p w14:paraId="21774A23"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Visos citos jautājumos, ko neregulē Līguma noteikumi, Puses ievēro spēkā esošajos Latvijas Republikas normatīvajos aktos noteikto kārtību.</w:t>
      </w:r>
    </w:p>
    <w:p w14:paraId="7863EF77"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Puses ar saviem parakstiem apliecina, ka tām ir saprotams Līguma saturs, nozīme un sekas, tie atzīst Līgumu par pareizu, savstarpēji izdevīgu un labprātīgi vēlas to pildīt.</w:t>
      </w:r>
    </w:p>
    <w:p w14:paraId="2CE69567" w14:textId="77777777" w:rsidR="00D90A0B" w:rsidRPr="00056ECB" w:rsidRDefault="00D90A0B" w:rsidP="00D90A0B">
      <w:pPr>
        <w:numPr>
          <w:ilvl w:val="1"/>
          <w:numId w:val="30"/>
        </w:numPr>
        <w:suppressAutoHyphens/>
        <w:ind w:left="567" w:hanging="567"/>
        <w:jc w:val="both"/>
        <w:rPr>
          <w:lang w:val="lv-LV" w:eastAsia="ar-SA"/>
        </w:rPr>
      </w:pPr>
      <w:r w:rsidRPr="00056ECB">
        <w:rPr>
          <w:lang w:val="lv-LV" w:eastAsia="ar-SA"/>
        </w:rPr>
        <w:t>Līgumam pievienots šāds pielikums: “Tehniskā specifikācija – Tehniskais, Finanšu piedāvājums” (Lietotāja tehniskā specifikācija, Tirgotāja tehniskais, finanšu piedāvājums) kopija.</w:t>
      </w:r>
    </w:p>
    <w:p w14:paraId="4D3F8EAB" w14:textId="77777777" w:rsidR="00D90A0B" w:rsidRPr="00056ECB" w:rsidRDefault="00D90A0B" w:rsidP="00D90A0B">
      <w:pPr>
        <w:pStyle w:val="ListParagraph"/>
        <w:numPr>
          <w:ilvl w:val="0"/>
          <w:numId w:val="30"/>
        </w:numPr>
        <w:jc w:val="center"/>
        <w:rPr>
          <w:b/>
          <w:bCs/>
          <w:color w:val="000000"/>
          <w:lang w:val="lv-LV"/>
        </w:rPr>
      </w:pPr>
      <w:r w:rsidRPr="00056ECB">
        <w:rPr>
          <w:b/>
          <w:bCs/>
          <w:color w:val="000000"/>
          <w:lang w:val="lv-LV"/>
        </w:rPr>
        <w:t>Pušu rekvizīti un paraksti</w:t>
      </w:r>
    </w:p>
    <w:tbl>
      <w:tblPr>
        <w:tblW w:w="5000" w:type="pct"/>
        <w:jc w:val="center"/>
        <w:tblLook w:val="0000" w:firstRow="0" w:lastRow="0" w:firstColumn="0" w:lastColumn="0" w:noHBand="0" w:noVBand="0"/>
      </w:tblPr>
      <w:tblGrid>
        <w:gridCol w:w="4686"/>
        <w:gridCol w:w="4674"/>
      </w:tblGrid>
      <w:tr w:rsidR="00D90A0B" w:rsidRPr="00056ECB" w14:paraId="77329B7F" w14:textId="77777777" w:rsidTr="004647DE">
        <w:trPr>
          <w:jc w:val="center"/>
        </w:trPr>
        <w:tc>
          <w:tcPr>
            <w:tcW w:w="2503" w:type="pct"/>
            <w:vAlign w:val="center"/>
          </w:tcPr>
          <w:p w14:paraId="50228CBD" w14:textId="77777777" w:rsidR="00D90A0B" w:rsidRPr="00056ECB" w:rsidRDefault="00D90A0B" w:rsidP="004647DE">
            <w:pPr>
              <w:rPr>
                <w:b/>
                <w:bCs/>
                <w:lang w:val="lv-LV"/>
              </w:rPr>
            </w:pPr>
            <w:r w:rsidRPr="00056ECB">
              <w:rPr>
                <w:b/>
                <w:bCs/>
                <w:lang w:val="lv-LV"/>
              </w:rPr>
              <w:t>PASŪTĪTĀJS:</w:t>
            </w:r>
          </w:p>
        </w:tc>
        <w:tc>
          <w:tcPr>
            <w:tcW w:w="2497" w:type="pct"/>
            <w:vAlign w:val="center"/>
          </w:tcPr>
          <w:p w14:paraId="587E0FD7" w14:textId="77777777" w:rsidR="00D90A0B" w:rsidRPr="00056ECB" w:rsidRDefault="00D90A0B" w:rsidP="004647DE">
            <w:pPr>
              <w:rPr>
                <w:b/>
                <w:bCs/>
                <w:lang w:val="lv-LV"/>
              </w:rPr>
            </w:pPr>
            <w:r w:rsidRPr="00056ECB">
              <w:rPr>
                <w:b/>
                <w:bCs/>
                <w:lang w:val="lv-LV"/>
              </w:rPr>
              <w:t>IZPILDĪTĀJS:</w:t>
            </w:r>
          </w:p>
        </w:tc>
      </w:tr>
      <w:tr w:rsidR="00D90A0B" w:rsidRPr="00056ECB" w14:paraId="6E3A114D" w14:textId="77777777" w:rsidTr="004647DE">
        <w:trPr>
          <w:jc w:val="center"/>
        </w:trPr>
        <w:tc>
          <w:tcPr>
            <w:tcW w:w="2503" w:type="pct"/>
            <w:vAlign w:val="center"/>
          </w:tcPr>
          <w:p w14:paraId="6B8442A8" w14:textId="77777777" w:rsidR="00D90A0B" w:rsidRPr="00056ECB" w:rsidRDefault="00D90A0B" w:rsidP="004647DE">
            <w:pPr>
              <w:tabs>
                <w:tab w:val="left" w:pos="720"/>
                <w:tab w:val="center" w:pos="4153"/>
                <w:tab w:val="right" w:pos="8306"/>
              </w:tabs>
              <w:rPr>
                <w:b/>
                <w:bCs/>
                <w:lang w:val="lv-LV"/>
              </w:rPr>
            </w:pPr>
            <w:r w:rsidRPr="00056ECB">
              <w:rPr>
                <w:b/>
                <w:bCs/>
                <w:lang w:val="lv-LV"/>
              </w:rPr>
              <w:t>Latvijas Universitāte</w:t>
            </w:r>
          </w:p>
        </w:tc>
        <w:tc>
          <w:tcPr>
            <w:tcW w:w="2497" w:type="pct"/>
            <w:vAlign w:val="center"/>
          </w:tcPr>
          <w:p w14:paraId="4BFE1A0C" w14:textId="77777777" w:rsidR="00D90A0B" w:rsidRPr="00056ECB" w:rsidRDefault="00D90A0B" w:rsidP="004647DE">
            <w:pPr>
              <w:rPr>
                <w:b/>
                <w:bCs/>
                <w:color w:val="000000"/>
                <w:lang w:val="lv-LV"/>
              </w:rPr>
            </w:pPr>
            <w:r w:rsidRPr="00056ECB">
              <w:rPr>
                <w:b/>
                <w:bCs/>
                <w:color w:val="000000"/>
                <w:lang w:val="lv-LV"/>
              </w:rPr>
              <w:t>__________</w:t>
            </w:r>
          </w:p>
        </w:tc>
      </w:tr>
      <w:tr w:rsidR="00D90A0B" w:rsidRPr="00056ECB" w14:paraId="7A6C653B" w14:textId="77777777" w:rsidTr="004647DE">
        <w:trPr>
          <w:jc w:val="center"/>
        </w:trPr>
        <w:tc>
          <w:tcPr>
            <w:tcW w:w="2503" w:type="pct"/>
          </w:tcPr>
          <w:p w14:paraId="44B6BA19" w14:textId="77777777" w:rsidR="00D90A0B" w:rsidRPr="00056ECB" w:rsidRDefault="00D90A0B" w:rsidP="004647DE">
            <w:pPr>
              <w:tabs>
                <w:tab w:val="left" w:pos="720"/>
                <w:tab w:val="center" w:pos="4153"/>
                <w:tab w:val="right" w:pos="8306"/>
              </w:tabs>
              <w:rPr>
                <w:lang w:val="lv-LV"/>
              </w:rPr>
            </w:pPr>
            <w:r w:rsidRPr="00056ECB">
              <w:rPr>
                <w:lang w:val="lv-LV"/>
              </w:rPr>
              <w:t>Juridiskā adrese:</w:t>
            </w:r>
          </w:p>
          <w:p w14:paraId="310E2620" w14:textId="77777777" w:rsidR="00D90A0B" w:rsidRPr="00056ECB" w:rsidRDefault="00D90A0B" w:rsidP="004647DE">
            <w:pPr>
              <w:tabs>
                <w:tab w:val="left" w:pos="720"/>
                <w:tab w:val="center" w:pos="4153"/>
                <w:tab w:val="right" w:pos="8306"/>
              </w:tabs>
              <w:rPr>
                <w:lang w:val="lv-LV"/>
              </w:rPr>
            </w:pPr>
            <w:r w:rsidRPr="00056ECB">
              <w:rPr>
                <w:lang w:val="lv-LV"/>
              </w:rPr>
              <w:t>Raiņa bulvāris 19, Rīga, LV-1586</w:t>
            </w:r>
          </w:p>
        </w:tc>
        <w:tc>
          <w:tcPr>
            <w:tcW w:w="2497" w:type="pct"/>
            <w:vAlign w:val="center"/>
          </w:tcPr>
          <w:p w14:paraId="06D979B0" w14:textId="77777777" w:rsidR="00D90A0B" w:rsidRPr="00056ECB" w:rsidRDefault="00D90A0B" w:rsidP="004647DE">
            <w:pPr>
              <w:rPr>
                <w:color w:val="000000"/>
                <w:lang w:val="lv-LV"/>
              </w:rPr>
            </w:pPr>
            <w:r w:rsidRPr="00056ECB">
              <w:rPr>
                <w:color w:val="000000"/>
                <w:lang w:val="lv-LV"/>
              </w:rPr>
              <w:t>Juridiskā adrese:</w:t>
            </w:r>
          </w:p>
          <w:p w14:paraId="601E032B" w14:textId="77777777" w:rsidR="00D90A0B" w:rsidRPr="00056ECB" w:rsidRDefault="00D90A0B" w:rsidP="004647DE">
            <w:pPr>
              <w:rPr>
                <w:color w:val="000000"/>
                <w:lang w:val="lv-LV"/>
              </w:rPr>
            </w:pPr>
            <w:r w:rsidRPr="00056ECB">
              <w:rPr>
                <w:color w:val="000000"/>
                <w:lang w:val="lv-LV"/>
              </w:rPr>
              <w:t xml:space="preserve">__________________ </w:t>
            </w:r>
          </w:p>
        </w:tc>
      </w:tr>
      <w:tr w:rsidR="00D90A0B" w:rsidRPr="00056ECB" w14:paraId="1083CF48" w14:textId="77777777" w:rsidTr="004647DE">
        <w:trPr>
          <w:jc w:val="center"/>
        </w:trPr>
        <w:tc>
          <w:tcPr>
            <w:tcW w:w="2503" w:type="pct"/>
            <w:vAlign w:val="center"/>
          </w:tcPr>
          <w:p w14:paraId="2B7475C1" w14:textId="77777777" w:rsidR="00D90A0B" w:rsidRPr="00056ECB" w:rsidRDefault="00D90A0B" w:rsidP="004647DE">
            <w:pPr>
              <w:ind w:left="-74" w:firstLine="74"/>
              <w:rPr>
                <w:lang w:val="lv-LV"/>
              </w:rPr>
            </w:pPr>
            <w:r w:rsidRPr="00056ECB">
              <w:rPr>
                <w:lang w:val="lv-LV"/>
              </w:rPr>
              <w:t>Reģ. apl. Nr.3341000218</w:t>
            </w:r>
          </w:p>
        </w:tc>
        <w:tc>
          <w:tcPr>
            <w:tcW w:w="2497" w:type="pct"/>
            <w:vAlign w:val="center"/>
          </w:tcPr>
          <w:p w14:paraId="2DD6478E" w14:textId="77777777" w:rsidR="00D90A0B" w:rsidRPr="00056ECB" w:rsidRDefault="00D90A0B" w:rsidP="004647DE">
            <w:pPr>
              <w:rPr>
                <w:color w:val="000000"/>
                <w:lang w:val="lv-LV"/>
              </w:rPr>
            </w:pPr>
            <w:r w:rsidRPr="00056ECB">
              <w:rPr>
                <w:color w:val="000000"/>
                <w:lang w:val="lv-LV"/>
              </w:rPr>
              <w:t>Reģ.Nr._______________</w:t>
            </w:r>
          </w:p>
        </w:tc>
      </w:tr>
      <w:tr w:rsidR="00D90A0B" w:rsidRPr="00056ECB" w14:paraId="305722DB" w14:textId="77777777" w:rsidTr="004647DE">
        <w:trPr>
          <w:jc w:val="center"/>
        </w:trPr>
        <w:tc>
          <w:tcPr>
            <w:tcW w:w="2503" w:type="pct"/>
            <w:vAlign w:val="center"/>
          </w:tcPr>
          <w:p w14:paraId="2BB3B594" w14:textId="77777777" w:rsidR="00D90A0B" w:rsidRPr="00056ECB" w:rsidRDefault="00D90A0B" w:rsidP="004647DE">
            <w:pPr>
              <w:tabs>
                <w:tab w:val="left" w:pos="720"/>
                <w:tab w:val="center" w:pos="4153"/>
                <w:tab w:val="right" w:pos="8306"/>
              </w:tabs>
              <w:rPr>
                <w:lang w:val="lv-LV"/>
              </w:rPr>
            </w:pPr>
            <w:r w:rsidRPr="00056ECB">
              <w:rPr>
                <w:lang w:val="lv-LV"/>
              </w:rPr>
              <w:t>PVN reģ. Nr. LV90000076669</w:t>
            </w:r>
          </w:p>
        </w:tc>
        <w:tc>
          <w:tcPr>
            <w:tcW w:w="2497" w:type="pct"/>
            <w:vAlign w:val="center"/>
          </w:tcPr>
          <w:p w14:paraId="2849BFFD" w14:textId="77777777" w:rsidR="00D90A0B" w:rsidRPr="00056ECB" w:rsidRDefault="00D90A0B" w:rsidP="004647DE">
            <w:pPr>
              <w:rPr>
                <w:color w:val="000000"/>
                <w:lang w:val="lv-LV"/>
              </w:rPr>
            </w:pPr>
            <w:r w:rsidRPr="00056ECB">
              <w:rPr>
                <w:color w:val="000000"/>
                <w:lang w:val="lv-LV"/>
              </w:rPr>
              <w:t>PVN reģ.Nr.______________</w:t>
            </w:r>
          </w:p>
        </w:tc>
      </w:tr>
      <w:tr w:rsidR="00D90A0B" w:rsidRPr="00056ECB" w14:paraId="003A3DA0" w14:textId="77777777" w:rsidTr="004647DE">
        <w:trPr>
          <w:jc w:val="center"/>
        </w:trPr>
        <w:tc>
          <w:tcPr>
            <w:tcW w:w="2503" w:type="pct"/>
            <w:vAlign w:val="center"/>
          </w:tcPr>
          <w:p w14:paraId="19E0EC26" w14:textId="77777777" w:rsidR="00D90A0B" w:rsidRPr="00056ECB" w:rsidRDefault="00D90A0B" w:rsidP="004647DE">
            <w:pPr>
              <w:rPr>
                <w:color w:val="000000"/>
                <w:lang w:val="lv-LV"/>
              </w:rPr>
            </w:pPr>
            <w:r w:rsidRPr="00056ECB">
              <w:rPr>
                <w:color w:val="000000"/>
                <w:lang w:val="lv-LV"/>
              </w:rPr>
              <w:t xml:space="preserve">Tel., </w:t>
            </w:r>
            <w:smartTag w:uri="schemas-tilde-lv/tildestengine" w:element="veidnes">
              <w:smartTagPr>
                <w:attr w:name="id" w:val="-1"/>
                <w:attr w:name="baseform" w:val="fakss"/>
                <w:attr w:name="text" w:val="fakss"/>
              </w:smartTagPr>
              <w:r w:rsidRPr="00056ECB">
                <w:rPr>
                  <w:color w:val="000000"/>
                  <w:lang w:val="lv-LV"/>
                </w:rPr>
                <w:t>fakss</w:t>
              </w:r>
            </w:smartTag>
            <w:r w:rsidRPr="00056ECB">
              <w:rPr>
                <w:color w:val="000000"/>
                <w:lang w:val="lv-LV"/>
              </w:rPr>
              <w:t>: 67034301, 67225039</w:t>
            </w:r>
          </w:p>
          <w:p w14:paraId="64D0374F" w14:textId="77777777" w:rsidR="00D90A0B" w:rsidRPr="00056ECB" w:rsidRDefault="00D90A0B" w:rsidP="004647DE">
            <w:pPr>
              <w:rPr>
                <w:color w:val="000000"/>
                <w:lang w:val="lv-LV"/>
              </w:rPr>
            </w:pPr>
            <w:r w:rsidRPr="00056ECB">
              <w:rPr>
                <w:color w:val="000000"/>
                <w:lang w:val="lv-LV"/>
              </w:rPr>
              <w:t>Konta Nr.:</w:t>
            </w:r>
            <w:r w:rsidRPr="00056ECB">
              <w:rPr>
                <w:lang w:val="lv-LV"/>
              </w:rPr>
              <w:t xml:space="preserve"> ____________</w:t>
            </w:r>
          </w:p>
        </w:tc>
        <w:tc>
          <w:tcPr>
            <w:tcW w:w="2497" w:type="pct"/>
            <w:vAlign w:val="center"/>
          </w:tcPr>
          <w:p w14:paraId="22E6B2CF" w14:textId="77777777" w:rsidR="00D90A0B" w:rsidRPr="00056ECB" w:rsidRDefault="00D90A0B" w:rsidP="004647DE">
            <w:pPr>
              <w:rPr>
                <w:color w:val="000000"/>
                <w:lang w:val="lv-LV"/>
              </w:rPr>
            </w:pPr>
            <w:r w:rsidRPr="00056ECB">
              <w:rPr>
                <w:color w:val="000000"/>
                <w:lang w:val="lv-LV"/>
              </w:rPr>
              <w:t xml:space="preserve">Tel., </w:t>
            </w:r>
            <w:smartTag w:uri="schemas-tilde-lv/tildestengine" w:element="veidnes">
              <w:smartTagPr>
                <w:attr w:name="id" w:val="-1"/>
                <w:attr w:name="baseform" w:val="fakss"/>
                <w:attr w:name="text" w:val="fakss"/>
              </w:smartTagPr>
              <w:r w:rsidRPr="00056ECB">
                <w:rPr>
                  <w:color w:val="000000"/>
                  <w:lang w:val="lv-LV"/>
                </w:rPr>
                <w:t>fakss</w:t>
              </w:r>
            </w:smartTag>
            <w:r w:rsidRPr="00056ECB">
              <w:rPr>
                <w:color w:val="000000"/>
                <w:lang w:val="lv-LV"/>
              </w:rPr>
              <w:t>:</w:t>
            </w:r>
          </w:p>
          <w:p w14:paraId="07667244" w14:textId="77777777" w:rsidR="00D90A0B" w:rsidRPr="00056ECB" w:rsidRDefault="00D90A0B" w:rsidP="004647DE">
            <w:pPr>
              <w:rPr>
                <w:color w:val="000000"/>
                <w:lang w:val="lv-LV"/>
              </w:rPr>
            </w:pPr>
            <w:r w:rsidRPr="00056ECB">
              <w:rPr>
                <w:color w:val="000000"/>
                <w:lang w:val="lv-LV"/>
              </w:rPr>
              <w:t>Konta Nr.: ___________________</w:t>
            </w:r>
          </w:p>
        </w:tc>
      </w:tr>
      <w:tr w:rsidR="00D90A0B" w:rsidRPr="00056ECB" w14:paraId="236D8413" w14:textId="77777777" w:rsidTr="004647DE">
        <w:trPr>
          <w:jc w:val="center"/>
        </w:trPr>
        <w:tc>
          <w:tcPr>
            <w:tcW w:w="2503" w:type="pct"/>
            <w:vAlign w:val="center"/>
          </w:tcPr>
          <w:p w14:paraId="555AC8F6" w14:textId="77777777" w:rsidR="00D90A0B" w:rsidRPr="00056ECB" w:rsidRDefault="00D90A0B" w:rsidP="004647DE">
            <w:pPr>
              <w:rPr>
                <w:color w:val="000000"/>
                <w:lang w:val="lv-LV"/>
              </w:rPr>
            </w:pPr>
            <w:r w:rsidRPr="00056ECB">
              <w:rPr>
                <w:color w:val="000000"/>
                <w:lang w:val="lv-LV"/>
              </w:rPr>
              <w:t xml:space="preserve">Banka: </w:t>
            </w:r>
            <w:r w:rsidRPr="00056ECB">
              <w:rPr>
                <w:lang w:val="lv-LV"/>
              </w:rPr>
              <w:t>_____________</w:t>
            </w:r>
          </w:p>
        </w:tc>
        <w:tc>
          <w:tcPr>
            <w:tcW w:w="2497" w:type="pct"/>
            <w:vAlign w:val="center"/>
          </w:tcPr>
          <w:p w14:paraId="16DC7B29" w14:textId="77777777" w:rsidR="00D90A0B" w:rsidRPr="00056ECB" w:rsidRDefault="00D90A0B" w:rsidP="004647DE">
            <w:pPr>
              <w:rPr>
                <w:color w:val="000000"/>
                <w:lang w:val="lv-LV"/>
              </w:rPr>
            </w:pPr>
            <w:r w:rsidRPr="00056ECB">
              <w:rPr>
                <w:color w:val="000000"/>
                <w:lang w:val="lv-LV"/>
              </w:rPr>
              <w:t xml:space="preserve">Banka: ______________ </w:t>
            </w:r>
          </w:p>
        </w:tc>
      </w:tr>
      <w:tr w:rsidR="00D90A0B" w:rsidRPr="00056ECB" w14:paraId="0F424F8A" w14:textId="77777777" w:rsidTr="004647DE">
        <w:trPr>
          <w:jc w:val="center"/>
        </w:trPr>
        <w:tc>
          <w:tcPr>
            <w:tcW w:w="2503" w:type="pct"/>
            <w:vAlign w:val="center"/>
          </w:tcPr>
          <w:p w14:paraId="3B709EE0" w14:textId="77777777" w:rsidR="00D90A0B" w:rsidRPr="00056ECB" w:rsidRDefault="00D90A0B" w:rsidP="004647DE">
            <w:pPr>
              <w:rPr>
                <w:color w:val="000000"/>
                <w:lang w:val="lv-LV"/>
              </w:rPr>
            </w:pPr>
            <w:r w:rsidRPr="00056ECB">
              <w:rPr>
                <w:color w:val="000000"/>
                <w:lang w:val="lv-LV"/>
              </w:rPr>
              <w:t xml:space="preserve">Kods: </w:t>
            </w:r>
            <w:r w:rsidRPr="00056ECB">
              <w:rPr>
                <w:lang w:val="lv-LV"/>
              </w:rPr>
              <w:t>______________</w:t>
            </w:r>
          </w:p>
        </w:tc>
        <w:tc>
          <w:tcPr>
            <w:tcW w:w="2497" w:type="pct"/>
            <w:vAlign w:val="center"/>
          </w:tcPr>
          <w:p w14:paraId="6A8BC646" w14:textId="77777777" w:rsidR="00D90A0B" w:rsidRPr="00056ECB" w:rsidRDefault="00D90A0B" w:rsidP="004647DE">
            <w:pPr>
              <w:rPr>
                <w:color w:val="000000"/>
                <w:lang w:val="lv-LV"/>
              </w:rPr>
            </w:pPr>
            <w:r w:rsidRPr="00056ECB">
              <w:rPr>
                <w:color w:val="000000"/>
                <w:lang w:val="lv-LV"/>
              </w:rPr>
              <w:t>Kods: _____________</w:t>
            </w:r>
          </w:p>
        </w:tc>
      </w:tr>
      <w:tr w:rsidR="00D90A0B" w:rsidRPr="00056ECB" w14:paraId="6016BA3C" w14:textId="77777777" w:rsidTr="004647DE">
        <w:trPr>
          <w:jc w:val="center"/>
        </w:trPr>
        <w:tc>
          <w:tcPr>
            <w:tcW w:w="2503" w:type="pct"/>
            <w:vAlign w:val="center"/>
          </w:tcPr>
          <w:p w14:paraId="7DF20804" w14:textId="77777777" w:rsidR="00D90A0B" w:rsidRPr="00056ECB" w:rsidRDefault="00D90A0B" w:rsidP="004647DE">
            <w:pPr>
              <w:rPr>
                <w:lang w:val="lv-LV"/>
              </w:rPr>
            </w:pPr>
          </w:p>
          <w:p w14:paraId="750EDBF6" w14:textId="77777777" w:rsidR="00D90A0B" w:rsidRPr="00056ECB" w:rsidRDefault="00D90A0B" w:rsidP="00D90A0B">
            <w:pPr>
              <w:rPr>
                <w:b/>
                <w:lang w:val="lv-LV" w:eastAsia="en-GB"/>
              </w:rPr>
            </w:pPr>
            <w:r w:rsidRPr="00056ECB">
              <w:rPr>
                <w:b/>
                <w:lang w:val="lv-LV" w:eastAsia="en-GB"/>
              </w:rPr>
              <w:t>Marģers Počs</w:t>
            </w:r>
          </w:p>
          <w:p w14:paraId="492A8C12" w14:textId="4AFD5E13" w:rsidR="00D90A0B" w:rsidRPr="00056ECB" w:rsidRDefault="00D90A0B" w:rsidP="004647DE">
            <w:pPr>
              <w:rPr>
                <w:lang w:val="lv-LV"/>
              </w:rPr>
            </w:pPr>
          </w:p>
          <w:p w14:paraId="004C69E2" w14:textId="77777777" w:rsidR="00D90A0B" w:rsidRPr="00056ECB" w:rsidRDefault="00D90A0B" w:rsidP="004647DE">
            <w:pPr>
              <w:rPr>
                <w:lang w:val="lv-LV"/>
              </w:rPr>
            </w:pPr>
            <w:r w:rsidRPr="00056ECB">
              <w:rPr>
                <w:lang w:val="lv-LV"/>
              </w:rPr>
              <w:t>____________ /____________/</w:t>
            </w:r>
          </w:p>
          <w:p w14:paraId="0E86A054" w14:textId="77777777" w:rsidR="00D90A0B" w:rsidRPr="00056ECB" w:rsidRDefault="00D90A0B" w:rsidP="004647DE">
            <w:pPr>
              <w:rPr>
                <w:lang w:val="lv-LV"/>
              </w:rPr>
            </w:pPr>
          </w:p>
        </w:tc>
        <w:tc>
          <w:tcPr>
            <w:tcW w:w="2497" w:type="pct"/>
            <w:vAlign w:val="center"/>
          </w:tcPr>
          <w:p w14:paraId="5DC163D9" w14:textId="77777777" w:rsidR="00D90A0B" w:rsidRPr="00056ECB" w:rsidRDefault="00D90A0B" w:rsidP="004647DE">
            <w:pPr>
              <w:rPr>
                <w:color w:val="000000"/>
                <w:lang w:val="lv-LV"/>
              </w:rPr>
            </w:pPr>
          </w:p>
          <w:p w14:paraId="5F205FEA" w14:textId="77777777" w:rsidR="00D90A0B" w:rsidRPr="00056ECB" w:rsidRDefault="00D90A0B" w:rsidP="004647DE">
            <w:pPr>
              <w:rPr>
                <w:color w:val="000000"/>
                <w:lang w:val="lv-LV"/>
              </w:rPr>
            </w:pPr>
            <w:r w:rsidRPr="00056ECB">
              <w:rPr>
                <w:color w:val="000000"/>
                <w:lang w:val="lv-LV"/>
              </w:rPr>
              <w:t>___________________</w:t>
            </w:r>
          </w:p>
          <w:p w14:paraId="56195D22" w14:textId="77777777" w:rsidR="00D90A0B" w:rsidRPr="00056ECB" w:rsidRDefault="00D90A0B" w:rsidP="004647DE">
            <w:pPr>
              <w:rPr>
                <w:color w:val="000000"/>
                <w:lang w:val="lv-LV"/>
              </w:rPr>
            </w:pPr>
          </w:p>
          <w:p w14:paraId="780C8F7D" w14:textId="77777777" w:rsidR="00D90A0B" w:rsidRPr="00056ECB" w:rsidRDefault="00D90A0B" w:rsidP="004647DE">
            <w:pPr>
              <w:rPr>
                <w:lang w:val="lv-LV"/>
              </w:rPr>
            </w:pPr>
            <w:r w:rsidRPr="00056ECB">
              <w:rPr>
                <w:lang w:val="lv-LV"/>
              </w:rPr>
              <w:t>____________ /____________/</w:t>
            </w:r>
          </w:p>
          <w:p w14:paraId="14E99571" w14:textId="77777777" w:rsidR="00D90A0B" w:rsidRPr="00056ECB" w:rsidRDefault="00D90A0B" w:rsidP="004647DE">
            <w:pPr>
              <w:rPr>
                <w:color w:val="000000"/>
                <w:lang w:val="lv-LV"/>
              </w:rPr>
            </w:pPr>
          </w:p>
        </w:tc>
      </w:tr>
    </w:tbl>
    <w:p w14:paraId="680C472F" w14:textId="77777777" w:rsidR="00205EA1" w:rsidRPr="00056ECB" w:rsidRDefault="00205EA1" w:rsidP="00205EA1">
      <w:pPr>
        <w:jc w:val="both"/>
        <w:rPr>
          <w:lang w:val="lv-LV"/>
        </w:rPr>
      </w:pPr>
    </w:p>
    <w:sectPr w:rsidR="00205EA1" w:rsidRPr="00056EC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4C25E" w14:textId="77777777" w:rsidR="00AA17F6" w:rsidRDefault="00AA17F6" w:rsidP="00911C27">
      <w:r>
        <w:separator/>
      </w:r>
    </w:p>
  </w:endnote>
  <w:endnote w:type="continuationSeparator" w:id="0">
    <w:p w14:paraId="43EA5AE4" w14:textId="77777777" w:rsidR="00AA17F6" w:rsidRDefault="00AA17F6" w:rsidP="0091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o'w Arial">
    <w:altName w:val="Arial"/>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9C7F3" w14:textId="77777777" w:rsidR="00AA17F6" w:rsidRDefault="00AA17F6" w:rsidP="00911C27">
      <w:r>
        <w:separator/>
      </w:r>
    </w:p>
  </w:footnote>
  <w:footnote w:type="continuationSeparator" w:id="0">
    <w:p w14:paraId="3AE4DA01" w14:textId="77777777" w:rsidR="00AA17F6" w:rsidRDefault="00AA17F6" w:rsidP="00911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FEE4" w14:textId="77777777" w:rsidR="001A1E1D" w:rsidRDefault="001A1E1D" w:rsidP="00911C27">
    <w:pPr>
      <w:pStyle w:val="Header"/>
      <w:jc w:val="center"/>
      <w:rPr>
        <w:sz w:val="20"/>
        <w:lang w:val="lv-LV"/>
      </w:rPr>
    </w:pPr>
    <w:r>
      <w:rPr>
        <w:sz w:val="20"/>
        <w:lang w:val="lv-LV"/>
      </w:rPr>
      <w:t>Latvijas Universitātes</w:t>
    </w:r>
  </w:p>
  <w:p w14:paraId="53613EAE" w14:textId="77777777" w:rsidR="001A1E1D" w:rsidRDefault="001A1E1D" w:rsidP="00911C27">
    <w:pPr>
      <w:pStyle w:val="Header"/>
      <w:jc w:val="center"/>
      <w:rPr>
        <w:sz w:val="20"/>
        <w:lang w:val="lv-LV"/>
      </w:rPr>
    </w:pPr>
    <w:r>
      <w:rPr>
        <w:sz w:val="20"/>
        <w:lang w:val="lv-LV"/>
      </w:rPr>
      <w:t xml:space="preserve">atklāta konkursa </w:t>
    </w:r>
  </w:p>
  <w:p w14:paraId="54AE687C" w14:textId="2E7183A5" w:rsidR="001A1E1D" w:rsidRPr="00DE744C" w:rsidRDefault="001A1E1D" w:rsidP="00911C27">
    <w:pPr>
      <w:jc w:val="center"/>
      <w:rPr>
        <w:bCs/>
        <w:sz w:val="20"/>
        <w:szCs w:val="20"/>
        <w:lang w:val="lv-LV"/>
      </w:rPr>
    </w:pPr>
    <w:r w:rsidRPr="00DE744C">
      <w:rPr>
        <w:sz w:val="20"/>
        <w:szCs w:val="20"/>
        <w:lang w:val="lv-LV"/>
      </w:rPr>
      <w:t xml:space="preserve">“Dabasgāzes iegāde Latvijas Universitātes objektiem” </w:t>
    </w:r>
  </w:p>
  <w:p w14:paraId="41EB3DA1" w14:textId="5088E558" w:rsidR="001A1E1D" w:rsidRDefault="001A1E1D" w:rsidP="00911C27">
    <w:pPr>
      <w:pStyle w:val="Header"/>
      <w:jc w:val="center"/>
      <w:rPr>
        <w:sz w:val="20"/>
        <w:szCs w:val="20"/>
        <w:lang w:val="lv-LV"/>
      </w:rPr>
    </w:pPr>
    <w:r w:rsidRPr="006C5FF4">
      <w:rPr>
        <w:sz w:val="20"/>
        <w:szCs w:val="20"/>
        <w:lang w:val="lv-LV"/>
      </w:rPr>
      <w:t xml:space="preserve"> </w:t>
    </w:r>
    <w:r w:rsidRPr="00CB2B09">
      <w:rPr>
        <w:sz w:val="20"/>
        <w:szCs w:val="20"/>
        <w:lang w:val="lv-LV"/>
      </w:rPr>
      <w:t>(Iepirkuma ident</w:t>
    </w:r>
    <w:r>
      <w:rPr>
        <w:sz w:val="20"/>
        <w:szCs w:val="20"/>
        <w:lang w:val="lv-LV"/>
      </w:rPr>
      <w:t xml:space="preserve">ifikācijas </w:t>
    </w:r>
    <w:r w:rsidRPr="00322BF4">
      <w:rPr>
        <w:sz w:val="20"/>
        <w:szCs w:val="20"/>
        <w:lang w:val="lv-LV"/>
      </w:rPr>
      <w:t>Nr.</w:t>
    </w:r>
    <w:r>
      <w:rPr>
        <w:sz w:val="20"/>
        <w:szCs w:val="20"/>
        <w:lang w:val="lv-LV"/>
      </w:rPr>
      <w:t>LU 2017/68</w:t>
    </w:r>
    <w:r w:rsidRPr="00CB2B09">
      <w:rPr>
        <w:sz w:val="20"/>
        <w:szCs w:val="20"/>
        <w:lang w:val="lv-LV"/>
      </w:rPr>
      <w:t>)</w:t>
    </w:r>
  </w:p>
  <w:p w14:paraId="78A8287F" w14:textId="77777777" w:rsidR="001A1E1D" w:rsidRDefault="001A1E1D" w:rsidP="00911C27">
    <w:pPr>
      <w:pStyle w:val="Header"/>
      <w:jc w:val="center"/>
      <w:rPr>
        <w:sz w:val="20"/>
        <w:lang w:val="lv-LV"/>
      </w:rPr>
    </w:pPr>
    <w:r>
      <w:rPr>
        <w:sz w:val="20"/>
        <w:lang w:val="lv-LV"/>
      </w:rPr>
      <w:t>N O L I K U M S</w:t>
    </w:r>
  </w:p>
  <w:p w14:paraId="66267643" w14:textId="77777777" w:rsidR="001A1E1D" w:rsidRDefault="001A1E1D" w:rsidP="00911C27">
    <w:pPr>
      <w:pStyle w:val="Header"/>
      <w:jc w:val="center"/>
      <w:rPr>
        <w:sz w:val="20"/>
        <w:lang w:val="lv-LV"/>
      </w:rPr>
    </w:pPr>
  </w:p>
  <w:p w14:paraId="6C93D85B" w14:textId="77777777" w:rsidR="001A1E1D" w:rsidRDefault="001A1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CF08E2A0"/>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lvl>
    <w:lvl w:ilvl="2">
      <w:start w:val="1"/>
      <w:numFmt w:val="decimal"/>
      <w:lvlText w:val="%1.%2.%3."/>
      <w:lvlJc w:val="left"/>
      <w:pPr>
        <w:tabs>
          <w:tab w:val="num" w:pos="0"/>
        </w:tabs>
        <w:ind w:left="1800" w:hanging="720"/>
      </w:pPr>
      <w:rPr>
        <w:b/>
      </w:r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1" w15:restartNumberingAfterBreak="0">
    <w:nsid w:val="01F6771B"/>
    <w:multiLevelType w:val="hybridMultilevel"/>
    <w:tmpl w:val="2B1C4A14"/>
    <w:lvl w:ilvl="0" w:tplc="7494EA10">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74B6DC6"/>
    <w:multiLevelType w:val="hybridMultilevel"/>
    <w:tmpl w:val="621C68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896150"/>
    <w:multiLevelType w:val="multilevel"/>
    <w:tmpl w:val="4C7486E2"/>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15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0D4825D2"/>
    <w:multiLevelType w:val="hybridMultilevel"/>
    <w:tmpl w:val="A64429A6"/>
    <w:lvl w:ilvl="0" w:tplc="9A6C9280">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60DD1"/>
    <w:multiLevelType w:val="hybridMultilevel"/>
    <w:tmpl w:val="A5564BCE"/>
    <w:lvl w:ilvl="0" w:tplc="9AFE7D64">
      <w:start w:val="1"/>
      <w:numFmt w:val="bullet"/>
      <w:lvlText w:val=""/>
      <w:lvlJc w:val="left"/>
      <w:pPr>
        <w:ind w:left="2367" w:hanging="360"/>
      </w:pPr>
      <w:rPr>
        <w:rFonts w:ascii="Symbol" w:hAnsi="Symbol" w:hint="default"/>
      </w:rPr>
    </w:lvl>
    <w:lvl w:ilvl="1" w:tplc="04260003" w:tentative="1">
      <w:start w:val="1"/>
      <w:numFmt w:val="bullet"/>
      <w:lvlText w:val="o"/>
      <w:lvlJc w:val="left"/>
      <w:pPr>
        <w:ind w:left="3087" w:hanging="360"/>
      </w:pPr>
      <w:rPr>
        <w:rFonts w:ascii="Courier New" w:hAnsi="Courier New" w:cs="Courier New" w:hint="default"/>
      </w:rPr>
    </w:lvl>
    <w:lvl w:ilvl="2" w:tplc="04260005" w:tentative="1">
      <w:start w:val="1"/>
      <w:numFmt w:val="bullet"/>
      <w:lvlText w:val=""/>
      <w:lvlJc w:val="left"/>
      <w:pPr>
        <w:ind w:left="3807" w:hanging="360"/>
      </w:pPr>
      <w:rPr>
        <w:rFonts w:ascii="Wingdings" w:hAnsi="Wingdings" w:hint="default"/>
      </w:rPr>
    </w:lvl>
    <w:lvl w:ilvl="3" w:tplc="04260001" w:tentative="1">
      <w:start w:val="1"/>
      <w:numFmt w:val="bullet"/>
      <w:lvlText w:val=""/>
      <w:lvlJc w:val="left"/>
      <w:pPr>
        <w:ind w:left="4527" w:hanging="360"/>
      </w:pPr>
      <w:rPr>
        <w:rFonts w:ascii="Symbol" w:hAnsi="Symbol" w:hint="default"/>
      </w:rPr>
    </w:lvl>
    <w:lvl w:ilvl="4" w:tplc="04260003" w:tentative="1">
      <w:start w:val="1"/>
      <w:numFmt w:val="bullet"/>
      <w:lvlText w:val="o"/>
      <w:lvlJc w:val="left"/>
      <w:pPr>
        <w:ind w:left="5247" w:hanging="360"/>
      </w:pPr>
      <w:rPr>
        <w:rFonts w:ascii="Courier New" w:hAnsi="Courier New" w:cs="Courier New" w:hint="default"/>
      </w:rPr>
    </w:lvl>
    <w:lvl w:ilvl="5" w:tplc="04260005" w:tentative="1">
      <w:start w:val="1"/>
      <w:numFmt w:val="bullet"/>
      <w:lvlText w:val=""/>
      <w:lvlJc w:val="left"/>
      <w:pPr>
        <w:ind w:left="5967" w:hanging="360"/>
      </w:pPr>
      <w:rPr>
        <w:rFonts w:ascii="Wingdings" w:hAnsi="Wingdings" w:hint="default"/>
      </w:rPr>
    </w:lvl>
    <w:lvl w:ilvl="6" w:tplc="04260001" w:tentative="1">
      <w:start w:val="1"/>
      <w:numFmt w:val="bullet"/>
      <w:lvlText w:val=""/>
      <w:lvlJc w:val="left"/>
      <w:pPr>
        <w:ind w:left="6687" w:hanging="360"/>
      </w:pPr>
      <w:rPr>
        <w:rFonts w:ascii="Symbol" w:hAnsi="Symbol" w:hint="default"/>
      </w:rPr>
    </w:lvl>
    <w:lvl w:ilvl="7" w:tplc="04260003" w:tentative="1">
      <w:start w:val="1"/>
      <w:numFmt w:val="bullet"/>
      <w:lvlText w:val="o"/>
      <w:lvlJc w:val="left"/>
      <w:pPr>
        <w:ind w:left="7407" w:hanging="360"/>
      </w:pPr>
      <w:rPr>
        <w:rFonts w:ascii="Courier New" w:hAnsi="Courier New" w:cs="Courier New" w:hint="default"/>
      </w:rPr>
    </w:lvl>
    <w:lvl w:ilvl="8" w:tplc="04260005" w:tentative="1">
      <w:start w:val="1"/>
      <w:numFmt w:val="bullet"/>
      <w:lvlText w:val=""/>
      <w:lvlJc w:val="left"/>
      <w:pPr>
        <w:ind w:left="8127" w:hanging="360"/>
      </w:pPr>
      <w:rPr>
        <w:rFonts w:ascii="Wingdings" w:hAnsi="Wingdings" w:hint="default"/>
      </w:rPr>
    </w:lvl>
  </w:abstractNum>
  <w:abstractNum w:abstractNumId="6" w15:restartNumberingAfterBreak="0">
    <w:nsid w:val="196E357A"/>
    <w:multiLevelType w:val="multilevel"/>
    <w:tmpl w:val="057017E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F39ED"/>
    <w:multiLevelType w:val="multilevel"/>
    <w:tmpl w:val="15B4ECF0"/>
    <w:lvl w:ilvl="0">
      <w:start w:val="2"/>
      <w:numFmt w:val="decimal"/>
      <w:lvlText w:val="%1."/>
      <w:lvlJc w:val="left"/>
      <w:pPr>
        <w:ind w:left="360" w:hanging="360"/>
      </w:pPr>
      <w:rPr>
        <w:rFonts w:cs="Times New Roman" w:hint="default"/>
        <w:b/>
      </w:rPr>
    </w:lvl>
    <w:lvl w:ilvl="1">
      <w:start w:val="4"/>
      <w:numFmt w:val="decimal"/>
      <w:lvlText w:val="%1.%2."/>
      <w:lvlJc w:val="left"/>
      <w:pPr>
        <w:ind w:left="57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FA83543"/>
    <w:multiLevelType w:val="multilevel"/>
    <w:tmpl w:val="5FC81882"/>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152"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2085381C"/>
    <w:multiLevelType w:val="multilevel"/>
    <w:tmpl w:val="97C857C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21A20CFA"/>
    <w:multiLevelType w:val="hybridMultilevel"/>
    <w:tmpl w:val="97A06866"/>
    <w:lvl w:ilvl="0" w:tplc="96B89128">
      <w:start w:val="2"/>
      <w:numFmt w:val="decimal"/>
      <w:lvlText w:val="%1)"/>
      <w:lvlJc w:val="left"/>
      <w:pPr>
        <w:ind w:left="1070" w:hanging="360"/>
      </w:pPr>
      <w:rPr>
        <w:rFonts w:hint="default"/>
      </w:rPr>
    </w:lvl>
    <w:lvl w:ilvl="1" w:tplc="2EC82EC4">
      <w:start w:val="1"/>
      <w:numFmt w:val="decimal"/>
      <w:lvlText w:val="7.%2"/>
      <w:lvlJc w:val="left"/>
      <w:pPr>
        <w:ind w:left="1866" w:hanging="360"/>
      </w:pPr>
      <w:rPr>
        <w:rFonts w:hint="default"/>
      </w:rPr>
    </w:lvl>
    <w:lvl w:ilvl="2" w:tplc="0426001B">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1" w15:restartNumberingAfterBreak="0">
    <w:nsid w:val="225F4C6C"/>
    <w:multiLevelType w:val="multilevel"/>
    <w:tmpl w:val="0C626B96"/>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324D90"/>
    <w:multiLevelType w:val="multilevel"/>
    <w:tmpl w:val="BB2C1194"/>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3" w15:restartNumberingAfterBreak="0">
    <w:nsid w:val="254751B8"/>
    <w:multiLevelType w:val="multilevel"/>
    <w:tmpl w:val="A9886A08"/>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C433D7D"/>
    <w:multiLevelType w:val="multilevel"/>
    <w:tmpl w:val="FC6AFB7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A620DE"/>
    <w:multiLevelType w:val="multilevel"/>
    <w:tmpl w:val="4FC6BE02"/>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15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2DD631AF"/>
    <w:multiLevelType w:val="multilevel"/>
    <w:tmpl w:val="83D4052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654D45"/>
    <w:multiLevelType w:val="multilevel"/>
    <w:tmpl w:val="51EE89AE"/>
    <w:lvl w:ilvl="0">
      <w:start w:val="1"/>
      <w:numFmt w:val="decimal"/>
      <w:lvlText w:val="%1."/>
      <w:lvlJc w:val="left"/>
      <w:pPr>
        <w:ind w:left="420" w:hanging="420"/>
      </w:pPr>
      <w:rPr>
        <w:rFonts w:hint="default"/>
        <w:b/>
      </w:rPr>
    </w:lvl>
    <w:lvl w:ilvl="1">
      <w:start w:val="1"/>
      <w:numFmt w:val="decimal"/>
      <w:lvlText w:val="%1.%2."/>
      <w:lvlJc w:val="left"/>
      <w:pPr>
        <w:ind w:left="562" w:hanging="42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4A01ECC"/>
    <w:multiLevelType w:val="hybridMultilevel"/>
    <w:tmpl w:val="0966F8DE"/>
    <w:lvl w:ilvl="0" w:tplc="1568771A">
      <w:start w:val="1"/>
      <w:numFmt w:val="decimal"/>
      <w:lvlText w:val="%1."/>
      <w:lvlJc w:val="left"/>
      <w:pPr>
        <w:tabs>
          <w:tab w:val="num" w:pos="720"/>
        </w:tabs>
        <w:ind w:left="720" w:hanging="360"/>
      </w:pPr>
      <w:rPr>
        <w:rFonts w:cs="Times New Roman" w:hint="default"/>
        <w:color w:val="auto"/>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9C2C36"/>
    <w:multiLevelType w:val="multilevel"/>
    <w:tmpl w:val="1F1CBF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027015"/>
    <w:multiLevelType w:val="hybridMultilevel"/>
    <w:tmpl w:val="527CD7EC"/>
    <w:lvl w:ilvl="0" w:tplc="2C2C13D6">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A6BD0"/>
    <w:multiLevelType w:val="multilevel"/>
    <w:tmpl w:val="0A5CCC42"/>
    <w:lvl w:ilvl="0">
      <w:start w:val="1"/>
      <w:numFmt w:val="decimal"/>
      <w:lvlText w:val="%1."/>
      <w:lvlJc w:val="left"/>
      <w:pPr>
        <w:ind w:left="360" w:hanging="360"/>
      </w:pPr>
      <w:rPr>
        <w:color w:val="auto"/>
      </w:rPr>
    </w:lvl>
    <w:lvl w:ilvl="1">
      <w:start w:val="1"/>
      <w:numFmt w:val="decimal"/>
      <w:lvlText w:val="%1.%2."/>
      <w:lvlJc w:val="left"/>
      <w:pPr>
        <w:ind w:left="432"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B9644A"/>
    <w:multiLevelType w:val="hybridMultilevel"/>
    <w:tmpl w:val="6BFE4F18"/>
    <w:lvl w:ilvl="0" w:tplc="7494EA10">
      <w:start w:val="1"/>
      <w:numFmt w:val="bullet"/>
      <w:lvlText w:val=""/>
      <w:lvlJc w:val="left"/>
      <w:pPr>
        <w:ind w:left="152"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45D66C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1C64A7"/>
    <w:multiLevelType w:val="hybridMultilevel"/>
    <w:tmpl w:val="451EE83A"/>
    <w:lvl w:ilvl="0" w:tplc="C3C4B9E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6" w15:restartNumberingAfterBreak="0">
    <w:nsid w:val="4B3B6611"/>
    <w:multiLevelType w:val="hybridMultilevel"/>
    <w:tmpl w:val="419A1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A1618"/>
    <w:multiLevelType w:val="multilevel"/>
    <w:tmpl w:val="0C04556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0BA396E"/>
    <w:multiLevelType w:val="multilevel"/>
    <w:tmpl w:val="184A2D58"/>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4777CE"/>
    <w:multiLevelType w:val="hybridMultilevel"/>
    <w:tmpl w:val="C3089EB6"/>
    <w:lvl w:ilvl="0" w:tplc="417C816E">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24850"/>
    <w:multiLevelType w:val="multilevel"/>
    <w:tmpl w:val="D1542228"/>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05306D"/>
    <w:multiLevelType w:val="hybridMultilevel"/>
    <w:tmpl w:val="D5360220"/>
    <w:lvl w:ilvl="0" w:tplc="91B2E6AC">
      <w:start w:val="18"/>
      <w:numFmt w:val="bullet"/>
      <w:lvlText w:val="-"/>
      <w:lvlJc w:val="left"/>
      <w:pPr>
        <w:ind w:left="76" w:hanging="360"/>
      </w:pPr>
      <w:rPr>
        <w:rFonts w:ascii="Times New Roman" w:eastAsia="Times New Roman"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2" w15:restartNumberingAfterBreak="0">
    <w:nsid w:val="72A32B17"/>
    <w:multiLevelType w:val="multilevel"/>
    <w:tmpl w:val="45623B96"/>
    <w:lvl w:ilvl="0">
      <w:start w:val="2"/>
      <w:numFmt w:val="decimal"/>
      <w:lvlText w:val="%1."/>
      <w:lvlJc w:val="left"/>
      <w:pPr>
        <w:tabs>
          <w:tab w:val="num" w:pos="643"/>
        </w:tabs>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33" w15:restartNumberingAfterBreak="0">
    <w:nsid w:val="789D0169"/>
    <w:multiLevelType w:val="multilevel"/>
    <w:tmpl w:val="AE6607A4"/>
    <w:lvl w:ilvl="0">
      <w:start w:val="2"/>
      <w:numFmt w:val="decimal"/>
      <w:lvlText w:val="%1."/>
      <w:lvlJc w:val="left"/>
      <w:pPr>
        <w:ind w:left="540" w:hanging="540"/>
      </w:pPr>
      <w:rPr>
        <w:rFonts w:hint="default"/>
      </w:rPr>
    </w:lvl>
    <w:lvl w:ilvl="1">
      <w:start w:val="8"/>
      <w:numFmt w:val="decimal"/>
      <w:lvlText w:val="%1.%2."/>
      <w:lvlJc w:val="left"/>
      <w:pPr>
        <w:ind w:left="932" w:hanging="54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34" w15:restartNumberingAfterBreak="0">
    <w:nsid w:val="79F739AB"/>
    <w:multiLevelType w:val="multilevel"/>
    <w:tmpl w:val="02D87B2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ED54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8"/>
  </w:num>
  <w:num w:numId="2">
    <w:abstractNumId w:val="36"/>
  </w:num>
  <w:num w:numId="3">
    <w:abstractNumId w:val="0"/>
  </w:num>
  <w:num w:numId="4">
    <w:abstractNumId w:val="33"/>
  </w:num>
  <w:num w:numId="5">
    <w:abstractNumId w:val="18"/>
  </w:num>
  <w:num w:numId="6">
    <w:abstractNumId w:val="20"/>
  </w:num>
  <w:num w:numId="7">
    <w:abstractNumId w:val="16"/>
  </w:num>
  <w:num w:numId="8">
    <w:abstractNumId w:val="22"/>
  </w:num>
  <w:num w:numId="9">
    <w:abstractNumId w:val="34"/>
  </w:num>
  <w:num w:numId="10">
    <w:abstractNumId w:val="35"/>
  </w:num>
  <w:num w:numId="11">
    <w:abstractNumId w:val="27"/>
  </w:num>
  <w:num w:numId="12">
    <w:abstractNumId w:val="19"/>
  </w:num>
  <w:num w:numId="13">
    <w:abstractNumId w:val="4"/>
  </w:num>
  <w:num w:numId="14">
    <w:abstractNumId w:val="15"/>
  </w:num>
  <w:num w:numId="15">
    <w:abstractNumId w:val="8"/>
  </w:num>
  <w:num w:numId="16">
    <w:abstractNumId w:val="3"/>
  </w:num>
  <w:num w:numId="17">
    <w:abstractNumId w:val="10"/>
  </w:num>
  <w:num w:numId="18">
    <w:abstractNumId w:val="32"/>
  </w:num>
  <w:num w:numId="19">
    <w:abstractNumId w:val="26"/>
  </w:num>
  <w:num w:numId="20">
    <w:abstractNumId w:val="24"/>
  </w:num>
  <w:num w:numId="21">
    <w:abstractNumId w:val="17"/>
  </w:num>
  <w:num w:numId="22">
    <w:abstractNumId w:val="2"/>
  </w:num>
  <w:num w:numId="23">
    <w:abstractNumId w:val="14"/>
  </w:num>
  <w:num w:numId="24">
    <w:abstractNumId w:val="12"/>
  </w:num>
  <w:num w:numId="25">
    <w:abstractNumId w:val="5"/>
  </w:num>
  <w:num w:numId="26">
    <w:abstractNumId w:val="6"/>
  </w:num>
  <w:num w:numId="27">
    <w:abstractNumId w:val="11"/>
  </w:num>
  <w:num w:numId="28">
    <w:abstractNumId w:val="25"/>
  </w:num>
  <w:num w:numId="29">
    <w:abstractNumId w:val="9"/>
  </w:num>
  <w:num w:numId="30">
    <w:abstractNumId w:val="30"/>
  </w:num>
  <w:num w:numId="31">
    <w:abstractNumId w:val="21"/>
  </w:num>
  <w:num w:numId="32">
    <w:abstractNumId w:val="29"/>
  </w:num>
  <w:num w:numId="33">
    <w:abstractNumId w:val="7"/>
  </w:num>
  <w:num w:numId="34">
    <w:abstractNumId w:val="1"/>
  </w:num>
  <w:num w:numId="35">
    <w:abstractNumId w:val="23"/>
  </w:num>
  <w:num w:numId="36">
    <w:abstractNumId w:val="3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27"/>
    <w:rsid w:val="00007BCC"/>
    <w:rsid w:val="000101ED"/>
    <w:rsid w:val="00010973"/>
    <w:rsid w:val="000345FB"/>
    <w:rsid w:val="00056ECB"/>
    <w:rsid w:val="00062E59"/>
    <w:rsid w:val="000878AF"/>
    <w:rsid w:val="000975A0"/>
    <w:rsid w:val="000A2962"/>
    <w:rsid w:val="000B5AAC"/>
    <w:rsid w:val="000C7382"/>
    <w:rsid w:val="000D1346"/>
    <w:rsid w:val="000D7442"/>
    <w:rsid w:val="000E2A7B"/>
    <w:rsid w:val="000F1CCA"/>
    <w:rsid w:val="00101ABC"/>
    <w:rsid w:val="00117EE0"/>
    <w:rsid w:val="0013039F"/>
    <w:rsid w:val="001420BB"/>
    <w:rsid w:val="00147D5F"/>
    <w:rsid w:val="00171C94"/>
    <w:rsid w:val="00186552"/>
    <w:rsid w:val="00196EC0"/>
    <w:rsid w:val="001A1E1D"/>
    <w:rsid w:val="001C5482"/>
    <w:rsid w:val="001C7600"/>
    <w:rsid w:val="001D37B1"/>
    <w:rsid w:val="001D453A"/>
    <w:rsid w:val="001F0437"/>
    <w:rsid w:val="00205EA1"/>
    <w:rsid w:val="0021312C"/>
    <w:rsid w:val="00213940"/>
    <w:rsid w:val="00235A56"/>
    <w:rsid w:val="00250A47"/>
    <w:rsid w:val="00251C5F"/>
    <w:rsid w:val="00263E42"/>
    <w:rsid w:val="00285954"/>
    <w:rsid w:val="0029251E"/>
    <w:rsid w:val="002E0882"/>
    <w:rsid w:val="002E2E61"/>
    <w:rsid w:val="002E3EE5"/>
    <w:rsid w:val="002E70DA"/>
    <w:rsid w:val="002F2355"/>
    <w:rsid w:val="003138B9"/>
    <w:rsid w:val="00382363"/>
    <w:rsid w:val="00385F8D"/>
    <w:rsid w:val="0038682F"/>
    <w:rsid w:val="003A4B8E"/>
    <w:rsid w:val="003B6EB6"/>
    <w:rsid w:val="003B776C"/>
    <w:rsid w:val="003C2BBD"/>
    <w:rsid w:val="003E5B5E"/>
    <w:rsid w:val="003E7295"/>
    <w:rsid w:val="003F0B90"/>
    <w:rsid w:val="00402D5C"/>
    <w:rsid w:val="00404709"/>
    <w:rsid w:val="00411808"/>
    <w:rsid w:val="00431FD5"/>
    <w:rsid w:val="00432D97"/>
    <w:rsid w:val="004400D9"/>
    <w:rsid w:val="004647DE"/>
    <w:rsid w:val="004867B8"/>
    <w:rsid w:val="004872BE"/>
    <w:rsid w:val="004A3A75"/>
    <w:rsid w:val="00503E70"/>
    <w:rsid w:val="00517A0A"/>
    <w:rsid w:val="00527C61"/>
    <w:rsid w:val="005566C8"/>
    <w:rsid w:val="00557192"/>
    <w:rsid w:val="00563A67"/>
    <w:rsid w:val="005654A5"/>
    <w:rsid w:val="0058250D"/>
    <w:rsid w:val="005D164E"/>
    <w:rsid w:val="005E4061"/>
    <w:rsid w:val="005E7FD1"/>
    <w:rsid w:val="00606BFA"/>
    <w:rsid w:val="00623B4B"/>
    <w:rsid w:val="006251F7"/>
    <w:rsid w:val="00626B4C"/>
    <w:rsid w:val="00630DA4"/>
    <w:rsid w:val="006375F9"/>
    <w:rsid w:val="0066039E"/>
    <w:rsid w:val="00660764"/>
    <w:rsid w:val="00671724"/>
    <w:rsid w:val="00672C56"/>
    <w:rsid w:val="00674B88"/>
    <w:rsid w:val="00697E0A"/>
    <w:rsid w:val="006F5736"/>
    <w:rsid w:val="00703829"/>
    <w:rsid w:val="00715578"/>
    <w:rsid w:val="00725D0D"/>
    <w:rsid w:val="00751C67"/>
    <w:rsid w:val="00755B8D"/>
    <w:rsid w:val="007613E2"/>
    <w:rsid w:val="00764F64"/>
    <w:rsid w:val="0078426D"/>
    <w:rsid w:val="00784A66"/>
    <w:rsid w:val="007A165D"/>
    <w:rsid w:val="008309A8"/>
    <w:rsid w:val="008335F6"/>
    <w:rsid w:val="008435D2"/>
    <w:rsid w:val="008607D4"/>
    <w:rsid w:val="00866096"/>
    <w:rsid w:val="00891C6C"/>
    <w:rsid w:val="00894710"/>
    <w:rsid w:val="008C5AC9"/>
    <w:rsid w:val="008D01B5"/>
    <w:rsid w:val="008E71F7"/>
    <w:rsid w:val="00911C27"/>
    <w:rsid w:val="00917BF9"/>
    <w:rsid w:val="00960537"/>
    <w:rsid w:val="00973D05"/>
    <w:rsid w:val="00994D19"/>
    <w:rsid w:val="009C0760"/>
    <w:rsid w:val="009D2284"/>
    <w:rsid w:val="00A40186"/>
    <w:rsid w:val="00A44F61"/>
    <w:rsid w:val="00A4648B"/>
    <w:rsid w:val="00A57A30"/>
    <w:rsid w:val="00A62665"/>
    <w:rsid w:val="00A65B77"/>
    <w:rsid w:val="00A860F5"/>
    <w:rsid w:val="00A923C4"/>
    <w:rsid w:val="00AA13C3"/>
    <w:rsid w:val="00AA17F6"/>
    <w:rsid w:val="00AB7076"/>
    <w:rsid w:val="00AC6308"/>
    <w:rsid w:val="00AD5C30"/>
    <w:rsid w:val="00AD6558"/>
    <w:rsid w:val="00AF25A6"/>
    <w:rsid w:val="00AF7B30"/>
    <w:rsid w:val="00B0292F"/>
    <w:rsid w:val="00B02DAB"/>
    <w:rsid w:val="00B04E22"/>
    <w:rsid w:val="00B167A2"/>
    <w:rsid w:val="00B24DB5"/>
    <w:rsid w:val="00B26BAE"/>
    <w:rsid w:val="00B40598"/>
    <w:rsid w:val="00B46592"/>
    <w:rsid w:val="00B95EDC"/>
    <w:rsid w:val="00BB0165"/>
    <w:rsid w:val="00BD42CC"/>
    <w:rsid w:val="00C057DE"/>
    <w:rsid w:val="00C15D82"/>
    <w:rsid w:val="00C21883"/>
    <w:rsid w:val="00C34BF1"/>
    <w:rsid w:val="00C54A5C"/>
    <w:rsid w:val="00C8481E"/>
    <w:rsid w:val="00CB0576"/>
    <w:rsid w:val="00CC4AF2"/>
    <w:rsid w:val="00CD2218"/>
    <w:rsid w:val="00CE25DE"/>
    <w:rsid w:val="00CF3F62"/>
    <w:rsid w:val="00D2321F"/>
    <w:rsid w:val="00D32198"/>
    <w:rsid w:val="00D44DA6"/>
    <w:rsid w:val="00D66D30"/>
    <w:rsid w:val="00D8374B"/>
    <w:rsid w:val="00D85A57"/>
    <w:rsid w:val="00D90A0B"/>
    <w:rsid w:val="00DA3262"/>
    <w:rsid w:val="00DA7E7F"/>
    <w:rsid w:val="00DB11E2"/>
    <w:rsid w:val="00DD17A6"/>
    <w:rsid w:val="00DD3662"/>
    <w:rsid w:val="00DD431E"/>
    <w:rsid w:val="00DE253D"/>
    <w:rsid w:val="00DE67C4"/>
    <w:rsid w:val="00DE744C"/>
    <w:rsid w:val="00DF1031"/>
    <w:rsid w:val="00E03C93"/>
    <w:rsid w:val="00E054FF"/>
    <w:rsid w:val="00E116F5"/>
    <w:rsid w:val="00E50ECC"/>
    <w:rsid w:val="00E55266"/>
    <w:rsid w:val="00EA2A5F"/>
    <w:rsid w:val="00EB70AC"/>
    <w:rsid w:val="00ED1AA8"/>
    <w:rsid w:val="00ED26D4"/>
    <w:rsid w:val="00EE3503"/>
    <w:rsid w:val="00EE79D8"/>
    <w:rsid w:val="00EF2C72"/>
    <w:rsid w:val="00F329E4"/>
    <w:rsid w:val="00F35DDE"/>
    <w:rsid w:val="00F412FF"/>
    <w:rsid w:val="00F65F89"/>
    <w:rsid w:val="00F666FC"/>
    <w:rsid w:val="00F75023"/>
    <w:rsid w:val="00F82F99"/>
    <w:rsid w:val="00F92234"/>
    <w:rsid w:val="00FC4DB1"/>
    <w:rsid w:val="00FD0045"/>
    <w:rsid w:val="00FD2CAC"/>
    <w:rsid w:val="00FE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18C651F2"/>
  <w15:chartTrackingRefBased/>
  <w15:docId w15:val="{D4EE1283-8641-46D6-81A9-7A95A8D2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C2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402D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2D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911C27"/>
    <w:pPr>
      <w:keepNext/>
      <w:jc w:val="center"/>
      <w:outlineLvl w:val="6"/>
    </w:pPr>
    <w:rPr>
      <w:b/>
      <w:sz w:val="28"/>
      <w:szCs w:val="20"/>
      <w:lang w:val="lv-LV"/>
    </w:rPr>
  </w:style>
  <w:style w:type="paragraph" w:styleId="Heading8">
    <w:name w:val="heading 8"/>
    <w:basedOn w:val="Normal"/>
    <w:next w:val="Normal"/>
    <w:link w:val="Heading8Char"/>
    <w:qFormat/>
    <w:rsid w:val="00911C27"/>
    <w:pPr>
      <w:keepNext/>
      <w:jc w:val="center"/>
      <w:outlineLvl w:val="7"/>
    </w:pPr>
    <w:rPr>
      <w:bCs/>
      <w:sz w:val="3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11C27"/>
    <w:rPr>
      <w:rFonts w:ascii="Times New Roman" w:eastAsia="Times New Roman" w:hAnsi="Times New Roman" w:cs="Times New Roman"/>
      <w:b/>
      <w:sz w:val="28"/>
      <w:szCs w:val="20"/>
      <w:lang w:val="lv-LV"/>
    </w:rPr>
  </w:style>
  <w:style w:type="character" w:customStyle="1" w:styleId="Heading8Char">
    <w:name w:val="Heading 8 Char"/>
    <w:basedOn w:val="DefaultParagraphFont"/>
    <w:link w:val="Heading8"/>
    <w:uiPriority w:val="99"/>
    <w:rsid w:val="00911C27"/>
    <w:rPr>
      <w:rFonts w:ascii="Times New Roman" w:eastAsia="Times New Roman" w:hAnsi="Times New Roman" w:cs="Times New Roman"/>
      <w:bCs/>
      <w:sz w:val="36"/>
      <w:szCs w:val="24"/>
      <w:lang w:val="lv-LV"/>
    </w:rPr>
  </w:style>
  <w:style w:type="paragraph" w:styleId="BodyTextIndent">
    <w:name w:val="Body Text Indent"/>
    <w:basedOn w:val="Normal"/>
    <w:link w:val="BodyTextIndentChar"/>
    <w:rsid w:val="00911C27"/>
    <w:pPr>
      <w:tabs>
        <w:tab w:val="left" w:pos="900"/>
      </w:tabs>
      <w:ind w:left="720" w:hanging="720"/>
      <w:jc w:val="both"/>
    </w:pPr>
    <w:rPr>
      <w:lang w:val="lv-LV"/>
    </w:rPr>
  </w:style>
  <w:style w:type="character" w:customStyle="1" w:styleId="BodyTextIndentChar">
    <w:name w:val="Body Text Indent Char"/>
    <w:basedOn w:val="DefaultParagraphFont"/>
    <w:link w:val="BodyTextIndent"/>
    <w:rsid w:val="00911C27"/>
    <w:rPr>
      <w:rFonts w:ascii="Times New Roman" w:eastAsia="Times New Roman" w:hAnsi="Times New Roman" w:cs="Times New Roman"/>
      <w:sz w:val="24"/>
      <w:szCs w:val="24"/>
      <w:lang w:val="lv-LV"/>
    </w:rPr>
  </w:style>
  <w:style w:type="paragraph" w:styleId="Header">
    <w:name w:val="header"/>
    <w:basedOn w:val="Normal"/>
    <w:link w:val="HeaderChar"/>
    <w:unhideWhenUsed/>
    <w:rsid w:val="00911C27"/>
    <w:pPr>
      <w:tabs>
        <w:tab w:val="center" w:pos="4680"/>
        <w:tab w:val="right" w:pos="9360"/>
      </w:tabs>
    </w:pPr>
  </w:style>
  <w:style w:type="character" w:customStyle="1" w:styleId="HeaderChar">
    <w:name w:val="Header Char"/>
    <w:basedOn w:val="DefaultParagraphFont"/>
    <w:link w:val="Header"/>
    <w:rsid w:val="00911C2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11C27"/>
    <w:pPr>
      <w:tabs>
        <w:tab w:val="center" w:pos="4680"/>
        <w:tab w:val="right" w:pos="9360"/>
      </w:tabs>
    </w:pPr>
  </w:style>
  <w:style w:type="character" w:customStyle="1" w:styleId="FooterChar">
    <w:name w:val="Footer Char"/>
    <w:basedOn w:val="DefaultParagraphFont"/>
    <w:link w:val="Footer"/>
    <w:uiPriority w:val="99"/>
    <w:rsid w:val="00911C27"/>
    <w:rPr>
      <w:rFonts w:ascii="Times New Roman" w:eastAsia="Times New Roman" w:hAnsi="Times New Roman" w:cs="Times New Roman"/>
      <w:sz w:val="24"/>
      <w:szCs w:val="24"/>
      <w:lang w:val="en-GB"/>
    </w:rPr>
  </w:style>
  <w:style w:type="character" w:styleId="Hyperlink">
    <w:name w:val="Hyperlink"/>
    <w:uiPriority w:val="99"/>
    <w:rsid w:val="00235A56"/>
    <w:rPr>
      <w:color w:val="0000FF"/>
      <w:u w:val="single"/>
    </w:rPr>
  </w:style>
  <w:style w:type="paragraph" w:styleId="ListParagraph">
    <w:name w:val="List Paragraph"/>
    <w:aliases w:val="Strip,H&amp;P List Paragraph,Normal bullet 2,Bullet list,Colorful List - Accent 12,2"/>
    <w:basedOn w:val="Normal"/>
    <w:link w:val="ListParagraphChar"/>
    <w:uiPriority w:val="34"/>
    <w:qFormat/>
    <w:rsid w:val="00235A56"/>
    <w:pPr>
      <w:ind w:left="720"/>
      <w:contextualSpacing/>
    </w:pPr>
  </w:style>
  <w:style w:type="character" w:customStyle="1" w:styleId="ListParagraphChar">
    <w:name w:val="List Paragraph Char"/>
    <w:aliases w:val="Strip Char,H&amp;P List Paragraph Char,Normal bullet 2 Char,Bullet list Char,Colorful List - Accent 12 Char,2 Char"/>
    <w:link w:val="ListParagraph"/>
    <w:uiPriority w:val="34"/>
    <w:qFormat/>
    <w:rsid w:val="00235A56"/>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402D5C"/>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402D5C"/>
    <w:rPr>
      <w:rFonts w:asciiTheme="majorHAnsi" w:eastAsiaTheme="majorEastAsia" w:hAnsiTheme="majorHAnsi" w:cstheme="majorBidi"/>
      <w:color w:val="2E74B5" w:themeColor="accent1" w:themeShade="BF"/>
      <w:sz w:val="26"/>
      <w:szCs w:val="26"/>
      <w:lang w:val="en-GB"/>
    </w:rPr>
  </w:style>
  <w:style w:type="paragraph" w:styleId="BodyText">
    <w:name w:val="Body Text"/>
    <w:basedOn w:val="Normal"/>
    <w:link w:val="BodyTextChar"/>
    <w:uiPriority w:val="99"/>
    <w:semiHidden/>
    <w:unhideWhenUsed/>
    <w:rsid w:val="00402D5C"/>
    <w:pPr>
      <w:spacing w:after="120"/>
    </w:pPr>
  </w:style>
  <w:style w:type="character" w:customStyle="1" w:styleId="BodyTextChar">
    <w:name w:val="Body Text Char"/>
    <w:basedOn w:val="DefaultParagraphFont"/>
    <w:link w:val="BodyText"/>
    <w:uiPriority w:val="99"/>
    <w:semiHidden/>
    <w:rsid w:val="00402D5C"/>
    <w:rPr>
      <w:rFonts w:ascii="Times New Roman" w:eastAsia="Times New Roman" w:hAnsi="Times New Roman" w:cs="Times New Roman"/>
      <w:sz w:val="24"/>
      <w:szCs w:val="24"/>
      <w:lang w:val="en-GB"/>
    </w:rPr>
  </w:style>
  <w:style w:type="paragraph" w:customStyle="1" w:styleId="naisf">
    <w:name w:val="naisf"/>
    <w:basedOn w:val="Normal"/>
    <w:link w:val="naisfChar"/>
    <w:uiPriority w:val="99"/>
    <w:qFormat/>
    <w:rsid w:val="00402D5C"/>
    <w:pPr>
      <w:spacing w:before="100" w:after="100"/>
      <w:jc w:val="both"/>
    </w:pPr>
    <w:rPr>
      <w:szCs w:val="20"/>
    </w:rPr>
  </w:style>
  <w:style w:type="character" w:styleId="Strong">
    <w:name w:val="Strong"/>
    <w:uiPriority w:val="22"/>
    <w:qFormat/>
    <w:rsid w:val="00402D5C"/>
    <w:rPr>
      <w:b/>
      <w:bCs/>
    </w:rPr>
  </w:style>
  <w:style w:type="paragraph" w:customStyle="1" w:styleId="tv213">
    <w:name w:val="tv213"/>
    <w:basedOn w:val="Normal"/>
    <w:rsid w:val="00402D5C"/>
    <w:pPr>
      <w:spacing w:before="100" w:beforeAutospacing="1" w:after="100" w:afterAutospacing="1"/>
    </w:pPr>
    <w:rPr>
      <w:lang w:val="lv-LV" w:eastAsia="lv-LV"/>
    </w:rPr>
  </w:style>
  <w:style w:type="character" w:customStyle="1" w:styleId="naisfChar">
    <w:name w:val="naisf Char"/>
    <w:link w:val="naisf"/>
    <w:uiPriority w:val="99"/>
    <w:qFormat/>
    <w:locked/>
    <w:rsid w:val="00402D5C"/>
    <w:rPr>
      <w:rFonts w:ascii="Times New Roman" w:eastAsia="Times New Roman" w:hAnsi="Times New Roman" w:cs="Times New Roman"/>
      <w:sz w:val="24"/>
      <w:szCs w:val="20"/>
      <w:lang w:val="en-GB"/>
    </w:rPr>
  </w:style>
  <w:style w:type="paragraph" w:customStyle="1" w:styleId="Default">
    <w:name w:val="Default"/>
    <w:link w:val="DefaultChar"/>
    <w:rsid w:val="00402D5C"/>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arakstarindkopa1">
    <w:name w:val="Saraksta rindkopa1"/>
    <w:basedOn w:val="Normal"/>
    <w:qFormat/>
    <w:rsid w:val="00402D5C"/>
    <w:pPr>
      <w:ind w:left="720"/>
    </w:pPr>
    <w:rPr>
      <w:lang w:val="lv-LV" w:eastAsia="lv-LV"/>
    </w:rPr>
  </w:style>
  <w:style w:type="character" w:customStyle="1" w:styleId="ListParagraphChar1">
    <w:name w:val="List Paragraph Char1"/>
    <w:rsid w:val="00402D5C"/>
    <w:rPr>
      <w:sz w:val="24"/>
      <w:szCs w:val="24"/>
      <w:lang w:val="en-GB" w:eastAsia="en-US"/>
    </w:rPr>
  </w:style>
  <w:style w:type="table" w:styleId="TableGrid">
    <w:name w:val="Table Grid"/>
    <w:basedOn w:val="TableNormal"/>
    <w:uiPriority w:val="39"/>
    <w:rsid w:val="00402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05EA1"/>
  </w:style>
  <w:style w:type="paragraph" w:customStyle="1" w:styleId="txt1">
    <w:name w:val="txt1"/>
    <w:rsid w:val="007A165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rPr>
  </w:style>
  <w:style w:type="character" w:styleId="CommentReference">
    <w:name w:val="annotation reference"/>
    <w:basedOn w:val="DefaultParagraphFont"/>
    <w:uiPriority w:val="99"/>
    <w:semiHidden/>
    <w:unhideWhenUsed/>
    <w:rsid w:val="00FD2CAC"/>
    <w:rPr>
      <w:sz w:val="16"/>
      <w:szCs w:val="16"/>
    </w:rPr>
  </w:style>
  <w:style w:type="paragraph" w:styleId="CommentText">
    <w:name w:val="annotation text"/>
    <w:basedOn w:val="Normal"/>
    <w:link w:val="CommentTextChar"/>
    <w:uiPriority w:val="99"/>
    <w:semiHidden/>
    <w:unhideWhenUsed/>
    <w:rsid w:val="00FD2CAC"/>
    <w:rPr>
      <w:sz w:val="20"/>
      <w:szCs w:val="20"/>
      <w:lang w:val="ru-RU" w:eastAsia="lv-LV"/>
    </w:rPr>
  </w:style>
  <w:style w:type="character" w:customStyle="1" w:styleId="CommentTextChar">
    <w:name w:val="Comment Text Char"/>
    <w:basedOn w:val="DefaultParagraphFont"/>
    <w:link w:val="CommentText"/>
    <w:uiPriority w:val="99"/>
    <w:semiHidden/>
    <w:rsid w:val="00FD2CAC"/>
    <w:rPr>
      <w:rFonts w:ascii="Times New Roman" w:eastAsia="Times New Roman" w:hAnsi="Times New Roman" w:cs="Times New Roman"/>
      <w:sz w:val="20"/>
      <w:szCs w:val="20"/>
      <w:lang w:val="ru-RU" w:eastAsia="lv-LV"/>
    </w:rPr>
  </w:style>
  <w:style w:type="paragraph" w:styleId="BalloonText">
    <w:name w:val="Balloon Text"/>
    <w:basedOn w:val="Normal"/>
    <w:link w:val="BalloonTextChar"/>
    <w:uiPriority w:val="99"/>
    <w:semiHidden/>
    <w:unhideWhenUsed/>
    <w:rsid w:val="00FD2C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CAC"/>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1D453A"/>
    <w:rPr>
      <w:b/>
      <w:bCs/>
      <w:lang w:val="en-GB" w:eastAsia="en-US"/>
    </w:rPr>
  </w:style>
  <w:style w:type="character" w:customStyle="1" w:styleId="CommentSubjectChar">
    <w:name w:val="Comment Subject Char"/>
    <w:basedOn w:val="CommentTextChar"/>
    <w:link w:val="CommentSubject"/>
    <w:uiPriority w:val="99"/>
    <w:semiHidden/>
    <w:rsid w:val="001D453A"/>
    <w:rPr>
      <w:rFonts w:ascii="Times New Roman" w:eastAsia="Times New Roman" w:hAnsi="Times New Roman" w:cs="Times New Roman"/>
      <w:b/>
      <w:bCs/>
      <w:sz w:val="20"/>
      <w:szCs w:val="20"/>
      <w:lang w:val="en-GB" w:eastAsia="lv-LV"/>
    </w:rPr>
  </w:style>
  <w:style w:type="paragraph" w:styleId="BodyText2">
    <w:name w:val="Body Text 2"/>
    <w:basedOn w:val="Normal"/>
    <w:link w:val="BodyText2Char"/>
    <w:uiPriority w:val="99"/>
    <w:semiHidden/>
    <w:unhideWhenUsed/>
    <w:rsid w:val="00917BF9"/>
    <w:pPr>
      <w:spacing w:after="120" w:line="480" w:lineRule="auto"/>
    </w:pPr>
  </w:style>
  <w:style w:type="character" w:customStyle="1" w:styleId="BodyText2Char">
    <w:name w:val="Body Text 2 Char"/>
    <w:basedOn w:val="DefaultParagraphFont"/>
    <w:link w:val="BodyText2"/>
    <w:uiPriority w:val="99"/>
    <w:semiHidden/>
    <w:rsid w:val="00917BF9"/>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unhideWhenUsed/>
    <w:rsid w:val="00917BF9"/>
    <w:pPr>
      <w:spacing w:after="120"/>
    </w:pPr>
    <w:rPr>
      <w:sz w:val="16"/>
      <w:szCs w:val="16"/>
    </w:rPr>
  </w:style>
  <w:style w:type="character" w:customStyle="1" w:styleId="BodyText3Char">
    <w:name w:val="Body Text 3 Char"/>
    <w:basedOn w:val="DefaultParagraphFont"/>
    <w:link w:val="BodyText3"/>
    <w:uiPriority w:val="99"/>
    <w:semiHidden/>
    <w:rsid w:val="00917BF9"/>
    <w:rPr>
      <w:rFonts w:ascii="Times New Roman" w:eastAsia="Times New Roman" w:hAnsi="Times New Roman" w:cs="Times New Roman"/>
      <w:sz w:val="16"/>
      <w:szCs w:val="16"/>
      <w:lang w:val="en-GB"/>
    </w:rPr>
  </w:style>
  <w:style w:type="character" w:customStyle="1" w:styleId="apple-converted-space">
    <w:name w:val="apple-converted-space"/>
    <w:rsid w:val="000C7382"/>
  </w:style>
  <w:style w:type="paragraph" w:styleId="BodyTextIndent2">
    <w:name w:val="Body Text Indent 2"/>
    <w:basedOn w:val="Normal"/>
    <w:link w:val="BodyTextIndent2Char"/>
    <w:uiPriority w:val="99"/>
    <w:semiHidden/>
    <w:unhideWhenUsed/>
    <w:rsid w:val="000C7382"/>
    <w:pPr>
      <w:spacing w:after="120" w:line="480" w:lineRule="auto"/>
      <w:ind w:left="360"/>
    </w:pPr>
  </w:style>
  <w:style w:type="character" w:customStyle="1" w:styleId="BodyTextIndent2Char">
    <w:name w:val="Body Text Indent 2 Char"/>
    <w:basedOn w:val="DefaultParagraphFont"/>
    <w:link w:val="BodyTextIndent2"/>
    <w:uiPriority w:val="99"/>
    <w:semiHidden/>
    <w:rsid w:val="000C7382"/>
    <w:rPr>
      <w:rFonts w:ascii="Times New Roman" w:eastAsia="Times New Roman" w:hAnsi="Times New Roman" w:cs="Times New Roman"/>
      <w:sz w:val="24"/>
      <w:szCs w:val="24"/>
      <w:lang w:val="en-GB"/>
    </w:rPr>
  </w:style>
  <w:style w:type="character" w:customStyle="1" w:styleId="iubsearch-contractname">
    <w:name w:val="iubsearch-contractname"/>
    <w:rsid w:val="000C7382"/>
  </w:style>
  <w:style w:type="paragraph" w:styleId="Index1">
    <w:name w:val="index 1"/>
    <w:basedOn w:val="Normal"/>
    <w:next w:val="Normal"/>
    <w:autoRedefine/>
    <w:uiPriority w:val="99"/>
    <w:unhideWhenUsed/>
    <w:rsid w:val="001F0437"/>
    <w:pPr>
      <w:ind w:hanging="284"/>
      <w:jc w:val="both"/>
    </w:pPr>
    <w:rPr>
      <w:rFonts w:eastAsia="Cambria"/>
      <w:kern w:val="56"/>
      <w:lang w:val="lv-LV"/>
    </w:rPr>
  </w:style>
  <w:style w:type="character" w:customStyle="1" w:styleId="BodyText1">
    <w:name w:val="Body Text1"/>
    <w:rsid w:val="00AA13C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style>
  <w:style w:type="character" w:customStyle="1" w:styleId="BodytextItalic">
    <w:name w:val="Body text + Italic"/>
    <w:rsid w:val="00AA13C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lv-LV" w:eastAsia="lv-LV" w:bidi="lv-LV"/>
    </w:rPr>
  </w:style>
  <w:style w:type="paragraph" w:customStyle="1" w:styleId="BodyText6">
    <w:name w:val="Body Text6"/>
    <w:basedOn w:val="Normal"/>
    <w:rsid w:val="00AA13C3"/>
    <w:pPr>
      <w:widowControl w:val="0"/>
      <w:shd w:val="clear" w:color="auto" w:fill="FFFFFF"/>
      <w:spacing w:line="278" w:lineRule="exact"/>
      <w:jc w:val="both"/>
    </w:pPr>
    <w:rPr>
      <w:color w:val="000000"/>
      <w:sz w:val="22"/>
      <w:szCs w:val="22"/>
      <w:lang w:val="lv-LV" w:eastAsia="lv-LV" w:bidi="lv-LV"/>
    </w:rPr>
  </w:style>
  <w:style w:type="character" w:customStyle="1" w:styleId="DefaultChar">
    <w:name w:val="Default Char"/>
    <w:link w:val="Default"/>
    <w:locked/>
    <w:rsid w:val="00D90A0B"/>
    <w:rPr>
      <w:rFonts w:ascii="Times New Roman" w:eastAsia="Times New Roman" w:hAnsi="Times New Roman" w:cs="Times New Roman"/>
      <w:color w:val="000000"/>
      <w:sz w:val="24"/>
      <w:szCs w:val="24"/>
      <w:lang w:val="lv-LV" w:eastAsia="lv-LV"/>
    </w:rPr>
  </w:style>
  <w:style w:type="paragraph" w:customStyle="1" w:styleId="Sarakstarindkopa">
    <w:name w:val="Saraksta rindkopa"/>
    <w:basedOn w:val="Normal"/>
    <w:uiPriority w:val="34"/>
    <w:qFormat/>
    <w:rsid w:val="00D90A0B"/>
    <w:pPr>
      <w:ind w:left="720"/>
      <w:contextualSpacing/>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21551">
      <w:bodyDiv w:val="1"/>
      <w:marLeft w:val="0"/>
      <w:marRight w:val="0"/>
      <w:marTop w:val="0"/>
      <w:marBottom w:val="0"/>
      <w:divBdr>
        <w:top w:val="none" w:sz="0" w:space="0" w:color="auto"/>
        <w:left w:val="none" w:sz="0" w:space="0" w:color="auto"/>
        <w:bottom w:val="none" w:sz="0" w:space="0" w:color="auto"/>
        <w:right w:val="none" w:sz="0" w:space="0" w:color="auto"/>
      </w:divBdr>
    </w:div>
    <w:div w:id="1401951398">
      <w:bodyDiv w:val="1"/>
      <w:marLeft w:val="0"/>
      <w:marRight w:val="0"/>
      <w:marTop w:val="0"/>
      <w:marBottom w:val="0"/>
      <w:divBdr>
        <w:top w:val="none" w:sz="0" w:space="0" w:color="auto"/>
        <w:left w:val="none" w:sz="0" w:space="0" w:color="auto"/>
        <w:bottom w:val="none" w:sz="0" w:space="0" w:color="auto"/>
        <w:right w:val="none" w:sz="0" w:space="0" w:color="auto"/>
      </w:divBdr>
    </w:div>
    <w:div w:id="21125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ub.gov.lv/lv/node/64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lu.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c.europa.eu/growth/tools-databases/espd/filter?lang=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lv" TargetMode="External"/><Relationship Id="rId5" Type="http://schemas.openxmlformats.org/officeDocument/2006/relationships/footnotes" Target="footnotes.xml"/><Relationship Id="rId15" Type="http://schemas.openxmlformats.org/officeDocument/2006/relationships/hyperlink" Target="http://www.iub.gov.lv/sites/default/files/upload/1_LV_annexe_acte_autonome_part1_v4.docvai" TargetMode="External"/><Relationship Id="rId10" Type="http://schemas.openxmlformats.org/officeDocument/2006/relationships/hyperlink" Target="http://www.lu.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u.lv" TargetMode="External"/><Relationship Id="rId14"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9397</Words>
  <Characters>53567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2</cp:revision>
  <cp:lastPrinted>2017-09-20T07:01:00Z</cp:lastPrinted>
  <dcterms:created xsi:type="dcterms:W3CDTF">2017-09-20T09:19:00Z</dcterms:created>
  <dcterms:modified xsi:type="dcterms:W3CDTF">2017-09-20T09:19:00Z</dcterms:modified>
</cp:coreProperties>
</file>