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CF" w:rsidRPr="00E23D2A" w:rsidRDefault="001D51CF" w:rsidP="00526459">
      <w:pPr>
        <w:spacing w:after="0" w:line="240" w:lineRule="auto"/>
        <w:ind w:right="26"/>
        <w:jc w:val="right"/>
        <w:rPr>
          <w:rFonts w:ascii="Times New Roman" w:hAnsi="Times New Roman"/>
          <w:sz w:val="24"/>
          <w:szCs w:val="24"/>
        </w:rPr>
      </w:pPr>
      <w:r>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3pt;margin-top:-5.25pt;width:108.75pt;height:113.25pt;z-index:251658240;visibility:visible">
            <v:imagedata r:id="rId7" o:title=""/>
          </v:shape>
        </w:pict>
      </w:r>
      <w:r w:rsidRPr="00E23D2A">
        <w:rPr>
          <w:rFonts w:ascii="Times New Roman" w:hAnsi="Times New Roman"/>
          <w:sz w:val="24"/>
          <w:szCs w:val="24"/>
        </w:rPr>
        <w:t>APSTIPRINĀTS</w:t>
      </w:r>
    </w:p>
    <w:p w:rsidR="001D51CF" w:rsidRPr="00E23D2A" w:rsidRDefault="001D51CF" w:rsidP="00526459">
      <w:pPr>
        <w:spacing w:after="0" w:line="240" w:lineRule="auto"/>
        <w:ind w:right="26"/>
        <w:jc w:val="right"/>
        <w:rPr>
          <w:rFonts w:ascii="Times New Roman" w:hAnsi="Times New Roman"/>
          <w:sz w:val="24"/>
          <w:szCs w:val="24"/>
        </w:rPr>
      </w:pPr>
      <w:r w:rsidRPr="00E23D2A">
        <w:rPr>
          <w:rFonts w:ascii="Times New Roman" w:hAnsi="Times New Roman"/>
          <w:sz w:val="24"/>
          <w:szCs w:val="24"/>
        </w:rPr>
        <w:t>Latvijas Universitātes</w:t>
      </w:r>
    </w:p>
    <w:p w:rsidR="001D51CF" w:rsidRPr="00E23D2A" w:rsidRDefault="001D51CF" w:rsidP="00526459">
      <w:pPr>
        <w:spacing w:after="0" w:line="240" w:lineRule="auto"/>
        <w:ind w:right="26"/>
        <w:jc w:val="right"/>
        <w:rPr>
          <w:rFonts w:ascii="Times New Roman" w:hAnsi="Times New Roman"/>
          <w:sz w:val="24"/>
          <w:szCs w:val="24"/>
        </w:rPr>
      </w:pPr>
      <w:r w:rsidRPr="00E23D2A">
        <w:rPr>
          <w:rFonts w:ascii="Times New Roman" w:hAnsi="Times New Roman"/>
          <w:sz w:val="24"/>
          <w:szCs w:val="24"/>
        </w:rPr>
        <w:t>Centralizēto iepirkumu komisijas</w:t>
      </w:r>
    </w:p>
    <w:p w:rsidR="001D51CF" w:rsidRPr="009E29A6" w:rsidRDefault="001D51CF" w:rsidP="00526459">
      <w:pPr>
        <w:spacing w:after="0" w:line="240" w:lineRule="auto"/>
        <w:ind w:right="26"/>
        <w:jc w:val="right"/>
        <w:rPr>
          <w:rFonts w:ascii="Times New Roman" w:hAnsi="Times New Roman"/>
          <w:sz w:val="24"/>
          <w:szCs w:val="24"/>
        </w:rPr>
      </w:pPr>
      <w:r w:rsidRPr="00E23D2A">
        <w:rPr>
          <w:rFonts w:ascii="Times New Roman" w:hAnsi="Times New Roman"/>
          <w:sz w:val="24"/>
          <w:szCs w:val="24"/>
        </w:rPr>
        <w:t xml:space="preserve">2015.gada </w:t>
      </w:r>
      <w:r>
        <w:rPr>
          <w:rFonts w:ascii="Times New Roman" w:hAnsi="Times New Roman"/>
          <w:sz w:val="24"/>
          <w:szCs w:val="24"/>
        </w:rPr>
        <w:t>17.aprīļa</w:t>
      </w:r>
    </w:p>
    <w:p w:rsidR="001D51CF" w:rsidRPr="00E23D2A" w:rsidRDefault="001D51CF" w:rsidP="00526459">
      <w:pPr>
        <w:tabs>
          <w:tab w:val="left" w:pos="4678"/>
        </w:tabs>
        <w:spacing w:after="0" w:line="240" w:lineRule="auto"/>
        <w:ind w:left="4395" w:right="26"/>
        <w:jc w:val="right"/>
        <w:rPr>
          <w:rFonts w:ascii="Times New Roman" w:hAnsi="Times New Roman"/>
          <w:sz w:val="24"/>
          <w:szCs w:val="24"/>
        </w:rPr>
      </w:pPr>
      <w:r>
        <w:rPr>
          <w:rFonts w:ascii="Times New Roman" w:hAnsi="Times New Roman"/>
          <w:sz w:val="24"/>
          <w:szCs w:val="24"/>
        </w:rPr>
        <w:t>sēdē (protokols Nr.LU 2015/8_B-1</w:t>
      </w:r>
      <w:r w:rsidRPr="009E29A6">
        <w:rPr>
          <w:rFonts w:ascii="Times New Roman" w:hAnsi="Times New Roman"/>
          <w:sz w:val="24"/>
          <w:szCs w:val="24"/>
        </w:rPr>
        <w:t>)</w:t>
      </w:r>
    </w:p>
    <w:p w:rsidR="001D51CF" w:rsidRDefault="001D51CF" w:rsidP="003511B2">
      <w:pPr>
        <w:spacing w:line="240" w:lineRule="auto"/>
        <w:jc w:val="right"/>
        <w:rPr>
          <w:b/>
          <w:color w:val="FF0000"/>
        </w:rPr>
      </w:pPr>
      <w:r w:rsidRPr="002D2F5D">
        <w:rPr>
          <w:b/>
          <w:color w:val="FF0000"/>
        </w:rPr>
        <w:t>Ar grozījumiem:</w:t>
      </w:r>
      <w:r>
        <w:rPr>
          <w:b/>
          <w:color w:val="FF0000"/>
        </w:rPr>
        <w:t xml:space="preserve"> </w:t>
      </w:r>
    </w:p>
    <w:p w:rsidR="001D51CF" w:rsidRDefault="001D51CF" w:rsidP="003511B2">
      <w:pPr>
        <w:spacing w:line="240" w:lineRule="auto"/>
        <w:jc w:val="right"/>
        <w:rPr>
          <w:b/>
          <w:color w:val="FF0000"/>
        </w:rPr>
      </w:pPr>
      <w:r>
        <w:rPr>
          <w:color w:val="FF0000"/>
        </w:rPr>
        <w:t>Centralizēto i</w:t>
      </w:r>
      <w:r w:rsidRPr="002D2F5D">
        <w:rPr>
          <w:color w:val="FF0000"/>
        </w:rPr>
        <w:t>epirkum</w:t>
      </w:r>
      <w:r>
        <w:rPr>
          <w:color w:val="FF0000"/>
        </w:rPr>
        <w:t>u</w:t>
      </w:r>
      <w:r w:rsidRPr="002D2F5D">
        <w:rPr>
          <w:color w:val="FF0000"/>
        </w:rPr>
        <w:t xml:space="preserve"> komisijas</w:t>
      </w:r>
    </w:p>
    <w:p w:rsidR="001D51CF" w:rsidRPr="003511B2" w:rsidRDefault="001D51CF" w:rsidP="003511B2">
      <w:pPr>
        <w:spacing w:line="240" w:lineRule="auto"/>
        <w:jc w:val="right"/>
        <w:rPr>
          <w:b/>
          <w:color w:val="FF0000"/>
        </w:rPr>
      </w:pPr>
      <w:r w:rsidRPr="002D2F5D">
        <w:rPr>
          <w:color w:val="FF0000"/>
        </w:rPr>
        <w:t>201</w:t>
      </w:r>
      <w:r>
        <w:rPr>
          <w:color w:val="FF0000"/>
        </w:rPr>
        <w:t>5</w:t>
      </w:r>
      <w:r w:rsidRPr="002D2F5D">
        <w:rPr>
          <w:color w:val="FF0000"/>
        </w:rPr>
        <w:t xml:space="preserve">.gada </w:t>
      </w:r>
      <w:r>
        <w:rPr>
          <w:color w:val="FF0000"/>
        </w:rPr>
        <w:t>05</w:t>
      </w:r>
      <w:r w:rsidRPr="002D2F5D">
        <w:rPr>
          <w:color w:val="FF0000"/>
        </w:rPr>
        <w:t>.</w:t>
      </w:r>
      <w:r>
        <w:rPr>
          <w:color w:val="FF0000"/>
        </w:rPr>
        <w:t xml:space="preserve">maija </w:t>
      </w:r>
      <w:r w:rsidRPr="002D2F5D">
        <w:rPr>
          <w:color w:val="FF0000"/>
        </w:rPr>
        <w:t xml:space="preserve">sēdē </w:t>
      </w:r>
    </w:p>
    <w:p w:rsidR="001D51CF" w:rsidRPr="00F467DA" w:rsidRDefault="001D51CF" w:rsidP="003511B2">
      <w:pPr>
        <w:tabs>
          <w:tab w:val="left" w:pos="855"/>
        </w:tabs>
        <w:spacing w:line="240" w:lineRule="auto"/>
        <w:jc w:val="right"/>
        <w:rPr>
          <w:color w:val="FF0000"/>
        </w:rPr>
      </w:pPr>
      <w:r w:rsidRPr="00F467DA">
        <w:rPr>
          <w:color w:val="FF0000"/>
        </w:rPr>
        <w:t>Protokols Nr.LU 2015/</w:t>
      </w:r>
      <w:r>
        <w:rPr>
          <w:color w:val="FF0000"/>
        </w:rPr>
        <w:t>8</w:t>
      </w:r>
      <w:r w:rsidRPr="00F467DA">
        <w:rPr>
          <w:color w:val="FF0000"/>
        </w:rPr>
        <w:t>_</w:t>
      </w:r>
      <w:r>
        <w:rPr>
          <w:color w:val="FF0000"/>
        </w:rPr>
        <w:t>B</w:t>
      </w:r>
      <w:r w:rsidRPr="00F467DA">
        <w:rPr>
          <w:color w:val="FF0000"/>
        </w:rPr>
        <w:t>-</w:t>
      </w:r>
      <w:r>
        <w:rPr>
          <w:color w:val="FF0000"/>
        </w:rPr>
        <w:t>4</w:t>
      </w:r>
    </w:p>
    <w:p w:rsidR="001D51CF" w:rsidRPr="00E23D2A" w:rsidRDefault="001D51CF" w:rsidP="00526459">
      <w:pPr>
        <w:tabs>
          <w:tab w:val="left" w:pos="4678"/>
        </w:tabs>
        <w:spacing w:after="0" w:line="240" w:lineRule="auto"/>
        <w:ind w:left="4395" w:right="26"/>
        <w:jc w:val="right"/>
        <w:rPr>
          <w:rFonts w:ascii="Times New Roman" w:hAnsi="Times New Roman"/>
          <w:sz w:val="24"/>
          <w:szCs w:val="24"/>
        </w:rPr>
      </w:pPr>
    </w:p>
    <w:p w:rsidR="001D51CF" w:rsidRPr="00E23D2A" w:rsidRDefault="001D51CF" w:rsidP="00526459">
      <w:pPr>
        <w:spacing w:after="0" w:line="240" w:lineRule="auto"/>
        <w:ind w:right="26"/>
        <w:jc w:val="right"/>
        <w:rPr>
          <w:rFonts w:ascii="Times New Roman" w:hAnsi="Times New Roman"/>
          <w:sz w:val="24"/>
          <w:szCs w:val="24"/>
        </w:rPr>
      </w:pPr>
    </w:p>
    <w:p w:rsidR="001D51CF" w:rsidRPr="00E23D2A" w:rsidRDefault="001D51CF" w:rsidP="00526459">
      <w:pPr>
        <w:spacing w:after="0" w:line="240" w:lineRule="auto"/>
        <w:ind w:right="26"/>
        <w:jc w:val="right"/>
        <w:rPr>
          <w:rFonts w:ascii="Times New Roman" w:hAnsi="Times New Roman"/>
          <w:sz w:val="24"/>
          <w:szCs w:val="24"/>
        </w:rPr>
      </w:pPr>
    </w:p>
    <w:p w:rsidR="001D51CF" w:rsidRPr="00E23D2A" w:rsidRDefault="001D51CF" w:rsidP="00526459">
      <w:pPr>
        <w:spacing w:after="0" w:line="240" w:lineRule="auto"/>
        <w:ind w:right="26"/>
        <w:jc w:val="center"/>
        <w:rPr>
          <w:rFonts w:ascii="Times New Roman" w:hAnsi="Times New Roman"/>
          <w:b/>
          <w:sz w:val="24"/>
          <w:szCs w:val="24"/>
        </w:rPr>
      </w:pPr>
    </w:p>
    <w:p w:rsidR="001D51CF" w:rsidRPr="00E23D2A" w:rsidRDefault="001D51CF" w:rsidP="00526459">
      <w:pPr>
        <w:spacing w:after="0" w:line="240" w:lineRule="auto"/>
        <w:ind w:right="26"/>
        <w:jc w:val="center"/>
        <w:rPr>
          <w:rFonts w:ascii="Times New Roman" w:hAnsi="Times New Roman"/>
          <w:b/>
          <w:sz w:val="24"/>
          <w:szCs w:val="24"/>
        </w:rPr>
      </w:pPr>
    </w:p>
    <w:p w:rsidR="001D51CF" w:rsidRPr="00E23D2A" w:rsidRDefault="001D51CF" w:rsidP="00526459">
      <w:pPr>
        <w:spacing w:after="0" w:line="240" w:lineRule="auto"/>
        <w:ind w:right="26"/>
        <w:jc w:val="center"/>
        <w:rPr>
          <w:rFonts w:ascii="Times New Roman" w:hAnsi="Times New Roman"/>
          <w:b/>
          <w:sz w:val="24"/>
          <w:szCs w:val="24"/>
        </w:rPr>
      </w:pPr>
    </w:p>
    <w:p w:rsidR="001D51CF" w:rsidRPr="00E23D2A" w:rsidRDefault="001D51CF" w:rsidP="00526459">
      <w:pPr>
        <w:spacing w:after="0" w:line="240" w:lineRule="auto"/>
        <w:ind w:right="26"/>
        <w:jc w:val="center"/>
        <w:rPr>
          <w:rFonts w:ascii="Times New Roman" w:hAnsi="Times New Roman"/>
          <w:b/>
          <w:sz w:val="24"/>
          <w:szCs w:val="24"/>
        </w:rPr>
      </w:pPr>
      <w:r w:rsidRPr="00E23D2A">
        <w:rPr>
          <w:rFonts w:ascii="Times New Roman" w:hAnsi="Times New Roman"/>
          <w:b/>
          <w:sz w:val="24"/>
          <w:szCs w:val="24"/>
        </w:rPr>
        <w:t>LATVIJAS UNIVERSITĀTES</w:t>
      </w:r>
    </w:p>
    <w:p w:rsidR="001D51CF" w:rsidRPr="00E23D2A" w:rsidRDefault="001D51CF" w:rsidP="00526459">
      <w:pPr>
        <w:spacing w:after="0" w:line="240" w:lineRule="auto"/>
        <w:ind w:right="26"/>
        <w:jc w:val="center"/>
        <w:rPr>
          <w:rFonts w:ascii="Times New Roman" w:hAnsi="Times New Roman"/>
          <w:b/>
          <w:sz w:val="24"/>
          <w:szCs w:val="24"/>
        </w:rPr>
      </w:pPr>
    </w:p>
    <w:p w:rsidR="001D51CF" w:rsidRPr="00E23D2A" w:rsidRDefault="001D51CF" w:rsidP="00526459">
      <w:pPr>
        <w:spacing w:after="0" w:line="240" w:lineRule="auto"/>
        <w:ind w:right="26"/>
        <w:jc w:val="center"/>
        <w:rPr>
          <w:rFonts w:ascii="Times New Roman" w:hAnsi="Times New Roman"/>
          <w:b/>
          <w:sz w:val="24"/>
          <w:szCs w:val="24"/>
        </w:rPr>
      </w:pPr>
      <w:r w:rsidRPr="00E23D2A">
        <w:rPr>
          <w:rFonts w:ascii="Times New Roman" w:hAnsi="Times New Roman"/>
          <w:b/>
          <w:sz w:val="24"/>
          <w:szCs w:val="24"/>
        </w:rPr>
        <w:t>IEPIRKUMA</w:t>
      </w:r>
    </w:p>
    <w:p w:rsidR="001D51CF" w:rsidRPr="00E23D2A" w:rsidRDefault="001D51CF" w:rsidP="00526459">
      <w:pPr>
        <w:keepNext/>
        <w:spacing w:after="0" w:line="240" w:lineRule="auto"/>
        <w:ind w:right="26"/>
        <w:outlineLvl w:val="1"/>
        <w:rPr>
          <w:rFonts w:ascii="Times New Roman" w:hAnsi="Times New Roman"/>
          <w:b/>
          <w:bCs/>
          <w:iCs/>
          <w:sz w:val="24"/>
          <w:szCs w:val="24"/>
          <w:lang w:eastAsia="lv-LV"/>
        </w:rPr>
      </w:pPr>
    </w:p>
    <w:p w:rsidR="001D51CF" w:rsidRPr="00E23D2A" w:rsidRDefault="001D51CF" w:rsidP="00526459">
      <w:pPr>
        <w:spacing w:after="0" w:line="240" w:lineRule="auto"/>
        <w:ind w:right="26"/>
        <w:rPr>
          <w:rFonts w:ascii="Times New Roman" w:hAnsi="Times New Roman"/>
          <w:b/>
          <w:sz w:val="24"/>
          <w:szCs w:val="24"/>
          <w:lang w:eastAsia="lv-LV"/>
        </w:rPr>
      </w:pPr>
    </w:p>
    <w:p w:rsidR="001D51CF" w:rsidRPr="00E23D2A" w:rsidRDefault="001D51CF" w:rsidP="00526459">
      <w:pPr>
        <w:spacing w:after="0" w:line="240" w:lineRule="auto"/>
        <w:ind w:right="26"/>
        <w:rPr>
          <w:rFonts w:ascii="Times New Roman" w:hAnsi="Times New Roman"/>
          <w:b/>
          <w:sz w:val="24"/>
          <w:szCs w:val="24"/>
          <w:lang w:eastAsia="lv-LV"/>
        </w:rPr>
      </w:pPr>
    </w:p>
    <w:p w:rsidR="001D51CF" w:rsidRPr="00E23D2A" w:rsidRDefault="001D51CF" w:rsidP="00526459">
      <w:pPr>
        <w:keepNext/>
        <w:spacing w:after="0" w:line="240" w:lineRule="auto"/>
        <w:ind w:right="26"/>
        <w:jc w:val="center"/>
        <w:outlineLvl w:val="1"/>
        <w:rPr>
          <w:rFonts w:ascii="Times New Roman" w:hAnsi="Times New Roman"/>
          <w:b/>
          <w:bCs/>
          <w:iCs/>
          <w:sz w:val="24"/>
          <w:szCs w:val="24"/>
          <w:lang w:eastAsia="lv-LV"/>
        </w:rPr>
      </w:pPr>
      <w:r w:rsidRPr="00E23D2A">
        <w:rPr>
          <w:rFonts w:ascii="Times New Roman" w:hAnsi="Times New Roman"/>
          <w:b/>
          <w:bCs/>
          <w:iCs/>
          <w:sz w:val="24"/>
          <w:szCs w:val="24"/>
          <w:lang w:eastAsia="lv-LV"/>
        </w:rPr>
        <w:t xml:space="preserve"> „</w:t>
      </w:r>
      <w:hyperlink r:id="rId8" w:tgtFrame="_blank" w:history="1">
        <w:r w:rsidRPr="00E23D2A">
          <w:rPr>
            <w:rFonts w:ascii="Times New Roman" w:hAnsi="Times New Roman"/>
            <w:b/>
            <w:bCs/>
            <w:iCs/>
            <w:sz w:val="24"/>
            <w:szCs w:val="24"/>
            <w:lang w:eastAsia="lv-LV"/>
          </w:rPr>
          <w:t>Ceļojumu aģentūras pakalpojumi Latvijas</w:t>
        </w:r>
      </w:hyperlink>
      <w:r w:rsidRPr="00E23D2A">
        <w:rPr>
          <w:rFonts w:ascii="Times New Roman" w:hAnsi="Times New Roman"/>
          <w:b/>
          <w:bCs/>
          <w:iCs/>
          <w:sz w:val="24"/>
          <w:szCs w:val="24"/>
          <w:lang w:eastAsia="lv-LV"/>
        </w:rPr>
        <w:t xml:space="preserve"> Universitātes vajadzībām”</w:t>
      </w:r>
    </w:p>
    <w:p w:rsidR="001D51CF" w:rsidRPr="00E23D2A" w:rsidRDefault="001D51CF" w:rsidP="00526459">
      <w:pPr>
        <w:spacing w:after="0" w:line="240" w:lineRule="auto"/>
        <w:ind w:right="26"/>
        <w:rPr>
          <w:rFonts w:ascii="Times New Roman" w:hAnsi="Times New Roman"/>
          <w:b/>
          <w:sz w:val="24"/>
          <w:szCs w:val="24"/>
          <w:lang w:eastAsia="lv-LV"/>
        </w:rPr>
      </w:pPr>
    </w:p>
    <w:p w:rsidR="001D51CF" w:rsidRPr="00E23D2A" w:rsidRDefault="001D51CF" w:rsidP="0052645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NOLIKUMS</w:t>
      </w:r>
    </w:p>
    <w:p w:rsidR="001D51CF" w:rsidRPr="00906F0C" w:rsidRDefault="001D51CF" w:rsidP="00590148">
      <w:pPr>
        <w:jc w:val="center"/>
        <w:rPr>
          <w:rFonts w:ascii="Times New Roman" w:hAnsi="Times New Roman"/>
          <w:color w:val="FF0000"/>
          <w:sz w:val="24"/>
          <w:szCs w:val="24"/>
        </w:rPr>
      </w:pPr>
      <w:r w:rsidRPr="00906F0C">
        <w:rPr>
          <w:rFonts w:ascii="Times New Roman" w:hAnsi="Times New Roman"/>
          <w:b/>
          <w:color w:val="FF0000"/>
          <w:sz w:val="24"/>
          <w:szCs w:val="24"/>
        </w:rPr>
        <w:t>(ar grozījumiem)</w:t>
      </w:r>
    </w:p>
    <w:p w:rsidR="001D51CF" w:rsidRPr="00E23D2A" w:rsidRDefault="001D51CF" w:rsidP="00526459">
      <w:pPr>
        <w:spacing w:after="0" w:line="240" w:lineRule="auto"/>
        <w:ind w:right="26"/>
        <w:jc w:val="center"/>
        <w:rPr>
          <w:rFonts w:ascii="Times New Roman" w:hAnsi="Times New Roman"/>
          <w:b/>
          <w:sz w:val="24"/>
          <w:szCs w:val="24"/>
          <w:lang w:eastAsia="lv-LV"/>
        </w:rPr>
      </w:pPr>
    </w:p>
    <w:p w:rsidR="001D51CF" w:rsidRPr="00E23D2A" w:rsidRDefault="001D51CF" w:rsidP="00526459">
      <w:pPr>
        <w:spacing w:after="0" w:line="240" w:lineRule="auto"/>
        <w:ind w:right="26"/>
        <w:jc w:val="center"/>
        <w:rPr>
          <w:rFonts w:ascii="Times New Roman" w:hAnsi="Times New Roman"/>
          <w:b/>
          <w:sz w:val="24"/>
          <w:szCs w:val="24"/>
          <w:lang w:eastAsia="lv-LV"/>
        </w:rPr>
      </w:pPr>
    </w:p>
    <w:p w:rsidR="001D51CF" w:rsidRPr="00E23D2A" w:rsidRDefault="001D51CF" w:rsidP="0052645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Iepirkuma identifikācijas Nr. LU 2015/8_B</w:t>
      </w:r>
    </w:p>
    <w:p w:rsidR="001D51CF" w:rsidRPr="00E23D2A" w:rsidRDefault="001D51CF" w:rsidP="00526459">
      <w:pPr>
        <w:spacing w:after="0" w:line="240" w:lineRule="auto"/>
        <w:ind w:right="26"/>
        <w:rPr>
          <w:rFonts w:ascii="Times New Roman" w:hAnsi="Times New Roman"/>
          <w:sz w:val="24"/>
          <w:szCs w:val="24"/>
          <w:lang w:eastAsia="lv-LV"/>
        </w:rPr>
      </w:pPr>
    </w:p>
    <w:p w:rsidR="001D51CF" w:rsidRPr="00E23D2A" w:rsidRDefault="001D51CF" w:rsidP="00526459">
      <w:pPr>
        <w:spacing w:after="0" w:line="240" w:lineRule="auto"/>
        <w:ind w:right="26"/>
        <w:rPr>
          <w:rFonts w:ascii="Times New Roman" w:hAnsi="Times New Roman"/>
          <w:sz w:val="24"/>
          <w:szCs w:val="24"/>
          <w:lang w:eastAsia="lv-LV"/>
        </w:rPr>
      </w:pPr>
    </w:p>
    <w:p w:rsidR="001D51CF" w:rsidRPr="00E23D2A" w:rsidRDefault="001D51CF" w:rsidP="00526459">
      <w:pPr>
        <w:spacing w:after="0" w:line="240" w:lineRule="auto"/>
        <w:ind w:right="26"/>
        <w:rPr>
          <w:rFonts w:ascii="Times New Roman" w:hAnsi="Times New Roman"/>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b/>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b/>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b/>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b/>
          <w:sz w:val="24"/>
          <w:szCs w:val="24"/>
          <w:lang w:eastAsia="lv-LV"/>
        </w:rPr>
      </w:pPr>
    </w:p>
    <w:p w:rsidR="001D51CF" w:rsidRPr="00E23D2A" w:rsidRDefault="001D51CF" w:rsidP="00526459">
      <w:pPr>
        <w:tabs>
          <w:tab w:val="left" w:pos="540"/>
        </w:tabs>
        <w:spacing w:after="0" w:line="240" w:lineRule="auto"/>
        <w:ind w:right="26"/>
        <w:rPr>
          <w:rFonts w:ascii="Times New Roman" w:hAnsi="Times New Roman"/>
          <w:b/>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b/>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b/>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b/>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b/>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b/>
          <w:sz w:val="24"/>
          <w:szCs w:val="24"/>
          <w:lang w:eastAsia="lv-LV"/>
        </w:rPr>
      </w:pPr>
    </w:p>
    <w:p w:rsidR="001D51CF" w:rsidRPr="00E23D2A" w:rsidRDefault="001D51CF" w:rsidP="00526459">
      <w:pPr>
        <w:tabs>
          <w:tab w:val="left" w:pos="540"/>
        </w:tabs>
        <w:spacing w:after="0" w:line="240" w:lineRule="auto"/>
        <w:ind w:right="26"/>
        <w:rPr>
          <w:rFonts w:ascii="Times New Roman" w:hAnsi="Times New Roman"/>
          <w:b/>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sz w:val="24"/>
          <w:szCs w:val="24"/>
          <w:lang w:eastAsia="lv-LV"/>
        </w:rPr>
      </w:pPr>
    </w:p>
    <w:p w:rsidR="001D51CF" w:rsidRPr="00E23D2A" w:rsidRDefault="001D51CF" w:rsidP="00526459">
      <w:pPr>
        <w:tabs>
          <w:tab w:val="left" w:pos="540"/>
        </w:tabs>
        <w:spacing w:after="0" w:line="240" w:lineRule="auto"/>
        <w:ind w:right="26"/>
        <w:rPr>
          <w:rFonts w:ascii="Times New Roman" w:hAnsi="Times New Roman"/>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sz w:val="24"/>
          <w:szCs w:val="24"/>
          <w:lang w:eastAsia="lv-LV"/>
        </w:rPr>
      </w:pPr>
    </w:p>
    <w:p w:rsidR="001D51CF" w:rsidRDefault="001D51CF" w:rsidP="00526459">
      <w:pPr>
        <w:tabs>
          <w:tab w:val="left" w:pos="540"/>
        </w:tabs>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Rīga, 2015</w:t>
      </w:r>
    </w:p>
    <w:p w:rsidR="001D51CF" w:rsidRDefault="001D51CF" w:rsidP="00526459">
      <w:pPr>
        <w:tabs>
          <w:tab w:val="left" w:pos="540"/>
        </w:tabs>
        <w:spacing w:after="0" w:line="240" w:lineRule="auto"/>
        <w:ind w:right="26"/>
        <w:jc w:val="center"/>
        <w:rPr>
          <w:rFonts w:ascii="Times New Roman" w:hAnsi="Times New Roman"/>
          <w:sz w:val="24"/>
          <w:szCs w:val="24"/>
          <w:lang w:eastAsia="lv-LV"/>
        </w:rPr>
      </w:pPr>
    </w:p>
    <w:p w:rsidR="001D51CF" w:rsidRDefault="001D51CF" w:rsidP="00526459">
      <w:pPr>
        <w:tabs>
          <w:tab w:val="left" w:pos="540"/>
        </w:tabs>
        <w:spacing w:after="0" w:line="240" w:lineRule="auto"/>
        <w:ind w:right="26"/>
        <w:jc w:val="center"/>
        <w:rPr>
          <w:rFonts w:ascii="Times New Roman" w:hAnsi="Times New Roman"/>
          <w:sz w:val="24"/>
          <w:szCs w:val="24"/>
          <w:lang w:eastAsia="lv-LV"/>
        </w:rPr>
      </w:pPr>
    </w:p>
    <w:p w:rsidR="001D51CF" w:rsidRDefault="001D51CF" w:rsidP="00526459">
      <w:pPr>
        <w:tabs>
          <w:tab w:val="left" w:pos="540"/>
        </w:tabs>
        <w:spacing w:after="0" w:line="240" w:lineRule="auto"/>
        <w:ind w:right="26"/>
        <w:jc w:val="center"/>
        <w:rPr>
          <w:rFonts w:ascii="Times New Roman" w:hAnsi="Times New Roman"/>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sz w:val="24"/>
          <w:szCs w:val="24"/>
          <w:lang w:eastAsia="lv-LV"/>
        </w:rPr>
      </w:pPr>
    </w:p>
    <w:p w:rsidR="001D51CF" w:rsidRPr="00E23D2A" w:rsidRDefault="001D51CF" w:rsidP="00526459">
      <w:pPr>
        <w:tabs>
          <w:tab w:val="left" w:pos="540"/>
        </w:tabs>
        <w:spacing w:after="0" w:line="240" w:lineRule="auto"/>
        <w:ind w:right="26"/>
        <w:jc w:val="center"/>
        <w:rPr>
          <w:rFonts w:ascii="Times New Roman" w:hAnsi="Times New Roman"/>
          <w:b/>
          <w:sz w:val="24"/>
          <w:szCs w:val="24"/>
          <w:lang w:eastAsia="lv-LV"/>
        </w:rPr>
      </w:pPr>
    </w:p>
    <w:p w:rsidR="001D51CF" w:rsidRPr="00E23D2A" w:rsidRDefault="001D51CF" w:rsidP="00526459">
      <w:pPr>
        <w:keepNext/>
        <w:numPr>
          <w:ilvl w:val="0"/>
          <w:numId w:val="1"/>
        </w:numPr>
        <w:tabs>
          <w:tab w:val="clear" w:pos="360"/>
          <w:tab w:val="num" w:pos="567"/>
        </w:tabs>
        <w:spacing w:after="0" w:line="240" w:lineRule="auto"/>
        <w:ind w:right="26"/>
        <w:jc w:val="both"/>
        <w:outlineLvl w:val="0"/>
        <w:rPr>
          <w:rFonts w:ascii="Times New Roman" w:hAnsi="Times New Roman"/>
          <w:b/>
          <w:bCs/>
          <w:sz w:val="24"/>
          <w:szCs w:val="24"/>
          <w:lang w:eastAsia="lv-LV"/>
        </w:rPr>
      </w:pPr>
      <w:bookmarkStart w:id="0" w:name="_Toc225062816"/>
      <w:r w:rsidRPr="00E23D2A">
        <w:rPr>
          <w:rFonts w:ascii="Times New Roman" w:hAnsi="Times New Roman"/>
          <w:b/>
          <w:bCs/>
          <w:sz w:val="24"/>
          <w:szCs w:val="24"/>
          <w:lang w:eastAsia="lv-LV"/>
        </w:rPr>
        <w:t>Vispārīgā informācija</w:t>
      </w:r>
      <w:bookmarkEnd w:id="0"/>
    </w:p>
    <w:p w:rsidR="001D51CF" w:rsidRPr="00E23D2A" w:rsidRDefault="001D51CF" w:rsidP="00526459">
      <w:pPr>
        <w:keepNext/>
        <w:numPr>
          <w:ilvl w:val="1"/>
          <w:numId w:val="1"/>
        </w:numPr>
        <w:tabs>
          <w:tab w:val="clear" w:pos="432"/>
          <w:tab w:val="num" w:pos="426"/>
        </w:tabs>
        <w:spacing w:after="0" w:line="240" w:lineRule="auto"/>
        <w:ind w:left="360" w:right="26" w:hanging="360"/>
        <w:jc w:val="both"/>
        <w:outlineLvl w:val="0"/>
        <w:rPr>
          <w:rFonts w:ascii="Times New Roman" w:hAnsi="Times New Roman"/>
          <w:bCs/>
          <w:sz w:val="24"/>
          <w:szCs w:val="24"/>
          <w:lang w:eastAsia="lv-LV"/>
        </w:rPr>
      </w:pPr>
      <w:r w:rsidRPr="00E23D2A">
        <w:rPr>
          <w:rFonts w:ascii="Times New Roman" w:hAnsi="Times New Roman"/>
          <w:sz w:val="24"/>
          <w:szCs w:val="24"/>
          <w:lang w:eastAsia="lv-LV"/>
        </w:rPr>
        <w:t xml:space="preserve">Latvijas Universitātes iepirkuma “Ceļojumu aģentūras pakalpojumi Latvijas Universitātes vajadzībām” (turpmāk- </w:t>
      </w:r>
      <w:r w:rsidRPr="00E23D2A">
        <w:rPr>
          <w:rFonts w:ascii="Times New Roman" w:hAnsi="Times New Roman"/>
          <w:b/>
          <w:sz w:val="24"/>
          <w:szCs w:val="24"/>
          <w:lang w:eastAsia="lv-LV"/>
        </w:rPr>
        <w:t>Iepirkums</w:t>
      </w:r>
      <w:r w:rsidRPr="00E23D2A">
        <w:rPr>
          <w:rFonts w:ascii="Times New Roman" w:hAnsi="Times New Roman"/>
          <w:sz w:val="24"/>
          <w:szCs w:val="24"/>
          <w:lang w:eastAsia="lv-LV"/>
        </w:rPr>
        <w:t>) identifikācijas numurs: LU 2015/8_B.</w:t>
      </w:r>
    </w:p>
    <w:p w:rsidR="001D51CF" w:rsidRPr="00E23D2A" w:rsidRDefault="001D51CF" w:rsidP="00526459">
      <w:pPr>
        <w:pStyle w:val="ListParagraph"/>
        <w:numPr>
          <w:ilvl w:val="1"/>
          <w:numId w:val="1"/>
        </w:numPr>
        <w:tabs>
          <w:tab w:val="clear" w:pos="432"/>
          <w:tab w:val="num" w:pos="426"/>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 xml:space="preserve">Iepirkuma priekšmets: ceļojumu aģentūras pakalpojumi Latvijas Universitātes vajadzībām. Iepirkuma priekšmets paredz visa veida transporta biļešu rezervēšanu un iegādi, naktsmītņu rezervēšanu un iegādi, vīzu, ceļojumu apdrošināšanas noformēšanu un citus pakalpojumus saskaņā ar šī Iepirkuma nolikuma (turpmāk- </w:t>
      </w:r>
      <w:r w:rsidRPr="00E23D2A">
        <w:rPr>
          <w:rFonts w:ascii="Times New Roman" w:hAnsi="Times New Roman"/>
          <w:b/>
          <w:sz w:val="24"/>
          <w:szCs w:val="24"/>
          <w:lang w:eastAsia="lv-LV"/>
        </w:rPr>
        <w:t>Nolikums</w:t>
      </w:r>
      <w:r w:rsidRPr="00E23D2A">
        <w:rPr>
          <w:rFonts w:ascii="Times New Roman" w:hAnsi="Times New Roman"/>
          <w:sz w:val="24"/>
          <w:szCs w:val="24"/>
          <w:lang w:eastAsia="lv-LV"/>
        </w:rPr>
        <w:t>) 3.pielikumā “Tehniskā specifikācija/piedāvājums” norādītajām prasībām. (CPV kods: 63510000-7</w:t>
      </w:r>
      <w:r>
        <w:rPr>
          <w:rFonts w:ascii="Times New Roman" w:hAnsi="Times New Roman"/>
          <w:sz w:val="24"/>
          <w:szCs w:val="24"/>
          <w:lang w:eastAsia="lv-LV"/>
        </w:rPr>
        <w:t xml:space="preserve"> (</w:t>
      </w:r>
      <w:r w:rsidRPr="000D38CF">
        <w:rPr>
          <w:rFonts w:ascii="Times New Roman" w:hAnsi="Times New Roman"/>
          <w:sz w:val="24"/>
          <w:szCs w:val="24"/>
          <w:lang w:eastAsia="lv-LV"/>
        </w:rPr>
        <w:t xml:space="preserve">Ceļojumu </w:t>
      </w:r>
      <w:r>
        <w:rPr>
          <w:rFonts w:ascii="Times New Roman" w:hAnsi="Times New Roman"/>
          <w:sz w:val="24"/>
          <w:szCs w:val="24"/>
          <w:lang w:eastAsia="lv-LV"/>
        </w:rPr>
        <w:t>aģentūru un līdzīgi pakalpojumi)</w:t>
      </w:r>
      <w:r w:rsidRPr="00E23D2A">
        <w:rPr>
          <w:rFonts w:ascii="Times New Roman" w:hAnsi="Times New Roman"/>
          <w:sz w:val="24"/>
          <w:szCs w:val="24"/>
          <w:lang w:eastAsia="lv-LV"/>
        </w:rPr>
        <w:t xml:space="preserve">, Publisko iepirkumu likuma (turpmāk- </w:t>
      </w:r>
      <w:r w:rsidRPr="00E23D2A">
        <w:rPr>
          <w:rFonts w:ascii="Times New Roman" w:hAnsi="Times New Roman"/>
          <w:b/>
          <w:sz w:val="24"/>
          <w:szCs w:val="24"/>
          <w:lang w:eastAsia="lv-LV"/>
        </w:rPr>
        <w:t>PIL</w:t>
      </w:r>
      <w:r w:rsidRPr="00E23D2A">
        <w:rPr>
          <w:rFonts w:ascii="Times New Roman" w:hAnsi="Times New Roman"/>
          <w:sz w:val="24"/>
          <w:szCs w:val="24"/>
          <w:lang w:eastAsia="lv-LV"/>
        </w:rPr>
        <w:t xml:space="preserve">) 2. pielikuma B daļa, 20. kategorija). </w:t>
      </w:r>
    </w:p>
    <w:p w:rsidR="001D51CF" w:rsidRPr="00E23D2A" w:rsidRDefault="001D51CF" w:rsidP="00526459">
      <w:pPr>
        <w:pStyle w:val="ListParagraph"/>
        <w:numPr>
          <w:ilvl w:val="1"/>
          <w:numId w:val="1"/>
        </w:numPr>
        <w:tabs>
          <w:tab w:val="clear" w:pos="432"/>
          <w:tab w:val="num" w:pos="426"/>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Pasūtītājs: Latvijas Universitāte (turpmāk –</w:t>
      </w:r>
      <w:r w:rsidRPr="00E23D2A">
        <w:rPr>
          <w:rFonts w:ascii="Times New Roman" w:hAnsi="Times New Roman"/>
          <w:b/>
          <w:sz w:val="24"/>
          <w:szCs w:val="24"/>
          <w:lang w:eastAsia="lv-LV"/>
        </w:rPr>
        <w:t>LU</w:t>
      </w:r>
      <w:r w:rsidRPr="00E23D2A">
        <w:rPr>
          <w:rFonts w:ascii="Times New Roman" w:hAnsi="Times New Roman"/>
          <w:sz w:val="24"/>
          <w:szCs w:val="24"/>
          <w:lang w:eastAsia="lv-LV"/>
        </w:rPr>
        <w:t xml:space="preserve"> vai </w:t>
      </w:r>
      <w:r w:rsidRPr="00E23D2A">
        <w:rPr>
          <w:rFonts w:ascii="Times New Roman" w:hAnsi="Times New Roman"/>
          <w:b/>
          <w:sz w:val="24"/>
          <w:szCs w:val="24"/>
          <w:lang w:eastAsia="lv-LV"/>
        </w:rPr>
        <w:t>Pasūtītājs</w:t>
      </w:r>
      <w:r w:rsidRPr="00E23D2A">
        <w:rPr>
          <w:rFonts w:ascii="Times New Roman" w:hAnsi="Times New Roman"/>
          <w:sz w:val="24"/>
          <w:szCs w:val="24"/>
          <w:lang w:eastAsia="lv-LV"/>
        </w:rPr>
        <w:t>).</w:t>
      </w:r>
    </w:p>
    <w:p w:rsidR="001D51CF" w:rsidRPr="00E23D2A" w:rsidRDefault="001D51CF" w:rsidP="00526459">
      <w:pPr>
        <w:pStyle w:val="ListParagraph"/>
        <w:tabs>
          <w:tab w:val="num" w:pos="426"/>
        </w:tabs>
        <w:ind w:left="360" w:right="26" w:firstLine="66"/>
        <w:rPr>
          <w:rFonts w:ascii="Times New Roman" w:hAnsi="Times New Roman"/>
          <w:sz w:val="24"/>
          <w:szCs w:val="24"/>
          <w:lang w:eastAsia="lv-LV"/>
        </w:rPr>
      </w:pPr>
      <w:r w:rsidRPr="00E23D2A">
        <w:rPr>
          <w:rFonts w:ascii="Times New Roman" w:hAnsi="Times New Roman"/>
          <w:sz w:val="24"/>
          <w:szCs w:val="24"/>
          <w:lang w:eastAsia="lv-LV"/>
        </w:rPr>
        <w:t>Juridiskā adrese: Raiņa bulvāris 19, Rīga, LV-1586, Latvijas Republika,</w:t>
      </w:r>
    </w:p>
    <w:p w:rsidR="001D51CF" w:rsidRDefault="001D51CF" w:rsidP="00E23D2A">
      <w:pPr>
        <w:pStyle w:val="ListParagraph"/>
        <w:tabs>
          <w:tab w:val="num" w:pos="426"/>
        </w:tabs>
        <w:ind w:left="360" w:right="26" w:firstLine="66"/>
        <w:rPr>
          <w:rFonts w:ascii="Times New Roman" w:hAnsi="Times New Roman"/>
          <w:sz w:val="24"/>
          <w:szCs w:val="24"/>
          <w:lang w:eastAsia="lv-LV"/>
        </w:rPr>
      </w:pPr>
      <w:r w:rsidRPr="00E23D2A">
        <w:rPr>
          <w:rFonts w:ascii="Times New Roman" w:hAnsi="Times New Roman"/>
          <w:sz w:val="24"/>
          <w:szCs w:val="24"/>
          <w:lang w:eastAsia="lv-LV"/>
        </w:rPr>
        <w:t>Rekvizīti: Reģ. Nr. IZM Izglītības iestāžu reģistrā 3341000218,</w:t>
      </w:r>
      <w:r w:rsidRPr="00E23D2A">
        <w:rPr>
          <w:rFonts w:ascii="Times New Roman" w:hAnsi="Times New Roman"/>
          <w:sz w:val="24"/>
          <w:szCs w:val="24"/>
          <w:lang w:eastAsia="lv-LV"/>
        </w:rPr>
        <w:br/>
        <w:t>PVN reģ. Nr.: LV90000076669</w:t>
      </w:r>
      <w:r w:rsidRPr="00E23D2A">
        <w:rPr>
          <w:rFonts w:ascii="Times New Roman" w:hAnsi="Times New Roman"/>
          <w:sz w:val="24"/>
          <w:szCs w:val="24"/>
          <w:lang w:eastAsia="lv-LV"/>
        </w:rPr>
        <w:br/>
        <w:t>E-pasts: </w:t>
      </w:r>
      <w:hyperlink r:id="rId9" w:history="1">
        <w:r w:rsidRPr="00E23D2A">
          <w:rPr>
            <w:rStyle w:val="Hyperlink"/>
            <w:rFonts w:ascii="Times New Roman" w:hAnsi="Times New Roman"/>
            <w:sz w:val="24"/>
            <w:szCs w:val="24"/>
            <w:lang w:eastAsia="lv-LV"/>
          </w:rPr>
          <w:t>lu@lu.lv</w:t>
        </w:r>
      </w:hyperlink>
      <w:r w:rsidRPr="00E23D2A">
        <w:rPr>
          <w:rFonts w:ascii="Times New Roman" w:hAnsi="Times New Roman"/>
          <w:sz w:val="24"/>
          <w:szCs w:val="24"/>
          <w:lang w:eastAsia="lv-LV"/>
        </w:rPr>
        <w:t> </w:t>
      </w:r>
      <w:r w:rsidRPr="00E23D2A">
        <w:rPr>
          <w:rFonts w:ascii="Times New Roman" w:hAnsi="Times New Roman"/>
          <w:sz w:val="24"/>
          <w:szCs w:val="24"/>
          <w:lang w:eastAsia="lv-LV"/>
        </w:rPr>
        <w:br/>
        <w:t>Tāl</w:t>
      </w:r>
      <w:r>
        <w:rPr>
          <w:rFonts w:ascii="Times New Roman" w:hAnsi="Times New Roman"/>
          <w:sz w:val="24"/>
          <w:szCs w:val="24"/>
          <w:lang w:eastAsia="lv-LV"/>
        </w:rPr>
        <w:t>runis: 67034444</w:t>
      </w:r>
      <w:r>
        <w:rPr>
          <w:rFonts w:ascii="Times New Roman" w:hAnsi="Times New Roman"/>
          <w:sz w:val="24"/>
          <w:szCs w:val="24"/>
          <w:lang w:eastAsia="lv-LV"/>
        </w:rPr>
        <w:br/>
        <w:t>Fakss: 67225039</w:t>
      </w:r>
    </w:p>
    <w:p w:rsidR="001D51CF" w:rsidRDefault="001D51CF" w:rsidP="00E23D2A">
      <w:pPr>
        <w:pStyle w:val="ListParagraph"/>
        <w:tabs>
          <w:tab w:val="num" w:pos="426"/>
        </w:tabs>
        <w:ind w:left="360" w:right="26"/>
        <w:rPr>
          <w:rFonts w:ascii="Times New Roman" w:hAnsi="Times New Roman"/>
          <w:sz w:val="24"/>
          <w:szCs w:val="24"/>
          <w:lang w:eastAsia="lv-LV"/>
        </w:rPr>
      </w:pPr>
      <w:r w:rsidRPr="00E23D2A">
        <w:rPr>
          <w:rFonts w:ascii="Times New Roman" w:hAnsi="Times New Roman"/>
          <w:sz w:val="24"/>
          <w:szCs w:val="24"/>
          <w:lang w:eastAsia="lv-LV"/>
        </w:rPr>
        <w:t xml:space="preserve">Iepirkuma procedūru veic ar Latvijas Universitātes 2015. gada 12. februāra rīkojumu “Par LU iepirkumu komisiju sastāviem” Nr. 1/50 izveidota </w:t>
      </w:r>
      <w:r>
        <w:rPr>
          <w:rFonts w:ascii="Times New Roman" w:hAnsi="Times New Roman"/>
          <w:sz w:val="24"/>
          <w:szCs w:val="24"/>
          <w:lang w:eastAsia="lv-LV"/>
        </w:rPr>
        <w:t xml:space="preserve">Latvijas Universitātes Centralizēto </w:t>
      </w:r>
      <w:r w:rsidRPr="00E23D2A">
        <w:rPr>
          <w:rFonts w:ascii="Times New Roman" w:hAnsi="Times New Roman"/>
          <w:sz w:val="24"/>
          <w:szCs w:val="24"/>
          <w:lang w:eastAsia="lv-LV"/>
        </w:rPr>
        <w:t xml:space="preserve">iepirkumu komisija (turpmāk- </w:t>
      </w:r>
      <w:r w:rsidRPr="00E23D2A">
        <w:rPr>
          <w:rFonts w:ascii="Times New Roman" w:hAnsi="Times New Roman"/>
          <w:b/>
          <w:sz w:val="24"/>
          <w:szCs w:val="24"/>
          <w:lang w:eastAsia="lv-LV"/>
        </w:rPr>
        <w:t>Komisija</w:t>
      </w:r>
      <w:r>
        <w:rPr>
          <w:rFonts w:ascii="Times New Roman" w:hAnsi="Times New Roman"/>
          <w:sz w:val="24"/>
          <w:szCs w:val="24"/>
          <w:lang w:eastAsia="lv-LV"/>
        </w:rPr>
        <w:t>).</w:t>
      </w:r>
    </w:p>
    <w:p w:rsidR="001D51CF" w:rsidRPr="00E23D2A" w:rsidRDefault="001D51CF" w:rsidP="00E23D2A">
      <w:pPr>
        <w:pStyle w:val="ListParagraph"/>
        <w:tabs>
          <w:tab w:val="num" w:pos="426"/>
        </w:tabs>
        <w:ind w:left="360" w:right="26"/>
        <w:rPr>
          <w:rFonts w:ascii="Times New Roman" w:hAnsi="Times New Roman"/>
          <w:sz w:val="24"/>
          <w:szCs w:val="24"/>
          <w:lang w:eastAsia="lv-LV"/>
        </w:rPr>
      </w:pPr>
      <w:r w:rsidRPr="00E23D2A">
        <w:rPr>
          <w:rFonts w:ascii="Times New Roman" w:hAnsi="Times New Roman"/>
          <w:sz w:val="24"/>
          <w:szCs w:val="24"/>
          <w:lang w:eastAsia="lv-LV"/>
        </w:rPr>
        <w:t>Kontaktpersonas,kuras ir pilnvarotas sniegt organizatoriska rakstura informāciju par Iepirkumu: LU Lietvedības departamenta Juridiskās nodaļas juriste Antra Krūtmane, tālr. 67034359</w:t>
      </w:r>
      <w:r>
        <w:rPr>
          <w:rFonts w:ascii="Times New Roman" w:hAnsi="Times New Roman"/>
          <w:sz w:val="24"/>
          <w:szCs w:val="24"/>
          <w:lang w:eastAsia="lv-LV"/>
        </w:rPr>
        <w:t xml:space="preserve">, e-pasts: </w:t>
      </w:r>
      <w:hyperlink r:id="rId10" w:history="1">
        <w:r w:rsidRPr="00605AC8">
          <w:rPr>
            <w:rStyle w:val="Hyperlink"/>
            <w:rFonts w:ascii="Times New Roman" w:hAnsi="Times New Roman"/>
            <w:sz w:val="24"/>
            <w:szCs w:val="24"/>
            <w:lang w:eastAsia="lv-LV"/>
          </w:rPr>
          <w:t>Antra.Krutmane@lu.lv</w:t>
        </w:r>
      </w:hyperlink>
      <w:r w:rsidRPr="00E23D2A">
        <w:rPr>
          <w:rFonts w:ascii="Times New Roman" w:hAnsi="Times New Roman"/>
          <w:sz w:val="24"/>
          <w:szCs w:val="24"/>
          <w:lang w:eastAsia="lv-LV"/>
        </w:rPr>
        <w:t xml:space="preserve">un juriste Agnese Oto, tālr. 67034341, e-pasts: </w:t>
      </w:r>
      <w:hyperlink r:id="rId11" w:history="1">
        <w:r w:rsidRPr="00605AC8">
          <w:rPr>
            <w:rStyle w:val="Hyperlink"/>
            <w:rFonts w:ascii="Times New Roman" w:hAnsi="Times New Roman"/>
            <w:sz w:val="24"/>
            <w:szCs w:val="24"/>
            <w:lang w:eastAsia="lv-LV"/>
          </w:rPr>
          <w:t>Agnese.Oto@lu.lv</w:t>
        </w:r>
      </w:hyperlink>
      <w:r>
        <w:rPr>
          <w:rFonts w:ascii="Times New Roman" w:hAnsi="Times New Roman"/>
          <w:sz w:val="24"/>
          <w:szCs w:val="24"/>
          <w:lang w:eastAsia="lv-LV"/>
        </w:rPr>
        <w:t xml:space="preserve">. </w:t>
      </w:r>
    </w:p>
    <w:p w:rsidR="001D51CF" w:rsidRPr="00E23D2A" w:rsidRDefault="001D51CF" w:rsidP="00526459">
      <w:pPr>
        <w:pStyle w:val="ListParagraph"/>
        <w:keepNext/>
        <w:numPr>
          <w:ilvl w:val="1"/>
          <w:numId w:val="1"/>
        </w:numPr>
        <w:tabs>
          <w:tab w:val="clear" w:pos="432"/>
          <w:tab w:val="num" w:pos="426"/>
        </w:tabs>
        <w:spacing w:after="0" w:line="240" w:lineRule="auto"/>
        <w:ind w:left="360" w:right="26" w:hanging="360"/>
        <w:jc w:val="both"/>
        <w:outlineLvl w:val="0"/>
        <w:rPr>
          <w:rFonts w:ascii="Times New Roman" w:hAnsi="Times New Roman"/>
          <w:sz w:val="24"/>
          <w:szCs w:val="24"/>
          <w:lang w:eastAsia="lv-LV"/>
        </w:rPr>
      </w:pPr>
      <w:r w:rsidRPr="00E23D2A">
        <w:rPr>
          <w:rFonts w:ascii="Times New Roman" w:hAnsi="Times New Roman"/>
          <w:sz w:val="24"/>
          <w:szCs w:val="24"/>
          <w:lang w:eastAsia="lv-LV"/>
        </w:rPr>
        <w:t>Iepirkuma metode: B daļas pakalpojums PIL 8. panta septītās daļas kārtībā.</w:t>
      </w:r>
    </w:p>
    <w:p w:rsidR="001D51CF" w:rsidRPr="00E23D2A" w:rsidRDefault="001D51CF" w:rsidP="00526459">
      <w:pPr>
        <w:pStyle w:val="ListParagraph"/>
        <w:keepNext/>
        <w:numPr>
          <w:ilvl w:val="1"/>
          <w:numId w:val="1"/>
        </w:numPr>
        <w:tabs>
          <w:tab w:val="clear" w:pos="432"/>
          <w:tab w:val="num" w:pos="426"/>
        </w:tabs>
        <w:spacing w:after="0" w:line="240" w:lineRule="auto"/>
        <w:ind w:left="360" w:right="26" w:hanging="360"/>
        <w:jc w:val="both"/>
        <w:outlineLvl w:val="0"/>
        <w:rPr>
          <w:rFonts w:ascii="Times New Roman" w:hAnsi="Times New Roman"/>
          <w:sz w:val="24"/>
          <w:szCs w:val="24"/>
          <w:lang w:eastAsia="lv-LV"/>
        </w:rPr>
      </w:pPr>
      <w:r w:rsidRPr="00E23D2A">
        <w:rPr>
          <w:rFonts w:ascii="Times New Roman" w:hAnsi="Times New Roman"/>
          <w:sz w:val="24"/>
          <w:szCs w:val="24"/>
          <w:lang w:eastAsia="lv-LV"/>
        </w:rPr>
        <w:t>Paredzamā Iepirkuma līgumsumma:700 000</w:t>
      </w:r>
      <w:r>
        <w:rPr>
          <w:rFonts w:ascii="Times New Roman" w:hAnsi="Times New Roman"/>
          <w:sz w:val="24"/>
          <w:szCs w:val="24"/>
          <w:lang w:eastAsia="lv-LV"/>
        </w:rPr>
        <w:t>,00</w:t>
      </w:r>
      <w:r w:rsidRPr="00E23D2A">
        <w:rPr>
          <w:rFonts w:ascii="Times New Roman" w:hAnsi="Times New Roman"/>
          <w:sz w:val="24"/>
          <w:szCs w:val="24"/>
          <w:lang w:eastAsia="lv-LV"/>
        </w:rPr>
        <w:t xml:space="preserve"> EUR (septiņsimt tūkstoši euro</w:t>
      </w:r>
      <w:r>
        <w:rPr>
          <w:rFonts w:ascii="Times New Roman" w:hAnsi="Times New Roman"/>
          <w:sz w:val="24"/>
          <w:szCs w:val="24"/>
          <w:lang w:eastAsia="lv-LV"/>
        </w:rPr>
        <w:t>, 00 centi</w:t>
      </w:r>
      <w:r w:rsidRPr="00E23D2A">
        <w:rPr>
          <w:rFonts w:ascii="Times New Roman" w:hAnsi="Times New Roman"/>
          <w:sz w:val="24"/>
          <w:szCs w:val="24"/>
          <w:lang w:eastAsia="lv-LV"/>
        </w:rPr>
        <w:t xml:space="preserve">) bez pievienotās vērtības nodokļa. Iepirkums tiek finansēts no Latvijas Universitātes budžeta un </w:t>
      </w:r>
      <w:r>
        <w:rPr>
          <w:rFonts w:ascii="Times New Roman" w:hAnsi="Times New Roman"/>
          <w:sz w:val="24"/>
          <w:szCs w:val="24"/>
          <w:lang w:eastAsia="lv-LV"/>
        </w:rPr>
        <w:t xml:space="preserve">ieviešamo </w:t>
      </w:r>
      <w:r w:rsidRPr="00E23D2A">
        <w:rPr>
          <w:rFonts w:ascii="Times New Roman" w:hAnsi="Times New Roman"/>
          <w:sz w:val="24"/>
          <w:szCs w:val="24"/>
          <w:lang w:eastAsia="lv-LV"/>
        </w:rPr>
        <w:t>projektu līdzekļiem.</w:t>
      </w:r>
    </w:p>
    <w:p w:rsidR="001D51CF" w:rsidRPr="00E23D2A" w:rsidRDefault="001D51CF" w:rsidP="00526459">
      <w:pPr>
        <w:pStyle w:val="ListParagraph"/>
        <w:keepNext/>
        <w:numPr>
          <w:ilvl w:val="1"/>
          <w:numId w:val="1"/>
        </w:numPr>
        <w:tabs>
          <w:tab w:val="clear" w:pos="432"/>
          <w:tab w:val="num" w:pos="426"/>
        </w:tabs>
        <w:spacing w:after="0" w:line="240" w:lineRule="auto"/>
        <w:ind w:left="360" w:right="26" w:hanging="360"/>
        <w:jc w:val="both"/>
        <w:outlineLvl w:val="0"/>
        <w:rPr>
          <w:rFonts w:ascii="Times New Roman" w:hAnsi="Times New Roman"/>
          <w:sz w:val="24"/>
          <w:szCs w:val="24"/>
          <w:lang w:eastAsia="lv-LV"/>
        </w:rPr>
      </w:pPr>
      <w:r w:rsidRPr="00E23D2A">
        <w:rPr>
          <w:rFonts w:ascii="Times New Roman" w:hAnsi="Times New Roman"/>
          <w:sz w:val="24"/>
          <w:szCs w:val="24"/>
          <w:lang w:eastAsia="lv-LV"/>
        </w:rPr>
        <w:t>Piedāvājumu izvēles kritērijs: Piedāvājums ar viszemāko cenu.</w:t>
      </w:r>
    </w:p>
    <w:p w:rsidR="001D51CF" w:rsidRPr="00E23D2A" w:rsidRDefault="001D51CF" w:rsidP="00526459">
      <w:pPr>
        <w:pStyle w:val="ListParagraph"/>
        <w:keepNext/>
        <w:numPr>
          <w:ilvl w:val="1"/>
          <w:numId w:val="1"/>
        </w:numPr>
        <w:tabs>
          <w:tab w:val="clear" w:pos="432"/>
          <w:tab w:val="num" w:pos="284"/>
          <w:tab w:val="num" w:pos="426"/>
        </w:tabs>
        <w:spacing w:after="0" w:line="240" w:lineRule="auto"/>
        <w:ind w:left="360" w:right="26" w:hanging="360"/>
        <w:jc w:val="both"/>
        <w:outlineLvl w:val="0"/>
        <w:rPr>
          <w:rFonts w:ascii="Times New Roman" w:hAnsi="Times New Roman"/>
          <w:sz w:val="24"/>
          <w:szCs w:val="24"/>
          <w:lang w:eastAsia="lv-LV"/>
        </w:rPr>
      </w:pPr>
      <w:r w:rsidRPr="00E23D2A">
        <w:rPr>
          <w:rFonts w:ascii="Times New Roman" w:hAnsi="Times New Roman"/>
          <w:sz w:val="24"/>
          <w:szCs w:val="24"/>
          <w:lang w:eastAsia="lv-LV"/>
        </w:rPr>
        <w:t>Piedāvājumu iesniegšanas laiks un vieta:</w:t>
      </w:r>
      <w:r w:rsidRPr="00E23D2A">
        <w:rPr>
          <w:rFonts w:ascii="Times New Roman" w:hAnsi="Times New Roman"/>
          <w:sz w:val="24"/>
          <w:szCs w:val="24"/>
        </w:rPr>
        <w:t xml:space="preserve">Piedāvājumu var nosūtīt pa pastu vai nogādāt personīgi. Piedāvājums iesniedzams līdz </w:t>
      </w:r>
      <w:r w:rsidRPr="00E23D2A">
        <w:rPr>
          <w:rFonts w:ascii="Times New Roman" w:hAnsi="Times New Roman"/>
          <w:b/>
          <w:sz w:val="24"/>
          <w:szCs w:val="24"/>
        </w:rPr>
        <w:t xml:space="preserve">2015.gada </w:t>
      </w:r>
      <w:r w:rsidRPr="00334F2B">
        <w:rPr>
          <w:rFonts w:ascii="Times New Roman" w:hAnsi="Times New Roman"/>
          <w:b/>
          <w:sz w:val="24"/>
          <w:szCs w:val="24"/>
        </w:rPr>
        <w:t>7.maijam</w:t>
      </w:r>
      <w:r>
        <w:rPr>
          <w:rFonts w:ascii="Times New Roman" w:hAnsi="Times New Roman"/>
          <w:b/>
          <w:sz w:val="24"/>
          <w:szCs w:val="24"/>
        </w:rPr>
        <w:t>,</w:t>
      </w:r>
      <w:r w:rsidRPr="00334F2B">
        <w:rPr>
          <w:rFonts w:ascii="Times New Roman" w:hAnsi="Times New Roman"/>
          <w:b/>
          <w:sz w:val="24"/>
          <w:szCs w:val="24"/>
        </w:rPr>
        <w:t xml:space="preserve"> plkst. 11:00</w:t>
      </w:r>
      <w:r w:rsidRPr="00E23D2A">
        <w:rPr>
          <w:rFonts w:ascii="Times New Roman" w:hAnsi="Times New Roman"/>
          <w:sz w:val="24"/>
          <w:szCs w:val="24"/>
        </w:rPr>
        <w:t xml:space="preserve"> LU Lietvedības departamenta Kancelejā Raiņa bulvārī 19, Rīgā, 1.stāvā, 136.telpā, darba dienās no plkst. 9:00 līdz plkst.16:30 atbilstoši Nolikuma 3.punkta prasībām. </w:t>
      </w:r>
    </w:p>
    <w:p w:rsidR="001D51CF" w:rsidRPr="00E23D2A" w:rsidRDefault="001D51CF" w:rsidP="00526459">
      <w:pPr>
        <w:pStyle w:val="ListParagraph"/>
        <w:numPr>
          <w:ilvl w:val="1"/>
          <w:numId w:val="1"/>
        </w:numPr>
        <w:tabs>
          <w:tab w:val="clear" w:pos="432"/>
          <w:tab w:val="num" w:pos="284"/>
          <w:tab w:val="num" w:pos="426"/>
          <w:tab w:val="left" w:pos="709"/>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 xml:space="preserve">Ja Piedāvājums tiek sūtīts pasta sūtījumā, Pretendents ir atbildīgs par savlaicīgu piedāvājuma izsūtīšanu, lai nodrošinātu Piedāvājuma saņemšanu Nolikuma 1.7. punktā norādītajā termiņā. Pēc Nolikuma 1.7. punktā norādītā termiņa Piedāvājumi netiks pieņemti. Piedāvājumus, kas saņemti pa pastu pēc 1.7. punktā norādītā termiņa, Komisija neatver un nosūta atpakaļ iesniedzējam. </w:t>
      </w:r>
    </w:p>
    <w:p w:rsidR="001D51CF" w:rsidRPr="00E23D2A" w:rsidRDefault="001D51CF" w:rsidP="00526459">
      <w:pPr>
        <w:pStyle w:val="ListParagraph"/>
        <w:numPr>
          <w:ilvl w:val="1"/>
          <w:numId w:val="1"/>
        </w:numPr>
        <w:tabs>
          <w:tab w:val="clear" w:pos="432"/>
          <w:tab w:val="num" w:pos="284"/>
          <w:tab w:val="num" w:pos="426"/>
          <w:tab w:val="left" w:pos="709"/>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Piedāvājuma papildinājumus, grozījumus vai atsaukumus Pretendents ir tiesīgs iesniegt saskaņā arNolikuma 1.7. punktu, ievērojot Nolikuma 3.13. punkta noteikumus ar attiecīgu norādi „PAPILDINĀJUMS”, „GROZĪJUMI” vai „ATSAUKUMS”.</w:t>
      </w:r>
    </w:p>
    <w:p w:rsidR="001D51CF" w:rsidRPr="00CB3B45" w:rsidRDefault="001D51CF" w:rsidP="00CB3B45">
      <w:pPr>
        <w:pStyle w:val="ListParagraph"/>
        <w:numPr>
          <w:ilvl w:val="1"/>
          <w:numId w:val="1"/>
        </w:numPr>
        <w:tabs>
          <w:tab w:val="num" w:pos="284"/>
          <w:tab w:val="left" w:pos="709"/>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Atsaukumam ir bezierunu raksturs un tas izslēdz Pretendentu no tālākas līdzdalības Iepirkumā.</w:t>
      </w:r>
    </w:p>
    <w:p w:rsidR="001D51CF" w:rsidRPr="00E23D2A" w:rsidRDefault="001D51CF" w:rsidP="00526459">
      <w:pPr>
        <w:pStyle w:val="ListParagraph"/>
        <w:keepNext/>
        <w:numPr>
          <w:ilvl w:val="0"/>
          <w:numId w:val="1"/>
        </w:numPr>
        <w:tabs>
          <w:tab w:val="num" w:pos="567"/>
          <w:tab w:val="left" w:pos="851"/>
        </w:tabs>
        <w:spacing w:after="0" w:line="240" w:lineRule="auto"/>
        <w:ind w:right="26"/>
        <w:jc w:val="both"/>
        <w:outlineLvl w:val="0"/>
        <w:rPr>
          <w:rFonts w:ascii="Times New Roman" w:hAnsi="Times New Roman"/>
          <w:b/>
          <w:sz w:val="24"/>
          <w:szCs w:val="24"/>
          <w:lang w:eastAsia="lv-LV"/>
        </w:rPr>
      </w:pPr>
      <w:r w:rsidRPr="00E23D2A">
        <w:rPr>
          <w:rFonts w:ascii="Times New Roman" w:hAnsi="Times New Roman"/>
          <w:b/>
          <w:sz w:val="24"/>
          <w:szCs w:val="24"/>
          <w:lang w:eastAsia="lv-LV"/>
        </w:rPr>
        <w:t>Informācijas apmaiņa un papildu informācijas sniegšana, iespējas iepazīties ar Nolikumu</w:t>
      </w:r>
    </w:p>
    <w:p w:rsidR="001D51CF" w:rsidRPr="00E23D2A" w:rsidRDefault="001D51CF" w:rsidP="00526459">
      <w:pPr>
        <w:pStyle w:val="ListParagraph"/>
        <w:numPr>
          <w:ilvl w:val="0"/>
          <w:numId w:val="3"/>
        </w:numPr>
        <w:tabs>
          <w:tab w:val="num" w:pos="426"/>
          <w:tab w:val="left" w:pos="900"/>
        </w:tabs>
        <w:ind w:left="360" w:right="26"/>
        <w:jc w:val="both"/>
        <w:rPr>
          <w:rFonts w:ascii="Times New Roman" w:hAnsi="Times New Roman"/>
          <w:sz w:val="24"/>
          <w:szCs w:val="24"/>
        </w:rPr>
      </w:pPr>
      <w:r w:rsidRPr="00E23D2A">
        <w:rPr>
          <w:rFonts w:ascii="Times New Roman" w:hAnsi="Times New Roman"/>
          <w:sz w:val="24"/>
          <w:szCs w:val="24"/>
        </w:rPr>
        <w:t xml:space="preserve">Pasūtītājs nodrošina brīvu un tiešu elektronisku pieeju Iepirkuma procedūras dokumentiem un visiem papildus nepieciešamajiem dokumentiem LU mājas lapā internetā </w:t>
      </w:r>
      <w:r w:rsidRPr="00CC3774">
        <w:rPr>
          <w:rFonts w:ascii="Times New Roman" w:hAnsi="Times New Roman"/>
          <w:sz w:val="24"/>
          <w:szCs w:val="24"/>
        </w:rPr>
        <w:t>www.lu.lv</w:t>
      </w:r>
      <w:r w:rsidRPr="00E23D2A">
        <w:rPr>
          <w:rFonts w:ascii="Times New Roman" w:hAnsi="Times New Roman"/>
          <w:sz w:val="24"/>
          <w:szCs w:val="24"/>
        </w:rPr>
        <w:t xml:space="preserve"> , sadaļā “Uzņēmējiem”, apakšsadaļā „Iepirkumi” (turpmāk- </w:t>
      </w:r>
      <w:r w:rsidRPr="00E23D2A">
        <w:rPr>
          <w:rFonts w:ascii="Times New Roman" w:hAnsi="Times New Roman"/>
          <w:b/>
          <w:sz w:val="24"/>
          <w:szCs w:val="24"/>
        </w:rPr>
        <w:t>mājaslapa</w:t>
      </w:r>
      <w:r w:rsidRPr="00E23D2A">
        <w:rPr>
          <w:rFonts w:ascii="Times New Roman" w:hAnsi="Times New Roman"/>
          <w:sz w:val="24"/>
          <w:szCs w:val="24"/>
        </w:rPr>
        <w:t>), kā arī iespēju ieinteresētajiem piegādātājiem iepazīties uz vietas ar Iepirkuma procedūras dokumentiem, sākot no Iepirkuma procedūras izsludināšanas brīža. Ja ieinteresētais piegādātājs pieprasa izsniegt Iepirkuma procedūras dokumentus drukātā veidā, Pasūtītājs tos izsniedz ieinteresētajam piegādātājam triju darbdienu laikā pēc tam, kad saņemts šo dokumentu pieprasījums, ievērojot nosacījumu, ka dokumentu pieprasījums iesniegts laikus pirms Piedāvājumu iesniegšanas termiņa.</w:t>
      </w:r>
    </w:p>
    <w:p w:rsidR="001D51CF" w:rsidRPr="00E23D2A" w:rsidRDefault="001D51CF" w:rsidP="00526459">
      <w:pPr>
        <w:pStyle w:val="ListParagraph"/>
        <w:numPr>
          <w:ilvl w:val="0"/>
          <w:numId w:val="3"/>
        </w:numPr>
        <w:tabs>
          <w:tab w:val="num" w:pos="426"/>
        </w:tabs>
        <w:ind w:left="360" w:right="26"/>
        <w:jc w:val="both"/>
        <w:rPr>
          <w:rFonts w:ascii="Times New Roman" w:hAnsi="Times New Roman"/>
          <w:sz w:val="24"/>
          <w:szCs w:val="24"/>
        </w:rPr>
      </w:pPr>
      <w:r w:rsidRPr="00E23D2A">
        <w:rPr>
          <w:rFonts w:ascii="Times New Roman" w:hAnsi="Times New Roman"/>
          <w:sz w:val="24"/>
          <w:szCs w:val="24"/>
        </w:rPr>
        <w:t xml:space="preserve">Ieinteresētais piegādātājs ir tiesīgs saskaņā ar PIL prasīt papildu informāciju, nosūtot Komisijai adresētu vēstuli pa pastu: LU Lietvedības departamenta Juridiskā nodaļa, Raiņa bulvāris 19, Rīga, LV-1586, vai faksu: + 371 67225039 vai elektroniski: </w:t>
      </w:r>
      <w:r w:rsidRPr="00CC3774">
        <w:rPr>
          <w:rFonts w:ascii="Times New Roman" w:hAnsi="Times New Roman"/>
          <w:sz w:val="24"/>
          <w:szCs w:val="24"/>
        </w:rPr>
        <w:t>iepirkums@lu.lv</w:t>
      </w:r>
      <w:r w:rsidRPr="00E23D2A">
        <w:rPr>
          <w:rFonts w:ascii="Times New Roman" w:hAnsi="Times New Roman"/>
          <w:sz w:val="24"/>
          <w:szCs w:val="24"/>
        </w:rPr>
        <w:t xml:space="preserve"> . </w:t>
      </w:r>
    </w:p>
    <w:p w:rsidR="001D51CF" w:rsidRPr="00E23D2A" w:rsidRDefault="001D51CF" w:rsidP="00526459">
      <w:pPr>
        <w:pStyle w:val="ListParagraph"/>
        <w:numPr>
          <w:ilvl w:val="0"/>
          <w:numId w:val="3"/>
        </w:numPr>
        <w:tabs>
          <w:tab w:val="num" w:pos="426"/>
          <w:tab w:val="left" w:pos="900"/>
        </w:tabs>
        <w:ind w:left="360" w:right="26"/>
        <w:jc w:val="both"/>
        <w:rPr>
          <w:rFonts w:ascii="Times New Roman" w:hAnsi="Times New Roman"/>
          <w:sz w:val="24"/>
          <w:szCs w:val="24"/>
        </w:rPr>
      </w:pPr>
      <w:r w:rsidRPr="00E23D2A">
        <w:rPr>
          <w:rFonts w:ascii="Times New Roman" w:hAnsi="Times New Roman"/>
          <w:sz w:val="24"/>
          <w:szCs w:val="24"/>
        </w:rPr>
        <w:t>Nosūtot vēstuli pa faksu vai elektroniski, tā jānosūta apstiprināšanai pa pastu (ja elektroniskajam dokumentam ir drošs elektroniskais paraksts, apstiprināšana pa pastu nav nepieciešama). Pēc</w:t>
      </w:r>
      <w:r>
        <w:rPr>
          <w:rFonts w:ascii="Times New Roman" w:hAnsi="Times New Roman"/>
          <w:sz w:val="24"/>
          <w:szCs w:val="24"/>
        </w:rPr>
        <w:t xml:space="preserve"> </w:t>
      </w:r>
      <w:r w:rsidRPr="00E23D2A">
        <w:rPr>
          <w:rFonts w:ascii="Times New Roman" w:hAnsi="Times New Roman"/>
          <w:sz w:val="24"/>
          <w:szCs w:val="24"/>
        </w:rPr>
        <w:t>Nolikuma 1.7. punktā noteiktā LU darba laika saņemtajiem jautājumiem, kas nosūtīti pa faksu vai elektroniski, par saņemšanas dienu uzskata nākamo darba dienu.</w:t>
      </w:r>
    </w:p>
    <w:p w:rsidR="001D51CF" w:rsidRPr="00FE1F0E" w:rsidRDefault="001D51CF" w:rsidP="00526459">
      <w:pPr>
        <w:pStyle w:val="ListParagraph"/>
        <w:numPr>
          <w:ilvl w:val="0"/>
          <w:numId w:val="3"/>
        </w:numPr>
        <w:tabs>
          <w:tab w:val="num" w:pos="426"/>
        </w:tabs>
        <w:ind w:left="360" w:right="26"/>
        <w:jc w:val="both"/>
        <w:rPr>
          <w:rFonts w:ascii="Times New Roman" w:hAnsi="Times New Roman"/>
          <w:sz w:val="24"/>
          <w:szCs w:val="24"/>
        </w:rPr>
      </w:pPr>
      <w:r w:rsidRPr="00FE1F0E">
        <w:rPr>
          <w:rFonts w:ascii="Times New Roman" w:hAnsi="Times New Roman"/>
          <w:sz w:val="24"/>
          <w:szCs w:val="24"/>
        </w:rPr>
        <w:t xml:space="preserve">Papildu informāciju Komisija nosūta ieinteresētajam piegādātājam, kurš uzdevis jautājumu, un vienlaikus (tajā pašā/vienā dienā) ievieto šo informāciju mājaslapā, kurā ir pieejami Iepirkuma dokumenti, norādot arī uzdoto jautājumu. </w:t>
      </w:r>
    </w:p>
    <w:p w:rsidR="001D51CF" w:rsidRPr="00E46C12" w:rsidRDefault="001D51CF" w:rsidP="00CB3B45">
      <w:pPr>
        <w:pStyle w:val="ListParagraph"/>
        <w:numPr>
          <w:ilvl w:val="0"/>
          <w:numId w:val="3"/>
        </w:numPr>
        <w:tabs>
          <w:tab w:val="num" w:pos="426"/>
        </w:tabs>
        <w:spacing w:after="0"/>
        <w:ind w:left="360" w:right="26"/>
        <w:jc w:val="both"/>
        <w:rPr>
          <w:rFonts w:ascii="Times New Roman" w:hAnsi="Times New Roman"/>
          <w:sz w:val="24"/>
          <w:szCs w:val="24"/>
        </w:rPr>
      </w:pPr>
      <w:r w:rsidRPr="00E23D2A">
        <w:rPr>
          <w:rFonts w:ascii="Times New Roman" w:hAnsi="Times New Roman"/>
          <w:sz w:val="24"/>
          <w:szCs w:val="24"/>
        </w:rPr>
        <w:t>Ieinteresētais piegādātājs uzņemas atbildību sekot līdzi Komisijas sniegtajām atbildēm uz Pretendentu vai ieinteresēto piegādātāju jautājumiem, kas tiek publicētas mājaslapā.</w:t>
      </w:r>
    </w:p>
    <w:p w:rsidR="001D51CF" w:rsidRPr="00E23D2A" w:rsidRDefault="001D51CF" w:rsidP="00CB3B45">
      <w:pPr>
        <w:numPr>
          <w:ilvl w:val="0"/>
          <w:numId w:val="1"/>
        </w:numPr>
        <w:spacing w:after="0" w:line="240" w:lineRule="auto"/>
        <w:ind w:left="357" w:right="26" w:hanging="357"/>
        <w:jc w:val="both"/>
        <w:rPr>
          <w:rFonts w:ascii="Times New Roman" w:hAnsi="Times New Roman"/>
          <w:b/>
          <w:sz w:val="24"/>
          <w:szCs w:val="24"/>
          <w:lang w:eastAsia="lv-LV"/>
        </w:rPr>
      </w:pPr>
      <w:r w:rsidRPr="00E23D2A">
        <w:rPr>
          <w:rFonts w:ascii="Times New Roman" w:hAnsi="Times New Roman"/>
          <w:b/>
          <w:sz w:val="24"/>
          <w:szCs w:val="24"/>
          <w:lang w:eastAsia="lv-LV"/>
        </w:rPr>
        <w:t>Piedāvājuma noformējuma prasības</w:t>
      </w:r>
    </w:p>
    <w:p w:rsidR="001D51CF" w:rsidRPr="00E23D2A" w:rsidRDefault="001D51CF" w:rsidP="00526459">
      <w:pPr>
        <w:pStyle w:val="ListParagraph"/>
        <w:numPr>
          <w:ilvl w:val="0"/>
          <w:numId w:val="26"/>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Noformējot Piedāvājumu jāievēro Nolikumā ietvertās prasības un Pretendentam Piedāvājumā jāiekļauj šādi dokumenti šādā secībā:</w:t>
      </w:r>
    </w:p>
    <w:p w:rsidR="001D51CF" w:rsidRPr="00E23D2A" w:rsidRDefault="001D51CF"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titullapa, kas satur Pretendenta nosaukumu/fiziskai personai - vārdu, uzvārdu; reģistrācijas numuru; adresi (juridisko un faktisko adresi)/fiziskai personai – deklarēto un faktisko dzīvesvietu; tālruņa numuru un Iepirkuma nosaukumu un Iepirkuma identifikācijas numuru;</w:t>
      </w:r>
    </w:p>
    <w:p w:rsidR="001D51CF" w:rsidRPr="00E23D2A" w:rsidRDefault="001D51CF"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 xml:space="preserve">Piedāvājuma satura rādītājs; </w:t>
      </w:r>
    </w:p>
    <w:p w:rsidR="001D51CF" w:rsidRPr="00E23D2A" w:rsidRDefault="001D51CF"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Pretendenta personas ar pārstāvības tiesībām vai pilnvarotās personas parakstīts Pieteikums, kas sagatavots atbilstoši Nolikuma 1. pielikumā norādītajai formai;</w:t>
      </w:r>
    </w:p>
    <w:p w:rsidR="001D51CF" w:rsidRPr="00E23D2A" w:rsidRDefault="001D51CF"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Pretendenta atlases dokumenti (atbilstoši Nolikuma 5. punktam);</w:t>
      </w:r>
    </w:p>
    <w:p w:rsidR="001D51CF" w:rsidRPr="00E23D2A" w:rsidRDefault="001D51CF"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Pretendenta personas ar pārstāvības tiesībām vai pilnvarotās personas parakstīta Tehniskā specifikācija/piedāvājums, kas sagatavots atbilstoši Nolikuma 3. pielikumā norādītajai formai un saskaņā ar Nolikuma 6.  punktu;</w:t>
      </w:r>
    </w:p>
    <w:p w:rsidR="001D51CF" w:rsidRPr="00E23D2A" w:rsidRDefault="001D51CF"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Pretendenta personas ar pārstāvības tiesībām vai pilnvarotās personas parakstīts Finanšu piedāvājums, kas sagatavots atbilstoši Nolikuma 4. pielikumā norādītajai formai un saskaņā ar Nolikuma 7. punktu.</w:t>
      </w:r>
    </w:p>
    <w:p w:rsidR="001D51CF" w:rsidRPr="00E23D2A"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Ja Piedāvājumu iesniedz pretendentu apvienība, Pieteikumu, Tehnisko specifikāciju/piedāvājumu un Finanšu piedāvājumu paraksta katras personas, kas iekļauta piegādātāju apvienībā, pārstāvis ar pārstāvības tiesībām, vai pretendentu apvienības pilnvarots pārstāvis. </w:t>
      </w:r>
    </w:p>
    <w:p w:rsidR="001D51CF" w:rsidRPr="00E23D2A"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Pretendents Piedāvājumu sagatavo latviešu valodā, atbilstoši Valsts valodas likuma, Dokumentu juridiskā spēka likuma, Ministru kabineta 2010.gada 28.septembra noteikumu Nr.916 „Dokumentu izstrādāšanas un noformēšanas kārtība” un PIL prasībām. </w:t>
      </w:r>
    </w:p>
    <w:p w:rsidR="001D51CF" w:rsidRPr="00E23D2A" w:rsidRDefault="001D51CF" w:rsidP="00DD2835">
      <w:pPr>
        <w:pStyle w:val="ListParagraph"/>
        <w:numPr>
          <w:ilvl w:val="1"/>
          <w:numId w:val="1"/>
        </w:numPr>
        <w:spacing w:after="0" w:line="240" w:lineRule="auto"/>
        <w:ind w:right="26"/>
        <w:jc w:val="both"/>
        <w:rPr>
          <w:rFonts w:ascii="Times New Roman" w:hAnsi="Times New Roman"/>
          <w:sz w:val="24"/>
          <w:szCs w:val="24"/>
          <w:lang w:eastAsia="lv-LV"/>
        </w:rPr>
      </w:pPr>
      <w:r>
        <w:rPr>
          <w:rFonts w:ascii="Times New Roman" w:hAnsi="Times New Roman"/>
          <w:sz w:val="24"/>
          <w:szCs w:val="24"/>
          <w:lang w:eastAsia="lv-LV"/>
        </w:rPr>
        <w:t>Dokumentiem svešvalodās</w:t>
      </w:r>
      <w:r w:rsidRPr="00DD2835">
        <w:rPr>
          <w:rFonts w:ascii="Times New Roman" w:hAnsi="Times New Roman"/>
          <w:sz w:val="24"/>
          <w:szCs w:val="24"/>
          <w:lang w:eastAsia="lv-LV"/>
        </w:rPr>
        <w:t xml:space="preserve"> jāpievieno Pretendenta apliecināts tulkojums latviešu valodā. </w:t>
      </w:r>
      <w:r>
        <w:rPr>
          <w:rFonts w:ascii="Times New Roman" w:hAnsi="Times New Roman"/>
          <w:sz w:val="24"/>
          <w:szCs w:val="24"/>
          <w:lang w:eastAsia="lv-LV"/>
        </w:rPr>
        <w:t>Normatīvajos aktos noteiktajos gadījumos d</w:t>
      </w:r>
      <w:r w:rsidRPr="00E23D2A">
        <w:rPr>
          <w:rFonts w:ascii="Times New Roman" w:hAnsi="Times New Roman"/>
          <w:sz w:val="24"/>
          <w:szCs w:val="24"/>
          <w:lang w:eastAsia="lv-LV"/>
        </w:rPr>
        <w:t>okumentiem svešvalodās jābūt pievienotiem tulkojumiem latviešu valodā, kas apliecināti atbilstoši Ministru kabineta 2000.gada 22.augusta noteikumos Nr.291 „Kārtība, kādā apliecināmi dokumentu tulkojumi valsts valodā” noteiktajai kārtībai. Informatīvie materiāli, kas tiek iesniegti papildus Nolikuma prasībām, var tikt iesniegti arī angļu valodā (netulkoti).</w:t>
      </w:r>
    </w:p>
    <w:p w:rsidR="001D51CF" w:rsidRPr="00E23D2A"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Ja attiecībā uz Piedāvājumā ietverto informāciju nepieciešams ievērot komercnoslēpumu, Pretendents to norāda uz Piedāvājuma lapām, kuras satur šāda rakstura informāciju, ar atzīmi „Komercnoslēpums”, izņemot PIL noteiktos gadījumus.</w:t>
      </w:r>
    </w:p>
    <w:p w:rsidR="001D51CF" w:rsidRPr="00E23D2A"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Piedāvājumā iekļautajiem dokumentiem jābūt secīgi sanumurētiem un jāatbilst pievienotajam satura rādītājam.</w:t>
      </w:r>
    </w:p>
    <w:p w:rsidR="001D51CF"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Piedāvājuma dokumentiem jābūt skaidri salasāmiem, bez labojumiem, lai izvairītos no jebkādām šaubām un pārpratumiem, kas attiecas uz vārdiem un skaitļiem, un bez iestarpinājumiem, izdzēsumiem. </w:t>
      </w:r>
    </w:p>
    <w:p w:rsidR="001D51CF" w:rsidRPr="00E23D2A"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Gadījumā, ja Pretendents iesniedzis kāda dokumenta </w:t>
      </w:r>
      <w:r>
        <w:rPr>
          <w:rFonts w:ascii="Times New Roman" w:hAnsi="Times New Roman"/>
          <w:sz w:val="24"/>
          <w:szCs w:val="24"/>
          <w:lang w:eastAsia="lv-LV"/>
        </w:rPr>
        <w:t>atvasinājumu, tas</w:t>
      </w:r>
      <w:r w:rsidRPr="00E23D2A">
        <w:rPr>
          <w:rFonts w:ascii="Times New Roman" w:hAnsi="Times New Roman"/>
          <w:sz w:val="24"/>
          <w:szCs w:val="24"/>
          <w:lang w:eastAsia="lv-LV"/>
        </w:rPr>
        <w:t xml:space="preserve"> jāapliecina atbilstoši Ministru kabineta 2010.gada 28.septembra  noteikumu Nr.916 “Dokumentu izstrādāšanas un noformēšanas kārtība” prasībām. Ja </w:t>
      </w:r>
      <w:r>
        <w:rPr>
          <w:rFonts w:ascii="Times New Roman" w:hAnsi="Times New Roman"/>
          <w:sz w:val="24"/>
          <w:szCs w:val="24"/>
          <w:lang w:eastAsia="lv-LV"/>
        </w:rPr>
        <w:t>dokumentu atvasinājumus</w:t>
      </w:r>
      <w:r w:rsidRPr="00E23D2A">
        <w:rPr>
          <w:rFonts w:ascii="Times New Roman" w:hAnsi="Times New Roman"/>
          <w:sz w:val="24"/>
          <w:szCs w:val="24"/>
          <w:lang w:eastAsia="lv-LV"/>
        </w:rPr>
        <w:t xml:space="preserve"> apliecina persona, kura ir </w:t>
      </w:r>
      <w:r>
        <w:rPr>
          <w:rFonts w:ascii="Times New Roman" w:hAnsi="Times New Roman"/>
          <w:sz w:val="24"/>
          <w:szCs w:val="24"/>
          <w:lang w:eastAsia="lv-LV"/>
        </w:rPr>
        <w:t xml:space="preserve">attiecīgi </w:t>
      </w:r>
      <w:r w:rsidRPr="00E23D2A">
        <w:rPr>
          <w:rFonts w:ascii="Times New Roman" w:hAnsi="Times New Roman"/>
          <w:sz w:val="24"/>
          <w:szCs w:val="24"/>
          <w:lang w:eastAsia="lv-LV"/>
        </w:rPr>
        <w:t xml:space="preserve">pilnvarota </w:t>
      </w:r>
      <w:r>
        <w:rPr>
          <w:rFonts w:ascii="Times New Roman" w:hAnsi="Times New Roman"/>
          <w:sz w:val="24"/>
          <w:szCs w:val="24"/>
          <w:lang w:eastAsia="lv-LV"/>
        </w:rPr>
        <w:t>to darīt</w:t>
      </w:r>
      <w:r w:rsidRPr="00E23D2A">
        <w:rPr>
          <w:rFonts w:ascii="Times New Roman" w:hAnsi="Times New Roman"/>
          <w:sz w:val="24"/>
          <w:szCs w:val="24"/>
          <w:lang w:eastAsia="lv-LV"/>
        </w:rPr>
        <w:t>, tad jāpievieno pilnvara vai cits dokuments, kas apliecina šīs personas tiesības.</w:t>
      </w:r>
    </w:p>
    <w:p w:rsidR="001D51CF" w:rsidRPr="00E23D2A"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ir tiesīgs visu iesniegto dokumentu atvasinājumu un tulkojumu pareizību apliecināt ar vienu apliecinājumu, ja viss Piedāvājums ir cauršūts vai caurauklots.</w:t>
      </w:r>
    </w:p>
    <w:p w:rsidR="001D51CF" w:rsidRPr="00E23D2A"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Piedāvājuma dokumentiem jābūt cauršūtiem vai caurauklotiem kopā tā, lai dokumentus nebūtu iespējams atdalīt. Diegus stingri jānostiprina ar baltu papīra lapiņu dokumentu pēdējās lapas otrajā pusē neaprakstītajā daļā, norādot lapu skaitu un datumu. Cauršūtos vai caurauklotos dokumentus jāapstiprina ar attiecīgās personas personisko parakstu un Pretendenta zīmoga/spiedoga nospiedumu (ja tāds paredzēts).</w:t>
      </w:r>
    </w:p>
    <w:p w:rsidR="001D51CF" w:rsidRPr="00E23D2A"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iesniedz Piedāvājuma oriģinālu 1 (</w:t>
      </w:r>
      <w:r>
        <w:rPr>
          <w:rFonts w:ascii="Times New Roman" w:hAnsi="Times New Roman"/>
          <w:sz w:val="24"/>
          <w:szCs w:val="24"/>
          <w:lang w:eastAsia="lv-LV"/>
        </w:rPr>
        <w:t xml:space="preserve">vienā) eksemplārā drukātā veidā, </w:t>
      </w:r>
      <w:r w:rsidRPr="00E23D2A">
        <w:rPr>
          <w:rFonts w:ascii="Times New Roman" w:hAnsi="Times New Roman"/>
          <w:sz w:val="24"/>
          <w:szCs w:val="24"/>
          <w:lang w:eastAsia="lv-LV"/>
        </w:rPr>
        <w:t xml:space="preserve">1 (vienu) </w:t>
      </w:r>
      <w:r>
        <w:rPr>
          <w:rFonts w:ascii="Times New Roman" w:hAnsi="Times New Roman"/>
          <w:sz w:val="24"/>
          <w:szCs w:val="24"/>
          <w:lang w:eastAsia="lv-LV"/>
        </w:rPr>
        <w:t xml:space="preserve">Piedāvājuma </w:t>
      </w:r>
      <w:r w:rsidRPr="00E23D2A">
        <w:rPr>
          <w:rFonts w:ascii="Times New Roman" w:hAnsi="Times New Roman"/>
          <w:sz w:val="24"/>
          <w:szCs w:val="24"/>
          <w:lang w:eastAsia="lv-LV"/>
        </w:rPr>
        <w:t>kopiju</w:t>
      </w:r>
      <w:r>
        <w:rPr>
          <w:rFonts w:ascii="Times New Roman" w:hAnsi="Times New Roman"/>
          <w:sz w:val="24"/>
          <w:szCs w:val="24"/>
          <w:lang w:eastAsia="lv-LV"/>
        </w:rPr>
        <w:t xml:space="preserve"> drukātā veidā (ar norādi “KOPIJA”) un 1 (vienu) kopiju</w:t>
      </w:r>
      <w:r w:rsidRPr="00E23D2A">
        <w:rPr>
          <w:rFonts w:ascii="Times New Roman" w:hAnsi="Times New Roman"/>
          <w:sz w:val="24"/>
          <w:szCs w:val="24"/>
          <w:lang w:eastAsia="lv-LV"/>
        </w:rPr>
        <w:t xml:space="preserve"> elektroniskā formā (ieskenētu Piedāvājuma oriģinālu </w:t>
      </w:r>
      <w:r>
        <w:rPr>
          <w:rFonts w:ascii="Times New Roman" w:hAnsi="Times New Roman"/>
          <w:sz w:val="24"/>
          <w:szCs w:val="24"/>
          <w:lang w:eastAsia="lv-LV"/>
        </w:rPr>
        <w:t>PDF</w:t>
      </w:r>
      <w:r w:rsidRPr="00E23D2A">
        <w:rPr>
          <w:rFonts w:ascii="Times New Roman" w:hAnsi="Times New Roman"/>
          <w:sz w:val="24"/>
          <w:szCs w:val="24"/>
          <w:lang w:eastAsia="lv-LV"/>
        </w:rPr>
        <w:t xml:space="preserve"> formātā) kompaktdiskā vai USB zibatmiņā </w:t>
      </w:r>
      <w:r>
        <w:rPr>
          <w:rFonts w:ascii="Times New Roman" w:hAnsi="Times New Roman"/>
          <w:sz w:val="24"/>
          <w:szCs w:val="24"/>
          <w:lang w:eastAsia="lv-LV"/>
        </w:rPr>
        <w:t>(</w:t>
      </w:r>
      <w:r w:rsidRPr="00E23D2A">
        <w:rPr>
          <w:rFonts w:ascii="Times New Roman" w:hAnsi="Times New Roman"/>
          <w:sz w:val="24"/>
          <w:szCs w:val="24"/>
          <w:lang w:eastAsia="lv-LV"/>
        </w:rPr>
        <w:t>ar norādi “KOPIJA”</w:t>
      </w:r>
      <w:r>
        <w:rPr>
          <w:rFonts w:ascii="Times New Roman" w:hAnsi="Times New Roman"/>
          <w:sz w:val="24"/>
          <w:szCs w:val="24"/>
          <w:lang w:eastAsia="lv-LV"/>
        </w:rPr>
        <w:t>)</w:t>
      </w:r>
      <w:r w:rsidRPr="00E23D2A">
        <w:rPr>
          <w:rFonts w:ascii="Times New Roman" w:hAnsi="Times New Roman"/>
          <w:sz w:val="24"/>
          <w:szCs w:val="24"/>
          <w:lang w:eastAsia="lv-LV"/>
        </w:rPr>
        <w:t xml:space="preserve">. Piedāvājuma kopija </w:t>
      </w:r>
      <w:r>
        <w:rPr>
          <w:rFonts w:ascii="Times New Roman" w:hAnsi="Times New Roman"/>
          <w:sz w:val="24"/>
          <w:szCs w:val="24"/>
          <w:lang w:eastAsia="lv-LV"/>
        </w:rPr>
        <w:t xml:space="preserve">elektroniskā formā </w:t>
      </w:r>
      <w:r w:rsidRPr="00E23D2A">
        <w:rPr>
          <w:rFonts w:ascii="Times New Roman" w:hAnsi="Times New Roman"/>
          <w:sz w:val="24"/>
          <w:szCs w:val="24"/>
          <w:lang w:eastAsia="lv-LV"/>
        </w:rPr>
        <w:t>ir jāiesniedz vienā datnē. Ja objektīvu apstākļu dēļ tas nav iespējams, Pretendents nodrošina, ka datņu nosaukumi tiek numurēti un veido secību, kas pilnībā atbilst Piedāvājuma oriģinālā ietverto dokumentu secībai. Ja Piedāvājuma kopija atšķirsies no Piedāvājuma oriģināla, Komisija ņems vērā Piedāvājuma oriģinālu.</w:t>
      </w:r>
    </w:p>
    <w:p w:rsidR="001D51CF" w:rsidRPr="00E23D2A"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Visi Piedāvājuma eksemplāri jāievieto slēgtā, aizzīmogotā (ja tāds paredzēts), parakstītā aploksnē vai cita veida necaurspīdīgā iepakojumā tā, lai iekļautā informācija nebūtu redzama un pieejama līdz Piedāvājumu atvēršanas brīdim. Piedāvājumu, kas nav noformēts atbilstoši šajā punktā noteiktajām prasībām, nereģistrē un neatvērtu atdod atpakaļ iesniedzējam.</w:t>
      </w:r>
    </w:p>
    <w:p w:rsidR="001D51CF" w:rsidRPr="00E23D2A" w:rsidRDefault="001D51CF" w:rsidP="00526459">
      <w:pPr>
        <w:pStyle w:val="ListParagraph"/>
        <w:numPr>
          <w:ilvl w:val="1"/>
          <w:numId w:val="1"/>
        </w:numPr>
        <w:spacing w:after="0" w:line="24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Uz aploksnes (iepakojuma) jānorāda šāda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17"/>
      </w:tblGrid>
      <w:tr w:rsidR="001D51CF" w:rsidRPr="00B75AA7" w:rsidTr="000D5110">
        <w:tc>
          <w:tcPr>
            <w:tcW w:w="9117" w:type="dxa"/>
          </w:tcPr>
          <w:p w:rsidR="001D51CF" w:rsidRPr="00B75AA7" w:rsidRDefault="001D51CF" w:rsidP="00526459">
            <w:pPr>
              <w:ind w:right="26"/>
              <w:jc w:val="right"/>
              <w:rPr>
                <w:rFonts w:ascii="Times New Roman" w:hAnsi="Times New Roman"/>
                <w:lang w:eastAsia="ar-SA"/>
              </w:rPr>
            </w:pPr>
            <w:r w:rsidRPr="00B75AA7">
              <w:rPr>
                <w:rFonts w:ascii="Times New Roman" w:hAnsi="Times New Roman"/>
                <w:lang w:eastAsia="ar-SA"/>
              </w:rPr>
              <w:t>Latvijas Universitātes</w:t>
            </w:r>
          </w:p>
          <w:p w:rsidR="001D51CF" w:rsidRPr="00B75AA7" w:rsidRDefault="001D51CF" w:rsidP="00526459">
            <w:pPr>
              <w:ind w:right="26"/>
              <w:jc w:val="right"/>
              <w:rPr>
                <w:rFonts w:ascii="Times New Roman" w:hAnsi="Times New Roman"/>
                <w:lang w:eastAsia="ar-SA"/>
              </w:rPr>
            </w:pPr>
            <w:r w:rsidRPr="00B75AA7">
              <w:rPr>
                <w:rFonts w:ascii="Times New Roman" w:hAnsi="Times New Roman"/>
                <w:lang w:eastAsia="ar-SA"/>
              </w:rPr>
              <w:t>Centralizēto iepirkumu komisijai</w:t>
            </w:r>
          </w:p>
          <w:p w:rsidR="001D51CF" w:rsidRPr="00B75AA7" w:rsidRDefault="001D51CF" w:rsidP="00526459">
            <w:pPr>
              <w:ind w:right="26"/>
              <w:jc w:val="right"/>
              <w:rPr>
                <w:rFonts w:ascii="Times New Roman" w:hAnsi="Times New Roman"/>
                <w:lang w:eastAsia="ar-SA"/>
              </w:rPr>
            </w:pPr>
            <w:r w:rsidRPr="00B75AA7">
              <w:rPr>
                <w:rFonts w:ascii="Times New Roman" w:hAnsi="Times New Roman"/>
                <w:lang w:eastAsia="ar-SA"/>
              </w:rPr>
              <w:t>Raiņa bulvārī 19, Rīgā, LV-1586</w:t>
            </w:r>
          </w:p>
          <w:p w:rsidR="001D51CF" w:rsidRPr="00B75AA7" w:rsidRDefault="001D51CF" w:rsidP="00526459">
            <w:pPr>
              <w:ind w:right="26"/>
              <w:rPr>
                <w:rFonts w:ascii="Times New Roman" w:hAnsi="Times New Roman"/>
                <w:i/>
                <w:lang w:eastAsia="ar-SA"/>
              </w:rPr>
            </w:pPr>
            <w:r w:rsidRPr="00B75AA7">
              <w:rPr>
                <w:rFonts w:ascii="Times New Roman" w:hAnsi="Times New Roman"/>
                <w:i/>
                <w:lang w:eastAsia="ar-SA"/>
              </w:rPr>
              <w:t xml:space="preserve">Pretendenta nosaukums, juridiskā adrese, tālruņa Nr. </w:t>
            </w:r>
          </w:p>
          <w:p w:rsidR="001D51CF" w:rsidRPr="00B75AA7" w:rsidRDefault="001D51CF" w:rsidP="00526459">
            <w:pPr>
              <w:ind w:right="26"/>
              <w:rPr>
                <w:rFonts w:ascii="Times New Roman" w:hAnsi="Times New Roman"/>
                <w:i/>
                <w:lang w:eastAsia="ar-SA"/>
              </w:rPr>
            </w:pPr>
            <w:r w:rsidRPr="00B75AA7">
              <w:rPr>
                <w:rFonts w:ascii="Times New Roman" w:hAnsi="Times New Roman"/>
                <w:i/>
                <w:lang w:eastAsia="ar-SA"/>
              </w:rPr>
              <w:t>(fiziskai personai  - vārds, uzvārds un adrese, tālruņa Nr.)</w:t>
            </w:r>
          </w:p>
          <w:p w:rsidR="001D51CF" w:rsidRPr="00B75AA7" w:rsidRDefault="001D51CF" w:rsidP="00526459">
            <w:pPr>
              <w:ind w:right="26"/>
              <w:jc w:val="center"/>
              <w:rPr>
                <w:rFonts w:ascii="Times New Roman" w:hAnsi="Times New Roman"/>
                <w:lang w:eastAsia="ar-SA"/>
              </w:rPr>
            </w:pPr>
            <w:r w:rsidRPr="00B75AA7">
              <w:rPr>
                <w:rFonts w:ascii="Times New Roman" w:hAnsi="Times New Roman"/>
                <w:lang w:eastAsia="ar-SA"/>
              </w:rPr>
              <w:t xml:space="preserve">Piedāvājums iepirkumam </w:t>
            </w:r>
          </w:p>
          <w:p w:rsidR="001D51CF" w:rsidRPr="00B75AA7" w:rsidRDefault="001D51CF" w:rsidP="00526459">
            <w:pPr>
              <w:ind w:right="26"/>
              <w:jc w:val="center"/>
              <w:rPr>
                <w:rFonts w:ascii="Times New Roman" w:hAnsi="Times New Roman"/>
                <w:lang w:eastAsia="ar-SA"/>
              </w:rPr>
            </w:pPr>
            <w:r w:rsidRPr="00B75AA7">
              <w:rPr>
                <w:rFonts w:ascii="Times New Roman" w:hAnsi="Times New Roman"/>
                <w:b/>
                <w:lang w:eastAsia="ar-SA"/>
              </w:rPr>
              <w:t>„Ceļojumu aģentūras pakalpojumu nodrošināšana Latvijas Universitātes vajadzībām”</w:t>
            </w:r>
            <w:r w:rsidRPr="00B75AA7">
              <w:rPr>
                <w:rFonts w:ascii="Times New Roman" w:hAnsi="Times New Roman"/>
                <w:lang w:eastAsia="ar-SA"/>
              </w:rPr>
              <w:t xml:space="preserve"> (iepirkuma identifikācijas Nr. LU 2015/8_B)</w:t>
            </w:r>
          </w:p>
          <w:p w:rsidR="001D51CF" w:rsidRPr="00B75AA7" w:rsidRDefault="001D51CF" w:rsidP="00526459">
            <w:pPr>
              <w:ind w:right="26"/>
              <w:jc w:val="center"/>
              <w:rPr>
                <w:rFonts w:ascii="Times New Roman" w:hAnsi="Times New Roman"/>
                <w:lang w:eastAsia="ar-SA"/>
              </w:rPr>
            </w:pPr>
          </w:p>
          <w:p w:rsidR="001D51CF" w:rsidRPr="00B75AA7" w:rsidRDefault="001D51CF" w:rsidP="00334F2B">
            <w:pPr>
              <w:ind w:right="26"/>
              <w:jc w:val="center"/>
              <w:rPr>
                <w:lang w:eastAsia="ar-SA"/>
              </w:rPr>
            </w:pPr>
            <w:r w:rsidRPr="00B75AA7">
              <w:rPr>
                <w:rFonts w:ascii="Times New Roman" w:hAnsi="Times New Roman"/>
                <w:lang w:eastAsia="ar-SA"/>
              </w:rPr>
              <w:t>Neatvērt līdz 2015.gada 7. maijam, plkst. 11:00</w:t>
            </w:r>
          </w:p>
        </w:tc>
      </w:tr>
    </w:tbl>
    <w:p w:rsidR="001D51CF" w:rsidRPr="00E23D2A" w:rsidRDefault="001D51CF" w:rsidP="00526459">
      <w:pPr>
        <w:pStyle w:val="ListParagraph"/>
        <w:numPr>
          <w:ilvl w:val="1"/>
          <w:numId w:val="1"/>
        </w:numPr>
        <w:tabs>
          <w:tab w:val="left" w:pos="567"/>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Katrs Pretendents drīkst iesniegt tikai vienu Piedāvājumu par visu Iepirkuma priekšmetu kopumā. Piedāvājumu variantu iesniegšana nav paredzēta. Ja Pretendents iesniedz vairākus Piedāvājumus, vai vairākus Piedāvājumu variantus, tie visi ir atzīstami par nederīgiem.</w:t>
      </w:r>
    </w:p>
    <w:p w:rsidR="001D51CF" w:rsidRPr="00E23D2A" w:rsidRDefault="001D51CF" w:rsidP="00526459">
      <w:pPr>
        <w:pStyle w:val="ListParagraph"/>
        <w:numPr>
          <w:ilvl w:val="1"/>
          <w:numId w:val="1"/>
        </w:numPr>
        <w:tabs>
          <w:tab w:val="left" w:pos="567"/>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Piedāvājumi netiek atdoti atpakaļ Pretendentiem, izņemot Nolikuma 1.8. un 3.12. punktā noteiktajā gadījumā, un tiek glabāti atbilstoši PIL prasībām.</w:t>
      </w:r>
    </w:p>
    <w:p w:rsidR="001D51CF" w:rsidRPr="00E23D2A" w:rsidRDefault="001D51CF" w:rsidP="00526459">
      <w:pPr>
        <w:pStyle w:val="ListParagraph"/>
        <w:numPr>
          <w:ilvl w:val="1"/>
          <w:numId w:val="1"/>
        </w:numPr>
        <w:tabs>
          <w:tab w:val="left" w:pos="567"/>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Iesniedzot piedāvājumu, Pretendents pilnībā pieņem visus Nolikumā un Iepirkuma dokumentācijā ietvertos noteikumus.</w:t>
      </w:r>
    </w:p>
    <w:p w:rsidR="001D51CF" w:rsidRPr="00E23D2A" w:rsidRDefault="001D51CF" w:rsidP="00526459">
      <w:pPr>
        <w:pStyle w:val="ListParagraph"/>
        <w:numPr>
          <w:ilvl w:val="1"/>
          <w:numId w:val="1"/>
        </w:numPr>
        <w:tabs>
          <w:tab w:val="left" w:pos="567"/>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Pēc piedāvājumu iesniegšanas termiņa beigām Pretendents nedrīkst savu Piedāvājumu labot vai grozīt.</w:t>
      </w:r>
    </w:p>
    <w:p w:rsidR="001D51CF" w:rsidRPr="00334F2B" w:rsidRDefault="001D51CF" w:rsidP="00334F2B">
      <w:pPr>
        <w:pStyle w:val="ListParagraph"/>
        <w:numPr>
          <w:ilvl w:val="1"/>
          <w:numId w:val="1"/>
        </w:numPr>
        <w:tabs>
          <w:tab w:val="left" w:pos="567"/>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Pretendenti sedz visas izmaksas, kas saistītas ar viņu Piedāvājuma sagatavošanu un iesniegšanu Pasūtītājam.</w:t>
      </w:r>
    </w:p>
    <w:p w:rsidR="001D51CF" w:rsidRPr="00E23D2A" w:rsidRDefault="001D51CF" w:rsidP="00526459">
      <w:pPr>
        <w:numPr>
          <w:ilvl w:val="0"/>
          <w:numId w:val="1"/>
        </w:numPr>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Pretendentu atlases (kvalifikācijas) prasības</w:t>
      </w:r>
    </w:p>
    <w:p w:rsidR="001D51CF" w:rsidRPr="00E23D2A" w:rsidRDefault="001D51CF"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Par Pretendentu var būt jebkura fiziska vai juridiska persona, piegādātāju apvienība jebkurā to kombinācijā</w:t>
      </w:r>
      <w:r>
        <w:rPr>
          <w:rFonts w:ascii="Times New Roman" w:hAnsi="Times New Roman"/>
          <w:sz w:val="24"/>
          <w:szCs w:val="24"/>
          <w:lang w:eastAsia="lv-LV"/>
        </w:rPr>
        <w:t xml:space="preserve"> (Nolikuma 1. pielikumā jānorāda visi apvienības dalībnieki), personālsabiedrība- pilnsabiedrība vai komandītsabiedrība (Nolikuma 1. pielikumā jānorāda visi sabiedrības dalībnieki).</w:t>
      </w:r>
    </w:p>
    <w:p w:rsidR="001D51CF" w:rsidRDefault="001D51CF"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ir tiesīgs piesaistīt apakšuzņēmēju</w:t>
      </w:r>
      <w:r>
        <w:rPr>
          <w:rFonts w:ascii="Times New Roman" w:hAnsi="Times New Roman"/>
          <w:sz w:val="24"/>
          <w:szCs w:val="24"/>
          <w:lang w:eastAsia="lv-LV"/>
        </w:rPr>
        <w:t>s</w:t>
      </w:r>
      <w:r w:rsidRPr="00E23D2A">
        <w:rPr>
          <w:rFonts w:ascii="Times New Roman" w:hAnsi="Times New Roman"/>
          <w:sz w:val="24"/>
          <w:szCs w:val="24"/>
          <w:lang w:eastAsia="lv-LV"/>
        </w:rPr>
        <w:t xml:space="preserve">, </w:t>
      </w:r>
      <w:r>
        <w:rPr>
          <w:rFonts w:ascii="Times New Roman" w:hAnsi="Times New Roman"/>
          <w:sz w:val="24"/>
          <w:szCs w:val="24"/>
          <w:lang w:eastAsia="lv-LV"/>
        </w:rPr>
        <w:t xml:space="preserve">Nolikuma 1. pielikumā </w:t>
      </w:r>
      <w:r w:rsidRPr="00E23D2A">
        <w:rPr>
          <w:rFonts w:ascii="Times New Roman" w:hAnsi="Times New Roman"/>
          <w:bCs/>
          <w:sz w:val="24"/>
          <w:szCs w:val="24"/>
          <w:lang w:eastAsia="lv-LV"/>
        </w:rPr>
        <w:t>norādot</w:t>
      </w:r>
      <w:r>
        <w:rPr>
          <w:rFonts w:ascii="Times New Roman" w:hAnsi="Times New Roman"/>
          <w:bCs/>
          <w:sz w:val="24"/>
          <w:szCs w:val="24"/>
          <w:lang w:eastAsia="lv-LV"/>
        </w:rPr>
        <w:t xml:space="preserve"> katru apakšuzņēmēju, tam</w:t>
      </w:r>
      <w:r w:rsidRPr="00E23D2A">
        <w:rPr>
          <w:rFonts w:ascii="Times New Roman" w:hAnsi="Times New Roman"/>
          <w:bCs/>
          <w:sz w:val="24"/>
          <w:szCs w:val="24"/>
          <w:lang w:eastAsia="lv-LV"/>
        </w:rPr>
        <w:t xml:space="preserve"> nododamo darbu </w:t>
      </w:r>
      <w:r>
        <w:rPr>
          <w:rFonts w:ascii="Times New Roman" w:hAnsi="Times New Roman"/>
          <w:bCs/>
          <w:sz w:val="24"/>
          <w:szCs w:val="24"/>
          <w:lang w:eastAsia="lv-LV"/>
        </w:rPr>
        <w:t>apjomu</w:t>
      </w:r>
      <w:r w:rsidRPr="00E23D2A">
        <w:rPr>
          <w:rFonts w:ascii="Times New Roman" w:hAnsi="Times New Roman"/>
          <w:bCs/>
          <w:sz w:val="24"/>
          <w:szCs w:val="24"/>
          <w:lang w:eastAsia="lv-LV"/>
        </w:rPr>
        <w:t xml:space="preserve"> procentus no kopējā </w:t>
      </w:r>
      <w:r>
        <w:rPr>
          <w:rFonts w:ascii="Times New Roman" w:hAnsi="Times New Roman"/>
          <w:bCs/>
          <w:sz w:val="24"/>
          <w:szCs w:val="24"/>
          <w:lang w:eastAsia="lv-LV"/>
        </w:rPr>
        <w:t xml:space="preserve">Iepirkuma līguma par ceļojumu aģentūras pakalpojumu nodrošināšanu Latvijas Universitātes vajadzībām (turpmāk- </w:t>
      </w:r>
      <w:r w:rsidRPr="005864E7">
        <w:rPr>
          <w:rFonts w:ascii="Times New Roman" w:hAnsi="Times New Roman"/>
          <w:b/>
          <w:bCs/>
          <w:sz w:val="24"/>
          <w:szCs w:val="24"/>
          <w:lang w:eastAsia="lv-LV"/>
        </w:rPr>
        <w:t>Līgums</w:t>
      </w:r>
      <w:r>
        <w:rPr>
          <w:rFonts w:ascii="Times New Roman" w:hAnsi="Times New Roman"/>
          <w:bCs/>
          <w:sz w:val="24"/>
          <w:szCs w:val="24"/>
          <w:lang w:eastAsia="lv-LV"/>
        </w:rPr>
        <w:t>)</w:t>
      </w:r>
      <w:r w:rsidRPr="00E23D2A">
        <w:rPr>
          <w:rFonts w:ascii="Times New Roman" w:hAnsi="Times New Roman"/>
          <w:bCs/>
          <w:sz w:val="24"/>
          <w:szCs w:val="24"/>
          <w:lang w:eastAsia="lv-LV"/>
        </w:rPr>
        <w:t xml:space="preserve"> ietvaros veicamo darbu apjoma</w:t>
      </w:r>
      <w:r>
        <w:rPr>
          <w:rFonts w:ascii="Times New Roman" w:hAnsi="Times New Roman"/>
          <w:sz w:val="24"/>
          <w:szCs w:val="24"/>
          <w:lang w:eastAsia="lv-LV"/>
        </w:rPr>
        <w:t>.</w:t>
      </w:r>
    </w:p>
    <w:p w:rsidR="001D51CF" w:rsidRPr="00E23D2A" w:rsidRDefault="001D51CF"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ir reģistrēts normatīvajos aktos noteiktajos gadījumos un noteiktajā kārtībā</w:t>
      </w:r>
      <w:r>
        <w:rPr>
          <w:rFonts w:ascii="Times New Roman" w:hAnsi="Times New Roman"/>
          <w:sz w:val="24"/>
          <w:szCs w:val="24"/>
          <w:lang w:eastAsia="lv-LV"/>
        </w:rPr>
        <w:t xml:space="preserve"> </w:t>
      </w:r>
      <w:r w:rsidRPr="00E23D2A">
        <w:rPr>
          <w:rFonts w:ascii="Times New Roman" w:hAnsi="Times New Roman"/>
          <w:sz w:val="24"/>
          <w:szCs w:val="24"/>
          <w:lang w:eastAsia="lv-LV"/>
        </w:rPr>
        <w:t>Latvijas Republikas vai līdzvērtīgos ārvalstu reģistros (ja normatīvie akti to paredz).</w:t>
      </w:r>
    </w:p>
    <w:p w:rsidR="001D51CF" w:rsidRPr="00E23D2A" w:rsidRDefault="001D51CF"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Pretendenta</w:t>
      </w:r>
      <w:r>
        <w:rPr>
          <w:rFonts w:ascii="Times New Roman" w:hAnsi="Times New Roman"/>
          <w:sz w:val="24"/>
          <w:szCs w:val="24"/>
          <w:lang w:eastAsia="lv-LV"/>
        </w:rPr>
        <w:t xml:space="preserve"> pārstāvim, kurš parakstīj</w:t>
      </w:r>
      <w:r w:rsidRPr="00E23D2A">
        <w:rPr>
          <w:rFonts w:ascii="Times New Roman" w:hAnsi="Times New Roman"/>
          <w:sz w:val="24"/>
          <w:szCs w:val="24"/>
          <w:lang w:eastAsia="lv-LV"/>
        </w:rPr>
        <w:t>i</w:t>
      </w:r>
      <w:r>
        <w:rPr>
          <w:rFonts w:ascii="Times New Roman" w:hAnsi="Times New Roman"/>
          <w:sz w:val="24"/>
          <w:szCs w:val="24"/>
          <w:lang w:eastAsia="lv-LV"/>
        </w:rPr>
        <w:t>s</w:t>
      </w:r>
      <w:r w:rsidRPr="00E23D2A">
        <w:rPr>
          <w:rFonts w:ascii="Times New Roman" w:hAnsi="Times New Roman"/>
          <w:sz w:val="24"/>
          <w:szCs w:val="24"/>
          <w:lang w:eastAsia="lv-LV"/>
        </w:rPr>
        <w:t xml:space="preserve"> Piedāvājuma dokumentus, ir pārstāvības (paraksta) tiesības.</w:t>
      </w:r>
    </w:p>
    <w:p w:rsidR="001D51CF" w:rsidRPr="00E23D2A" w:rsidRDefault="001D51CF"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Pretendents nozīmēs vismaz 2 (divus) konsultantus, kuri būs tieši atbildīgi par pasūtījumu apkalpošanu, un kuriem ir vismaz 1 (viena) gada pieredze Nolikumā noteikto pakalpojumu sniegšanā un pieredze korporatīvo klientu apkalpošanā. </w:t>
      </w:r>
    </w:p>
    <w:p w:rsidR="001D51CF" w:rsidRPr="00E23D2A" w:rsidRDefault="001D51CF"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Pretendentam ir nepieciešamās tehniskās iespējas, līdzekļi un citi resursi pakalpojuma izpildei un procesa nodrošināšanai, operatīvās informā</w:t>
      </w:r>
      <w:r>
        <w:rPr>
          <w:rFonts w:ascii="Times New Roman" w:hAnsi="Times New Roman"/>
          <w:sz w:val="24"/>
          <w:szCs w:val="24"/>
          <w:lang w:eastAsia="lv-LV"/>
        </w:rPr>
        <w:t>cijas sniegšanai 24 h diennaktī</w:t>
      </w:r>
      <w:r w:rsidRPr="00E23D2A">
        <w:rPr>
          <w:rFonts w:ascii="Times New Roman" w:hAnsi="Times New Roman"/>
          <w:sz w:val="24"/>
          <w:szCs w:val="24"/>
          <w:lang w:eastAsia="lv-LV"/>
        </w:rPr>
        <w:t xml:space="preserve"> un Pretendents ir spējīgs nodrošināt transporta biļešu un viesnīcu rezervāciju, apmaksu, apstiprinājumu un citas Tehniskajā specifikācijā/piedāvājumā noteiktās darbības.</w:t>
      </w:r>
    </w:p>
    <w:p w:rsidR="001D51CF" w:rsidRPr="00E23D2A" w:rsidRDefault="001D51CF"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ir reģistrēts Ekonomikas ministrijas Tūrisma aģentu un tūrisma operatoru (turpmāk- TATO) datubāzē saskaņā ar Ministru kabineta 2010. gada 13. aprīļa noteikumiem Nr.353 "Noteikumi par tūrisma operatora, tūrisma aģenta un klienta tiesībām un pienākumiem, kompleksa tūrisma pakalpojuma sagatavošanas un īstenošanas kārtību, klientam sniedzamo informāciju un naudas drošības garantijas iemaksas kārtību".</w:t>
      </w:r>
    </w:p>
    <w:p w:rsidR="001D51CF" w:rsidRPr="00E23D2A" w:rsidRDefault="001D51CF"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Pretendents ir Latvijas Tūrisma Aģentu un Operatoru Asociācijas (ALTA) biedrs. </w:t>
      </w:r>
    </w:p>
    <w:p w:rsidR="001D51CF" w:rsidRPr="00E23D2A" w:rsidRDefault="001D51CF"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ir Starptautiskās gaisa transporta asociācijas (International Air Transport Association – IATA) biedrs.</w:t>
      </w:r>
    </w:p>
    <w:p w:rsidR="001D51CF" w:rsidRPr="00E23D2A" w:rsidRDefault="001D51CF"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Pretendentam iepriekšējo 3 (trīs) gadu laikā ir pieredze Nolikumā noteikto ceļojumu aģentūras pakalpojumu (visu veidu transporta biļešu, apdrošināšanas polišu, vīzu un citu ceļojumu dokumentu nodrošināšanā un viesnīcu rezervācijas veikšanā) sniegšanā </w:t>
      </w:r>
      <w:r>
        <w:rPr>
          <w:rFonts w:ascii="Times New Roman" w:hAnsi="Times New Roman"/>
          <w:sz w:val="24"/>
          <w:szCs w:val="24"/>
          <w:lang w:eastAsia="lv-LV"/>
        </w:rPr>
        <w:t>3</w:t>
      </w:r>
      <w:r w:rsidRPr="00E23D2A">
        <w:rPr>
          <w:rFonts w:ascii="Times New Roman" w:hAnsi="Times New Roman"/>
          <w:sz w:val="24"/>
          <w:szCs w:val="24"/>
          <w:lang w:eastAsia="lv-LV"/>
        </w:rPr>
        <w:t xml:space="preserve"> (</w:t>
      </w:r>
      <w:r>
        <w:rPr>
          <w:rFonts w:ascii="Times New Roman" w:hAnsi="Times New Roman"/>
          <w:sz w:val="24"/>
          <w:szCs w:val="24"/>
          <w:lang w:eastAsia="lv-LV"/>
        </w:rPr>
        <w:t>trīs</w:t>
      </w:r>
      <w:r w:rsidRPr="00E23D2A">
        <w:rPr>
          <w:rFonts w:ascii="Times New Roman" w:hAnsi="Times New Roman"/>
          <w:sz w:val="24"/>
          <w:szCs w:val="24"/>
          <w:lang w:eastAsia="lv-LV"/>
        </w:rPr>
        <w:t xml:space="preserve">) līdzvērtīgiem klientiem (juridiskām personām) līguma vai vienošanās ietvaros. Par līdzvērtīgu klientu Komisija uzskatīs tādu, ar kuru Pretendentam noslēgts līgums vai vienošanās par ceļojumu aģentūras pakalpojumu sniegšanu un kuram Pretendents šī līguma vai vienošanās ietvaros ir </w:t>
      </w:r>
      <w:r>
        <w:rPr>
          <w:rFonts w:ascii="Times New Roman" w:hAnsi="Times New Roman"/>
          <w:sz w:val="24"/>
          <w:szCs w:val="24"/>
          <w:lang w:eastAsia="lv-LV"/>
        </w:rPr>
        <w:t>veicis ne mazāk kā 200 (divi simti) aviobiļešu rezervēšanu un piegādi gadā.</w:t>
      </w:r>
    </w:p>
    <w:p w:rsidR="001D51CF" w:rsidRPr="00E23D2A" w:rsidRDefault="001D51CF"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Pretendenta gada vidējais apgrozījums par iepriekšējiem trīs noslēgtajiem finanšu gadiem ir </w:t>
      </w:r>
      <w:r>
        <w:rPr>
          <w:rFonts w:ascii="Times New Roman" w:hAnsi="Times New Roman"/>
          <w:sz w:val="24"/>
          <w:szCs w:val="24"/>
          <w:lang w:eastAsia="lv-LV"/>
        </w:rPr>
        <w:t>ne mazāks</w:t>
      </w:r>
      <w:r w:rsidRPr="00E23D2A">
        <w:rPr>
          <w:rFonts w:ascii="Times New Roman" w:hAnsi="Times New Roman"/>
          <w:sz w:val="24"/>
          <w:szCs w:val="24"/>
          <w:lang w:eastAsia="lv-LV"/>
        </w:rPr>
        <w:t xml:space="preserve"> par EUR 700 000</w:t>
      </w:r>
      <w:r>
        <w:rPr>
          <w:rFonts w:ascii="Times New Roman" w:hAnsi="Times New Roman"/>
          <w:sz w:val="24"/>
          <w:szCs w:val="24"/>
          <w:lang w:eastAsia="lv-LV"/>
        </w:rPr>
        <w:t>,00</w:t>
      </w:r>
      <w:r w:rsidRPr="00E23D2A">
        <w:rPr>
          <w:rFonts w:ascii="Times New Roman" w:hAnsi="Times New Roman"/>
          <w:sz w:val="24"/>
          <w:szCs w:val="24"/>
          <w:lang w:eastAsia="lv-LV"/>
        </w:rPr>
        <w:t xml:space="preserve"> (septiņi simti tūkstoši euro</w:t>
      </w:r>
      <w:r>
        <w:rPr>
          <w:rFonts w:ascii="Times New Roman" w:hAnsi="Times New Roman"/>
          <w:sz w:val="24"/>
          <w:szCs w:val="24"/>
          <w:lang w:eastAsia="lv-LV"/>
        </w:rPr>
        <w:t>, 00 centi</w:t>
      </w:r>
      <w:r w:rsidRPr="00E23D2A">
        <w:rPr>
          <w:rFonts w:ascii="Times New Roman" w:hAnsi="Times New Roman"/>
          <w:sz w:val="24"/>
          <w:szCs w:val="24"/>
          <w:lang w:eastAsia="lv-LV"/>
        </w:rPr>
        <w:t>).</w:t>
      </w:r>
    </w:p>
    <w:p w:rsidR="001D51CF" w:rsidRDefault="001D51CF" w:rsidP="00334F2B">
      <w:pPr>
        <w:numPr>
          <w:ilvl w:val="1"/>
          <w:numId w:val="1"/>
        </w:numPr>
        <w:tabs>
          <w:tab w:val="left" w:pos="851"/>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tiek izslēgts no dalības Iepirkumā gadījumos, ja tas neatbilst Nolikuma 4.punkt</w:t>
      </w:r>
      <w:r>
        <w:rPr>
          <w:rFonts w:ascii="Times New Roman" w:hAnsi="Times New Roman"/>
          <w:sz w:val="24"/>
          <w:szCs w:val="24"/>
          <w:lang w:eastAsia="lv-LV"/>
        </w:rPr>
        <w:t>a apakšpunktos</w:t>
      </w:r>
      <w:r w:rsidRPr="00E23D2A">
        <w:rPr>
          <w:rFonts w:ascii="Times New Roman" w:hAnsi="Times New Roman"/>
          <w:sz w:val="24"/>
          <w:szCs w:val="24"/>
          <w:lang w:eastAsia="lv-LV"/>
        </w:rPr>
        <w:t xml:space="preserve"> minētajām prasībām.</w:t>
      </w:r>
    </w:p>
    <w:p w:rsidR="001D51CF" w:rsidRPr="00334F2B" w:rsidRDefault="001D51CF" w:rsidP="00334F2B">
      <w:pPr>
        <w:tabs>
          <w:tab w:val="left" w:pos="851"/>
        </w:tabs>
        <w:spacing w:after="0" w:line="240" w:lineRule="auto"/>
        <w:ind w:left="426" w:right="26"/>
        <w:jc w:val="both"/>
        <w:rPr>
          <w:rFonts w:ascii="Times New Roman" w:hAnsi="Times New Roman"/>
          <w:sz w:val="24"/>
          <w:szCs w:val="24"/>
          <w:lang w:eastAsia="lv-LV"/>
        </w:rPr>
      </w:pPr>
    </w:p>
    <w:p w:rsidR="001D51CF" w:rsidRPr="00E23D2A" w:rsidRDefault="001D51CF" w:rsidP="00526459">
      <w:pPr>
        <w:pStyle w:val="ListParagraph"/>
        <w:numPr>
          <w:ilvl w:val="0"/>
          <w:numId w:val="1"/>
        </w:numPr>
        <w:tabs>
          <w:tab w:val="num" w:pos="567"/>
          <w:tab w:val="left" w:pos="851"/>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Pretendenta atlases</w:t>
      </w:r>
      <w:r>
        <w:rPr>
          <w:rFonts w:ascii="Times New Roman" w:hAnsi="Times New Roman"/>
          <w:b/>
          <w:sz w:val="24"/>
          <w:szCs w:val="24"/>
          <w:lang w:eastAsia="lv-LV"/>
        </w:rPr>
        <w:t xml:space="preserve"> (kvalifikācijas)</w:t>
      </w:r>
      <w:r w:rsidRPr="00E23D2A">
        <w:rPr>
          <w:rFonts w:ascii="Times New Roman" w:hAnsi="Times New Roman"/>
          <w:b/>
          <w:sz w:val="24"/>
          <w:szCs w:val="24"/>
          <w:lang w:eastAsia="lv-LV"/>
        </w:rPr>
        <w:t>dokumenti</w:t>
      </w:r>
    </w:p>
    <w:p w:rsidR="001D51CF" w:rsidRPr="00E23D2A"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Lai noskaidrotu Pretendenta atbilstību Pasūtītāja noteiktajām atlases (kvalifikācijas) prasībām, Pretendentam jāiesniedz šādi atlases (kvalifikācijas) dokumenti:</w:t>
      </w:r>
    </w:p>
    <w:p w:rsidR="001D51CF" w:rsidRDefault="001D51CF" w:rsidP="00034D2D">
      <w:pPr>
        <w:pStyle w:val="ListParagraph"/>
        <w:numPr>
          <w:ilvl w:val="2"/>
          <w:numId w:val="1"/>
        </w:numPr>
        <w:ind w:right="26"/>
        <w:jc w:val="both"/>
        <w:rPr>
          <w:rFonts w:ascii="Times New Roman" w:hAnsi="Times New Roman"/>
          <w:sz w:val="24"/>
          <w:szCs w:val="24"/>
          <w:lang w:eastAsia="lv-LV"/>
        </w:rPr>
      </w:pPr>
      <w:r w:rsidRPr="00034D2D">
        <w:rPr>
          <w:rFonts w:ascii="Times New Roman" w:hAnsi="Times New Roman"/>
          <w:sz w:val="24"/>
          <w:szCs w:val="24"/>
          <w:lang w:eastAsia="lv-LV"/>
        </w:rPr>
        <w:t>dokuments (</w:t>
      </w:r>
      <w:r>
        <w:rPr>
          <w:rFonts w:ascii="Times New Roman" w:hAnsi="Times New Roman"/>
          <w:sz w:val="24"/>
          <w:szCs w:val="24"/>
          <w:lang w:eastAsia="lv-LV"/>
        </w:rPr>
        <w:t xml:space="preserve">apliecināta </w:t>
      </w:r>
      <w:r w:rsidRPr="00034D2D">
        <w:rPr>
          <w:rFonts w:ascii="Times New Roman" w:hAnsi="Times New Roman"/>
          <w:sz w:val="24"/>
          <w:szCs w:val="24"/>
          <w:lang w:eastAsia="lv-LV"/>
        </w:rPr>
        <w:t>kopija), kas apliecina Pretendenta pārstāvja, kurš paraksta piedāvājumu, paraksta (pārstāvības) tiesības. Ja Pretendents iesniedz pilnvaru, tad papildus tam jāiesniedz dokuments (kopija), kas apliecina, ka pilnvaras devējam ir Pretendenta paraksta (pārstāvības) tiesības. Ja paraksta (pārstāvības) tiesības izriet no informācijas, kas iegūstama LR Uzņēmumu reģistra datu bāzē, Pretendenta pārstāvis Pieteikumā (Nolikuma 1.pielikums) ietver norādi par šo faktu un Pasūtītājs pats par to pārliecināsies LR Uzņēmumu reģistra datu bāzē vai Lursoft datu bāzē (pamatojoties uz starp SIA „Lursoft IT” un LR Uzņēmumu reģistru noslēgto licences līgumu);</w:t>
      </w:r>
    </w:p>
    <w:p w:rsidR="001D51CF" w:rsidRPr="00034D2D" w:rsidRDefault="001D51CF" w:rsidP="00556582">
      <w:pPr>
        <w:pStyle w:val="ListParagraph"/>
        <w:numPr>
          <w:ilvl w:val="2"/>
          <w:numId w:val="1"/>
        </w:numPr>
        <w:jc w:val="both"/>
        <w:rPr>
          <w:rFonts w:ascii="Times New Roman" w:hAnsi="Times New Roman"/>
          <w:sz w:val="24"/>
          <w:szCs w:val="24"/>
          <w:lang w:eastAsia="lv-LV"/>
        </w:rPr>
      </w:pPr>
      <w:r w:rsidRPr="00034D2D">
        <w:rPr>
          <w:rFonts w:ascii="Times New Roman" w:hAnsi="Times New Roman"/>
          <w:sz w:val="24"/>
          <w:szCs w:val="24"/>
          <w:lang w:eastAsia="lv-LV"/>
        </w:rPr>
        <w:t>ja Pieteikumu paraksta persona, kura atšķiras no Nolikuma 5.1.1. punktā minētajā dokumentā norādītās, Pretendentam ir jāiesniedz dokuments (apliecināta kopija), kas apliecina Pretendenta pārstāvja, kurš paraksta Piedāvājumu, paraksta (pārstāvības) tiesības un pārstāvības apjomu;</w:t>
      </w:r>
    </w:p>
    <w:p w:rsidR="001D51CF" w:rsidRDefault="001D51CF" w:rsidP="00034D2D">
      <w:pPr>
        <w:pStyle w:val="ListParagraph"/>
        <w:numPr>
          <w:ilvl w:val="2"/>
          <w:numId w:val="1"/>
        </w:numPr>
        <w:ind w:right="26"/>
        <w:jc w:val="both"/>
        <w:rPr>
          <w:rFonts w:ascii="Times New Roman" w:hAnsi="Times New Roman"/>
          <w:sz w:val="24"/>
          <w:szCs w:val="24"/>
          <w:lang w:eastAsia="lv-LV"/>
        </w:rPr>
      </w:pPr>
      <w:r w:rsidRPr="00034D2D">
        <w:rPr>
          <w:rFonts w:ascii="Times New Roman" w:hAnsi="Times New Roman"/>
          <w:sz w:val="24"/>
          <w:szCs w:val="24"/>
          <w:lang w:eastAsia="lv-LV"/>
        </w:rPr>
        <w:t>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izdošanu, tad Pretendents Pieteikumā (Nolikuma 1.pielikums) norāda kompetento iestādi attiecīgajā valstī, kas var apliecināt reģistrācijas faktu). Faktu par Latvijas Republikā reģistrēto Pretendentu reģistrāciju atbilstoši normatīvo aktu prasībām, Komisija pārbaudīs LR Uzņēmumu reģistra datu bāzē vai Lursoft datu bāzē (pamatojoties uz starp SIA „Lursoft IT” un LR Uzņēmumu reģistru noslēgto licences līgumu);</w:t>
      </w:r>
    </w:p>
    <w:p w:rsidR="001D51CF" w:rsidRPr="00C9790E" w:rsidRDefault="001D51CF" w:rsidP="00C9790E">
      <w:pPr>
        <w:pStyle w:val="ListParagraph"/>
        <w:numPr>
          <w:ilvl w:val="2"/>
          <w:numId w:val="1"/>
        </w:numPr>
        <w:ind w:right="26" w:hanging="594"/>
        <w:jc w:val="both"/>
        <w:rPr>
          <w:rFonts w:ascii="Times New Roman" w:hAnsi="Times New Roman"/>
          <w:sz w:val="24"/>
          <w:szCs w:val="24"/>
          <w:lang w:eastAsia="lv-LV"/>
        </w:rPr>
      </w:pPr>
      <w:r>
        <w:rPr>
          <w:rFonts w:ascii="Times New Roman" w:hAnsi="Times New Roman"/>
          <w:sz w:val="24"/>
          <w:szCs w:val="24"/>
          <w:lang w:eastAsia="lv-LV"/>
        </w:rPr>
        <w:t>Pretendenta apraksts par vismaz 2 (diviem) konsultantiem</w:t>
      </w:r>
      <w:r w:rsidRPr="00C9790E">
        <w:rPr>
          <w:rFonts w:ascii="Times New Roman" w:hAnsi="Times New Roman"/>
          <w:sz w:val="24"/>
          <w:szCs w:val="24"/>
          <w:lang w:eastAsia="lv-LV"/>
        </w:rPr>
        <w:t>, kuri būs tieši atbildīgi par pasūtījumu apkalpošanu, un kuriem ir vismaz 1 (viena) gada pieredze Nolikumā noteikto pakalpojumu sniegšanā un pieredze kor</w:t>
      </w:r>
      <w:r>
        <w:rPr>
          <w:rFonts w:ascii="Times New Roman" w:hAnsi="Times New Roman"/>
          <w:sz w:val="24"/>
          <w:szCs w:val="24"/>
          <w:lang w:eastAsia="lv-LV"/>
        </w:rPr>
        <w:t>poratīvo klientu apkalpošanā;</w:t>
      </w:r>
    </w:p>
    <w:p w:rsidR="001D51CF" w:rsidRPr="00C9790E" w:rsidRDefault="001D51CF" w:rsidP="00C9790E">
      <w:pPr>
        <w:pStyle w:val="ListParagraph"/>
        <w:numPr>
          <w:ilvl w:val="2"/>
          <w:numId w:val="1"/>
        </w:numPr>
        <w:ind w:right="26" w:hanging="594"/>
        <w:jc w:val="both"/>
        <w:rPr>
          <w:rFonts w:ascii="Times New Roman" w:hAnsi="Times New Roman"/>
          <w:sz w:val="24"/>
          <w:szCs w:val="24"/>
          <w:lang w:eastAsia="lv-LV"/>
        </w:rPr>
      </w:pPr>
      <w:r>
        <w:rPr>
          <w:rFonts w:ascii="Times New Roman" w:hAnsi="Times New Roman"/>
          <w:sz w:val="24"/>
          <w:szCs w:val="24"/>
          <w:lang w:eastAsia="lv-LV"/>
        </w:rPr>
        <w:t xml:space="preserve"> Pretendenta apraksts par tā tehniskajām iespējām</w:t>
      </w:r>
      <w:r w:rsidRPr="00C9790E">
        <w:rPr>
          <w:rFonts w:ascii="Times New Roman" w:hAnsi="Times New Roman"/>
          <w:sz w:val="24"/>
          <w:szCs w:val="24"/>
          <w:lang w:eastAsia="lv-LV"/>
        </w:rPr>
        <w:t>, līdzekļi</w:t>
      </w:r>
      <w:r>
        <w:rPr>
          <w:rFonts w:ascii="Times New Roman" w:hAnsi="Times New Roman"/>
          <w:sz w:val="24"/>
          <w:szCs w:val="24"/>
          <w:lang w:eastAsia="lv-LV"/>
        </w:rPr>
        <w:t>em</w:t>
      </w:r>
      <w:r w:rsidRPr="00C9790E">
        <w:rPr>
          <w:rFonts w:ascii="Times New Roman" w:hAnsi="Times New Roman"/>
          <w:sz w:val="24"/>
          <w:szCs w:val="24"/>
          <w:lang w:eastAsia="lv-LV"/>
        </w:rPr>
        <w:t xml:space="preserve"> un citi</w:t>
      </w:r>
      <w:r>
        <w:rPr>
          <w:rFonts w:ascii="Times New Roman" w:hAnsi="Times New Roman"/>
          <w:sz w:val="24"/>
          <w:szCs w:val="24"/>
          <w:lang w:eastAsia="lv-LV"/>
        </w:rPr>
        <w:t>em</w:t>
      </w:r>
      <w:r w:rsidRPr="00C9790E">
        <w:rPr>
          <w:rFonts w:ascii="Times New Roman" w:hAnsi="Times New Roman"/>
          <w:sz w:val="24"/>
          <w:szCs w:val="24"/>
          <w:lang w:eastAsia="lv-LV"/>
        </w:rPr>
        <w:t xml:space="preserve"> resursi</w:t>
      </w:r>
      <w:r>
        <w:rPr>
          <w:rFonts w:ascii="Times New Roman" w:hAnsi="Times New Roman"/>
          <w:sz w:val="24"/>
          <w:szCs w:val="24"/>
          <w:lang w:eastAsia="lv-LV"/>
        </w:rPr>
        <w:t>em</w:t>
      </w:r>
      <w:r w:rsidRPr="00C9790E">
        <w:rPr>
          <w:rFonts w:ascii="Times New Roman" w:hAnsi="Times New Roman"/>
          <w:sz w:val="24"/>
          <w:szCs w:val="24"/>
          <w:lang w:eastAsia="lv-LV"/>
        </w:rPr>
        <w:t xml:space="preserve"> pakalpojuma izpildei un procesa nodrošināšanai, operatīvās informācijas sniegšanai 24 h diennaktī  un </w:t>
      </w:r>
      <w:r>
        <w:rPr>
          <w:rFonts w:ascii="Times New Roman" w:hAnsi="Times New Roman"/>
          <w:sz w:val="24"/>
          <w:szCs w:val="24"/>
          <w:lang w:eastAsia="lv-LV"/>
        </w:rPr>
        <w:t xml:space="preserve">citu </w:t>
      </w:r>
      <w:r w:rsidRPr="00C9790E">
        <w:rPr>
          <w:rFonts w:ascii="Times New Roman" w:hAnsi="Times New Roman"/>
          <w:sz w:val="24"/>
          <w:szCs w:val="24"/>
          <w:lang w:eastAsia="lv-LV"/>
        </w:rPr>
        <w:t>Tehniskajā specifikācijā</w:t>
      </w:r>
      <w:r>
        <w:rPr>
          <w:rFonts w:ascii="Times New Roman" w:hAnsi="Times New Roman"/>
          <w:sz w:val="24"/>
          <w:szCs w:val="24"/>
          <w:lang w:eastAsia="lv-LV"/>
        </w:rPr>
        <w:t>/piedāvājumā noteikto darbību veikšanai;</w:t>
      </w:r>
    </w:p>
    <w:p w:rsidR="001D51CF" w:rsidRPr="00E23D2A" w:rsidRDefault="001D51CF" w:rsidP="00C9790E">
      <w:pPr>
        <w:pStyle w:val="ListParagraph"/>
        <w:numPr>
          <w:ilvl w:val="2"/>
          <w:numId w:val="1"/>
        </w:numPr>
        <w:tabs>
          <w:tab w:val="num" w:pos="993"/>
        </w:tabs>
        <w:ind w:left="1260" w:right="26" w:hanging="594"/>
        <w:jc w:val="both"/>
        <w:rPr>
          <w:rFonts w:ascii="Times New Roman" w:hAnsi="Times New Roman"/>
          <w:sz w:val="24"/>
          <w:szCs w:val="24"/>
          <w:lang w:eastAsia="lv-LV"/>
        </w:rPr>
      </w:pPr>
      <w:r w:rsidRPr="00E23D2A">
        <w:rPr>
          <w:rFonts w:ascii="Times New Roman" w:hAnsi="Times New Roman"/>
          <w:sz w:val="24"/>
          <w:szCs w:val="24"/>
          <w:lang w:eastAsia="lv-LV"/>
        </w:rPr>
        <w:t>Pretendenta apliecinājums, ka Pretendents ir reģistrēts TATO datu bāzē saskaņā ar Ministru kabineta 2010. gada 13. aprīļa noteikumiem Nr.353 "Noteikumi par tūrisma operatora, tūrisma aģenta un klienta tiesībām un pienākumiem, kompleksa tūrisma pakalpojuma sagatavošanas un īstenošanas kārtību, klientam sniedzamo informāciju un naudas drošības garantijas iemaksas kārtību". Komisija Pretendenta atb</w:t>
      </w:r>
      <w:r>
        <w:rPr>
          <w:rFonts w:ascii="Times New Roman" w:hAnsi="Times New Roman"/>
          <w:sz w:val="24"/>
          <w:szCs w:val="24"/>
          <w:lang w:eastAsia="lv-LV"/>
        </w:rPr>
        <w:t>ilstību pārbaudīs TATO datubāzē;</w:t>
      </w:r>
    </w:p>
    <w:p w:rsidR="001D51CF" w:rsidRPr="00E23D2A" w:rsidRDefault="001D51CF" w:rsidP="00C9790E">
      <w:pPr>
        <w:pStyle w:val="ListParagraph"/>
        <w:numPr>
          <w:ilvl w:val="2"/>
          <w:numId w:val="1"/>
        </w:numPr>
        <w:tabs>
          <w:tab w:val="num" w:pos="993"/>
        </w:tabs>
        <w:ind w:left="1260" w:right="26" w:hanging="594"/>
        <w:jc w:val="both"/>
        <w:rPr>
          <w:rFonts w:ascii="Times New Roman" w:hAnsi="Times New Roman"/>
          <w:sz w:val="24"/>
          <w:szCs w:val="24"/>
          <w:lang w:eastAsia="lv-LV"/>
        </w:rPr>
      </w:pPr>
      <w:r w:rsidRPr="00E23D2A">
        <w:rPr>
          <w:rFonts w:ascii="Times New Roman" w:hAnsi="Times New Roman"/>
          <w:sz w:val="24"/>
          <w:szCs w:val="24"/>
          <w:lang w:eastAsia="lv-LV"/>
        </w:rPr>
        <w:t>ALTA izsniegta dokumenta, kas apliecina, ka Pretendents ir ALTA biedrs, apliecināta kopija;</w:t>
      </w:r>
    </w:p>
    <w:p w:rsidR="001D51CF" w:rsidRPr="00E23D2A" w:rsidRDefault="001D51CF" w:rsidP="00C9790E">
      <w:pPr>
        <w:pStyle w:val="ListParagraph"/>
        <w:numPr>
          <w:ilvl w:val="2"/>
          <w:numId w:val="1"/>
        </w:numPr>
        <w:tabs>
          <w:tab w:val="num" w:pos="993"/>
        </w:tabs>
        <w:ind w:left="1260" w:right="26" w:hanging="594"/>
        <w:jc w:val="both"/>
        <w:rPr>
          <w:rFonts w:ascii="Times New Roman" w:hAnsi="Times New Roman"/>
          <w:sz w:val="24"/>
          <w:szCs w:val="24"/>
          <w:lang w:eastAsia="lv-LV"/>
        </w:rPr>
      </w:pPr>
      <w:r w:rsidRPr="00E23D2A">
        <w:rPr>
          <w:rFonts w:ascii="Times New Roman" w:hAnsi="Times New Roman"/>
          <w:sz w:val="24"/>
          <w:szCs w:val="24"/>
          <w:lang w:eastAsia="lv-LV"/>
        </w:rPr>
        <w:t>Pretendentam izdota, spēkā esoša IATA sertifikāta apliecināta kopija;</w:t>
      </w:r>
    </w:p>
    <w:p w:rsidR="001D51CF" w:rsidRPr="00E23D2A" w:rsidRDefault="001D51CF" w:rsidP="00C9790E">
      <w:pPr>
        <w:pStyle w:val="ListParagraph"/>
        <w:numPr>
          <w:ilvl w:val="2"/>
          <w:numId w:val="1"/>
        </w:numPr>
        <w:tabs>
          <w:tab w:val="num" w:pos="574"/>
        </w:tabs>
        <w:spacing w:after="0" w:line="240" w:lineRule="auto"/>
        <w:ind w:left="1260" w:right="26" w:hanging="594"/>
        <w:jc w:val="both"/>
        <w:rPr>
          <w:rFonts w:ascii="Times New Roman" w:hAnsi="Times New Roman"/>
          <w:sz w:val="24"/>
          <w:szCs w:val="24"/>
          <w:lang w:eastAsia="lv-LV"/>
        </w:rPr>
      </w:pPr>
      <w:r w:rsidRPr="00E23D2A">
        <w:rPr>
          <w:rFonts w:ascii="Times New Roman" w:hAnsi="Times New Roman"/>
          <w:sz w:val="24"/>
          <w:szCs w:val="24"/>
          <w:lang w:eastAsia="lv-LV"/>
        </w:rPr>
        <w:t>Nolikuma 2. pielikumā norādītajā formā sagatavots Pretendenta Apliecinājums par pieredzi</w:t>
      </w:r>
      <w:r>
        <w:rPr>
          <w:rFonts w:ascii="Times New Roman" w:hAnsi="Times New Roman"/>
          <w:sz w:val="24"/>
          <w:szCs w:val="24"/>
          <w:lang w:eastAsia="lv-LV"/>
        </w:rPr>
        <w:t xml:space="preserve"> </w:t>
      </w:r>
      <w:r w:rsidRPr="00E23D2A">
        <w:rPr>
          <w:rFonts w:ascii="Times New Roman" w:hAnsi="Times New Roman"/>
          <w:sz w:val="24"/>
          <w:szCs w:val="24"/>
          <w:lang w:eastAsia="lv-LV"/>
        </w:rPr>
        <w:t xml:space="preserve">ceļojumu aģentūras pakalpojumu sniegšanā iepriekšējo 3 (trīs) gadu laikā vismaz </w:t>
      </w:r>
      <w:r>
        <w:rPr>
          <w:rFonts w:ascii="Times New Roman" w:hAnsi="Times New Roman"/>
          <w:sz w:val="24"/>
          <w:szCs w:val="24"/>
          <w:lang w:eastAsia="lv-LV"/>
        </w:rPr>
        <w:t>3</w:t>
      </w:r>
      <w:r w:rsidRPr="00E23D2A">
        <w:rPr>
          <w:rFonts w:ascii="Times New Roman" w:hAnsi="Times New Roman"/>
          <w:sz w:val="24"/>
          <w:szCs w:val="24"/>
          <w:lang w:eastAsia="lv-LV"/>
        </w:rPr>
        <w:t xml:space="preserve"> (</w:t>
      </w:r>
      <w:r>
        <w:rPr>
          <w:rFonts w:ascii="Times New Roman" w:hAnsi="Times New Roman"/>
          <w:sz w:val="24"/>
          <w:szCs w:val="24"/>
          <w:lang w:eastAsia="lv-LV"/>
        </w:rPr>
        <w:t>trīs</w:t>
      </w:r>
      <w:r w:rsidRPr="00E23D2A">
        <w:rPr>
          <w:rFonts w:ascii="Times New Roman" w:hAnsi="Times New Roman"/>
          <w:sz w:val="24"/>
          <w:szCs w:val="24"/>
          <w:lang w:eastAsia="lv-LV"/>
        </w:rPr>
        <w:t>) līdzvērtīgu klientu apkalpošanā</w:t>
      </w:r>
      <w:r>
        <w:rPr>
          <w:rFonts w:ascii="Times New Roman" w:hAnsi="Times New Roman"/>
          <w:sz w:val="24"/>
          <w:szCs w:val="24"/>
          <w:lang w:eastAsia="lv-LV"/>
        </w:rPr>
        <w:t>.</w:t>
      </w:r>
      <w:r w:rsidRPr="00552882">
        <w:rPr>
          <w:rFonts w:ascii="Times New Roman" w:hAnsi="Times New Roman"/>
          <w:sz w:val="24"/>
          <w:szCs w:val="24"/>
          <w:lang w:eastAsia="lv-LV"/>
        </w:rPr>
        <w:t xml:space="preserve"> Pretendentiem, kas dibināti vēlāk- atbilstošs apliecinājums par</w:t>
      </w:r>
      <w:r>
        <w:rPr>
          <w:rFonts w:ascii="Times New Roman" w:hAnsi="Times New Roman"/>
          <w:sz w:val="24"/>
          <w:szCs w:val="24"/>
          <w:lang w:eastAsia="lv-LV"/>
        </w:rPr>
        <w:t xml:space="preserve"> faktisko darbības periodu</w:t>
      </w:r>
      <w:r w:rsidRPr="00E23D2A">
        <w:rPr>
          <w:rFonts w:ascii="Times New Roman" w:hAnsi="Times New Roman"/>
          <w:sz w:val="24"/>
          <w:szCs w:val="24"/>
          <w:lang w:eastAsia="lv-LV"/>
        </w:rPr>
        <w:t>;</w:t>
      </w:r>
    </w:p>
    <w:p w:rsidR="001D51CF" w:rsidRPr="00E23D2A" w:rsidRDefault="001D51CF" w:rsidP="00526459">
      <w:pPr>
        <w:pStyle w:val="ListParagraph"/>
        <w:numPr>
          <w:ilvl w:val="2"/>
          <w:numId w:val="1"/>
        </w:numPr>
        <w:tabs>
          <w:tab w:val="num" w:pos="574"/>
        </w:tabs>
        <w:spacing w:after="0" w:line="240" w:lineRule="auto"/>
        <w:ind w:left="1260" w:right="26" w:hanging="630"/>
        <w:jc w:val="both"/>
        <w:rPr>
          <w:rFonts w:ascii="Times New Roman" w:hAnsi="Times New Roman"/>
          <w:sz w:val="24"/>
          <w:szCs w:val="24"/>
          <w:lang w:eastAsia="lv-LV"/>
        </w:rPr>
      </w:pPr>
      <w:r w:rsidRPr="00E23D2A">
        <w:rPr>
          <w:rFonts w:ascii="Times New Roman" w:hAnsi="Times New Roman"/>
          <w:sz w:val="24"/>
          <w:szCs w:val="24"/>
          <w:lang w:eastAsia="lv-LV"/>
        </w:rPr>
        <w:t>Pretendenta sagatavots apliecinājums par Pretendenta finanšu apgrozījumu par iepriekšējiem trīs noslēgtajiem finanšu gadiem, norādot apgrozījumu katrā gadā atsevišķi. Pretendentiem, kas dibināti vēlāk- atbilstošs apliecinājums par finanšu apgrozījumu nostrādātajā periodā.</w:t>
      </w:r>
    </w:p>
    <w:p w:rsidR="001D51CF" w:rsidRPr="00583E05" w:rsidRDefault="001D51CF" w:rsidP="008203D7">
      <w:pPr>
        <w:pStyle w:val="ListParagraph"/>
        <w:numPr>
          <w:ilvl w:val="1"/>
          <w:numId w:val="1"/>
        </w:numPr>
        <w:spacing w:after="0" w:line="240" w:lineRule="auto"/>
        <w:ind w:right="26"/>
        <w:jc w:val="both"/>
        <w:rPr>
          <w:rFonts w:ascii="Times New Roman" w:hAnsi="Times New Roman"/>
          <w:sz w:val="24"/>
          <w:szCs w:val="24"/>
          <w:lang w:eastAsia="lv-LV"/>
        </w:rPr>
      </w:pPr>
      <w:r w:rsidRPr="00583E05">
        <w:rPr>
          <w:rFonts w:ascii="Times New Roman" w:hAnsi="Times New Roman"/>
          <w:sz w:val="24"/>
          <w:szCs w:val="24"/>
          <w:lang w:eastAsia="lv-LV"/>
        </w:rPr>
        <w:t>Uz visiem Piedāvājumā norādītajiem apakšuzņēmējiem vai piegādātāju apvienības</w:t>
      </w:r>
      <w:r>
        <w:rPr>
          <w:rFonts w:ascii="Times New Roman" w:hAnsi="Times New Roman"/>
          <w:sz w:val="24"/>
          <w:szCs w:val="24"/>
          <w:lang w:eastAsia="lv-LV"/>
        </w:rPr>
        <w:t>,</w:t>
      </w:r>
      <w:r w:rsidRPr="00583E05">
        <w:rPr>
          <w:rFonts w:ascii="Times New Roman" w:hAnsi="Times New Roman"/>
          <w:sz w:val="24"/>
          <w:szCs w:val="24"/>
          <w:lang w:eastAsia="lv-LV"/>
        </w:rPr>
        <w:t xml:space="preserve"> vai personālsabiedrības</w:t>
      </w:r>
      <w:r>
        <w:rPr>
          <w:rFonts w:ascii="Times New Roman" w:hAnsi="Times New Roman"/>
          <w:sz w:val="24"/>
          <w:szCs w:val="24"/>
          <w:lang w:eastAsia="lv-LV"/>
        </w:rPr>
        <w:t>, vai komandītsabiedrības</w:t>
      </w:r>
      <w:r w:rsidRPr="00583E05">
        <w:rPr>
          <w:rFonts w:ascii="Times New Roman" w:hAnsi="Times New Roman"/>
          <w:sz w:val="24"/>
          <w:szCs w:val="24"/>
          <w:lang w:eastAsia="lv-LV"/>
        </w:rPr>
        <w:t xml:space="preserve"> dalībniekiem attiecas Nolikuma 5.1.1. līdz 5.1.3. apakšpunkta prasības.</w:t>
      </w:r>
    </w:p>
    <w:p w:rsidR="001D51CF" w:rsidRPr="00583E05" w:rsidRDefault="001D51CF" w:rsidP="008203D7">
      <w:pPr>
        <w:pStyle w:val="ListParagraph"/>
        <w:numPr>
          <w:ilvl w:val="1"/>
          <w:numId w:val="1"/>
        </w:numPr>
        <w:spacing w:after="0" w:line="240" w:lineRule="auto"/>
        <w:ind w:right="26"/>
        <w:jc w:val="both"/>
        <w:rPr>
          <w:rFonts w:ascii="Times New Roman" w:hAnsi="Times New Roman"/>
          <w:sz w:val="24"/>
          <w:szCs w:val="24"/>
          <w:lang w:eastAsia="lv-LV"/>
        </w:rPr>
      </w:pPr>
      <w:r w:rsidRPr="00583E05">
        <w:rPr>
          <w:rFonts w:ascii="Times New Roman" w:hAnsi="Times New Roman"/>
          <w:sz w:val="24"/>
          <w:szCs w:val="24"/>
          <w:lang w:eastAsia="lv-LV"/>
        </w:rPr>
        <w:t>Ja Pretendents ir piegādātāju apvienība, tad</w:t>
      </w:r>
      <w:r>
        <w:rPr>
          <w:rFonts w:ascii="Times New Roman" w:hAnsi="Times New Roman"/>
          <w:sz w:val="24"/>
          <w:szCs w:val="24"/>
          <w:lang w:eastAsia="lv-LV"/>
        </w:rPr>
        <w:t xml:space="preserve"> </w:t>
      </w:r>
      <w:r w:rsidRPr="00583E05">
        <w:rPr>
          <w:rFonts w:ascii="Times New Roman" w:hAnsi="Times New Roman"/>
          <w:sz w:val="24"/>
          <w:szCs w:val="24"/>
          <w:lang w:eastAsia="lv-LV"/>
        </w:rPr>
        <w:t>piegādātāju apvienība</w:t>
      </w:r>
      <w:r>
        <w:rPr>
          <w:rFonts w:ascii="Times New Roman" w:hAnsi="Times New Roman"/>
          <w:sz w:val="24"/>
          <w:szCs w:val="24"/>
          <w:lang w:eastAsia="lv-LV"/>
        </w:rPr>
        <w:t xml:space="preserve"> </w:t>
      </w:r>
      <w:r w:rsidRPr="00583E05">
        <w:rPr>
          <w:rFonts w:ascii="Times New Roman" w:hAnsi="Times New Roman"/>
          <w:sz w:val="24"/>
          <w:szCs w:val="24"/>
          <w:lang w:eastAsia="lv-LV"/>
        </w:rPr>
        <w:t>iesniedz dalībnieku parakstītu dokumentu (apliecinājumu vai vienošanos), kas apliecina katra dalībnieka uzņemtās konkrētās saistības attiecībā šā Iepirkuma realizāciju un piedalīšanos Līguma izpildē, atbildības sadalījumu.</w:t>
      </w:r>
    </w:p>
    <w:p w:rsidR="001D51CF" w:rsidRPr="00583E05" w:rsidRDefault="001D51CF" w:rsidP="008203D7">
      <w:pPr>
        <w:pStyle w:val="ListParagraph"/>
        <w:numPr>
          <w:ilvl w:val="1"/>
          <w:numId w:val="1"/>
        </w:numPr>
        <w:spacing w:after="0" w:line="240" w:lineRule="auto"/>
        <w:ind w:right="26"/>
        <w:jc w:val="both"/>
        <w:rPr>
          <w:rFonts w:ascii="Times New Roman" w:hAnsi="Times New Roman"/>
          <w:sz w:val="24"/>
          <w:szCs w:val="24"/>
          <w:lang w:eastAsia="lv-LV"/>
        </w:rPr>
      </w:pPr>
      <w:r w:rsidRPr="00583E05">
        <w:rPr>
          <w:rFonts w:ascii="Times New Roman" w:hAnsi="Times New Roman"/>
          <w:sz w:val="24"/>
          <w:szCs w:val="24"/>
          <w:lang w:eastAsia="lv-LV"/>
        </w:rPr>
        <w:t>Ja Pretendents ir piegādātāju apvienība, tad piegādātāju apvienība</w:t>
      </w:r>
      <w:r>
        <w:rPr>
          <w:rFonts w:ascii="Times New Roman" w:hAnsi="Times New Roman"/>
          <w:sz w:val="24"/>
          <w:szCs w:val="24"/>
          <w:lang w:eastAsia="lv-LV"/>
        </w:rPr>
        <w:t xml:space="preserve"> </w:t>
      </w:r>
      <w:r w:rsidRPr="00583E05">
        <w:rPr>
          <w:rFonts w:ascii="Times New Roman" w:hAnsi="Times New Roman"/>
          <w:sz w:val="24"/>
          <w:szCs w:val="24"/>
          <w:lang w:eastAsia="lv-LV"/>
        </w:rPr>
        <w:t>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Šādā gadījumā Pretendentam būs jāiesniedz Pasūtītājam</w:t>
      </w:r>
      <w:r>
        <w:rPr>
          <w:rFonts w:ascii="Times New Roman" w:hAnsi="Times New Roman"/>
          <w:sz w:val="24"/>
          <w:szCs w:val="24"/>
          <w:lang w:eastAsia="lv-LV"/>
        </w:rPr>
        <w:t xml:space="preserve"> </w:t>
      </w:r>
      <w:r w:rsidRPr="00583E05">
        <w:rPr>
          <w:rFonts w:ascii="Times New Roman" w:hAnsi="Times New Roman"/>
          <w:sz w:val="24"/>
          <w:szCs w:val="24"/>
          <w:lang w:eastAsia="lv-LV"/>
        </w:rPr>
        <w:t>pilnsabiedrības vai komandītsabiedrības reģistrācijas dokumenta apliecinātu kopiju vai sabiedrības līguma oriģinālu vai kopiju (ja tiek uzrādīts oriģināls).</w:t>
      </w:r>
    </w:p>
    <w:p w:rsidR="001D51CF" w:rsidRPr="00583E05"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583E05">
        <w:rPr>
          <w:rFonts w:ascii="Times New Roman" w:hAnsi="Times New Roman"/>
          <w:sz w:val="24"/>
          <w:szCs w:val="24"/>
          <w:lang w:eastAsia="lv-LV"/>
        </w:rPr>
        <w:t>Gadījumā, ja Pretendents pieaicina apakšuzņēmēju (-us),</w:t>
      </w:r>
      <w:r>
        <w:rPr>
          <w:rFonts w:ascii="Times New Roman" w:hAnsi="Times New Roman"/>
          <w:sz w:val="24"/>
          <w:szCs w:val="24"/>
          <w:lang w:eastAsia="lv-LV"/>
        </w:rPr>
        <w:t xml:space="preserve"> </w:t>
      </w:r>
      <w:r w:rsidRPr="00583E05">
        <w:rPr>
          <w:rFonts w:ascii="Times New Roman" w:hAnsi="Times New Roman"/>
          <w:sz w:val="24"/>
          <w:szCs w:val="24"/>
          <w:lang w:eastAsia="lv-LV"/>
        </w:rPr>
        <w:t>kura (-u) sniedzamo pakalpojumu vērtība ir vismaz 20% (divdesmit procenti) no kopējās Līguma vērtības, Pretendents iesniedz</w:t>
      </w:r>
      <w:r>
        <w:rPr>
          <w:rFonts w:ascii="Times New Roman" w:hAnsi="Times New Roman"/>
          <w:sz w:val="24"/>
          <w:szCs w:val="24"/>
          <w:lang w:eastAsia="lv-LV"/>
        </w:rPr>
        <w:t xml:space="preserve"> </w:t>
      </w:r>
      <w:r w:rsidRPr="00583E05">
        <w:rPr>
          <w:rFonts w:ascii="Times New Roman" w:hAnsi="Times New Roman"/>
          <w:sz w:val="24"/>
          <w:szCs w:val="24"/>
          <w:lang w:eastAsia="lv-LV"/>
        </w:rPr>
        <w:t>Pretendenta un apakšuzņēmēja (-u) parakstītu dokumentu (apliecinājumu vai vienošanos), kas apliecina apakšuzņēmēja (-u) piekrišanu būt par apakšuzņēmēju (-iem), apakšuzņēmējam (-iem) nododamās Līguma daļas aprakstu un apjomu procentos un atbildības sadalījumu.</w:t>
      </w:r>
    </w:p>
    <w:p w:rsidR="001D51CF" w:rsidRPr="00583E05" w:rsidRDefault="001D51CF"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583E05">
        <w:rPr>
          <w:rFonts w:ascii="Times New Roman" w:hAnsi="Times New Roman"/>
          <w:sz w:val="24"/>
          <w:szCs w:val="24"/>
          <w:lang w:eastAsia="lv-LV"/>
        </w:rPr>
        <w:t>Lai pierādītu atbilstību Nolikuma 4. nodaļas “Pretendentu atlases (kvalifikācijas) prasībām”, Līguma izpildei Pretendents drīkst balstīties uz citu personu iespējām, neatkarīgi no savstarpējo attiecību tiesiskā rakstura:</w:t>
      </w:r>
    </w:p>
    <w:p w:rsidR="001D51CF" w:rsidRPr="00583E05" w:rsidRDefault="001D51CF" w:rsidP="003E2CAE">
      <w:pPr>
        <w:pStyle w:val="ListParagraph"/>
        <w:numPr>
          <w:ilvl w:val="2"/>
          <w:numId w:val="1"/>
        </w:numPr>
        <w:spacing w:after="0" w:line="240" w:lineRule="auto"/>
        <w:ind w:right="26"/>
        <w:jc w:val="both"/>
        <w:rPr>
          <w:rFonts w:ascii="Times New Roman" w:hAnsi="Times New Roman"/>
          <w:sz w:val="24"/>
          <w:szCs w:val="24"/>
          <w:lang w:eastAsia="lv-LV"/>
        </w:rPr>
      </w:pPr>
      <w:r w:rsidRPr="00583E05">
        <w:rPr>
          <w:rFonts w:ascii="Times New Roman" w:hAnsi="Times New Roman"/>
          <w:sz w:val="24"/>
          <w:szCs w:val="24"/>
          <w:lang w:eastAsia="lv-LV"/>
        </w:rPr>
        <w:t>šādā gadījumā Pretendents Nolikuma 1. pielikumā norāda visas personas, uz kuru iespējām savas kvalifikācijas pierādīšanai tas balstās, un pierāda Pasūtītājam, ka viņa rīcībā būs nepieciešamie resursi, iesniedzot šo personu un Pretendenta parakstītu apliecinājumu vai vienošanos par sadarbību un/vai resursu nodošanu Pretendenta rīcībā konkrētā līguma izpildei un apliecinājumu par gatavību slēgt sabiedrības līgumu;</w:t>
      </w:r>
    </w:p>
    <w:p w:rsidR="001D51CF" w:rsidRPr="00583E05" w:rsidRDefault="001D51CF" w:rsidP="003E2CAE">
      <w:pPr>
        <w:pStyle w:val="ListParagraph"/>
        <w:numPr>
          <w:ilvl w:val="2"/>
          <w:numId w:val="1"/>
        </w:numPr>
        <w:spacing w:after="0" w:line="240" w:lineRule="auto"/>
        <w:ind w:right="26"/>
        <w:jc w:val="both"/>
        <w:rPr>
          <w:rFonts w:ascii="Times New Roman" w:hAnsi="Times New Roman"/>
          <w:sz w:val="24"/>
          <w:szCs w:val="24"/>
          <w:lang w:eastAsia="lv-LV"/>
        </w:rPr>
      </w:pPr>
      <w:r w:rsidRPr="00583E05">
        <w:rPr>
          <w:rFonts w:ascii="Times New Roman" w:hAnsi="Times New Roman"/>
          <w:sz w:val="24"/>
          <w:szCs w:val="24"/>
          <w:lang w:eastAsia="lv-LV"/>
        </w:rPr>
        <w:t>ja ar Pretendentu, kurš Līguma izpildei balstās uz citu personu iespējām, lai pierādītu atbilstību Nolikuma 4. nodaļas “Pretendentu atlases (kvalifikācijas) prasībām” tiks nolemts slēgt iepirkuma līgumu, tad pirms iepirkuma līguma noslēgšanas Pretendentam ar personām, uz kuru iespējām tas balstās, jānoslēdz sabiedrības līgums normatīvajos aktos noteiktajā kārtībā un viens tā eksemplārs (oriģināls vai kopijām ja tiek uzrādīts oriģināls) jāiesniedz Pasūtītājam. Sabiedrības līguma noslēgšanu var aizstāt ar pilnsabiedrības vai komandītsabiedrības nodibināšanu, iesniedzot reģistrācijas dokumenta apliecinātu kopiju.</w:t>
      </w:r>
    </w:p>
    <w:p w:rsidR="001D51CF" w:rsidRDefault="001D51CF" w:rsidP="00526459">
      <w:pPr>
        <w:pStyle w:val="ListParagraph"/>
        <w:numPr>
          <w:ilvl w:val="1"/>
          <w:numId w:val="1"/>
        </w:numPr>
        <w:ind w:left="426" w:right="26" w:hanging="426"/>
        <w:jc w:val="both"/>
        <w:rPr>
          <w:rFonts w:ascii="Times New Roman" w:hAnsi="Times New Roman"/>
          <w:sz w:val="24"/>
          <w:szCs w:val="24"/>
          <w:lang w:eastAsia="lv-LV"/>
        </w:rPr>
      </w:pPr>
      <w:r>
        <w:rPr>
          <w:rFonts w:ascii="Times New Roman" w:hAnsi="Times New Roman"/>
          <w:sz w:val="24"/>
          <w:szCs w:val="24"/>
          <w:lang w:eastAsia="lv-LV"/>
        </w:rPr>
        <w:t>Pretendents iesniedz aizpildīta</w:t>
      </w:r>
      <w:r w:rsidRPr="005671F3">
        <w:rPr>
          <w:rFonts w:ascii="Times New Roman" w:hAnsi="Times New Roman"/>
          <w:sz w:val="24"/>
          <w:szCs w:val="24"/>
          <w:lang w:eastAsia="lv-LV"/>
        </w:rPr>
        <w:t>s Nolikuma 1., 2., 3. un 4</w:t>
      </w:r>
      <w:r>
        <w:rPr>
          <w:rFonts w:ascii="Times New Roman" w:hAnsi="Times New Roman"/>
          <w:sz w:val="24"/>
          <w:szCs w:val="24"/>
          <w:lang w:eastAsia="lv-LV"/>
        </w:rPr>
        <w:t>.pielikuma formas.</w:t>
      </w:r>
    </w:p>
    <w:p w:rsidR="001D51CF" w:rsidRPr="003E2CAE" w:rsidRDefault="001D51CF" w:rsidP="00334F2B">
      <w:pPr>
        <w:pStyle w:val="ListParagraph"/>
        <w:numPr>
          <w:ilvl w:val="1"/>
          <w:numId w:val="1"/>
        </w:numPr>
        <w:spacing w:after="0"/>
        <w:ind w:left="426" w:right="26" w:hanging="426"/>
        <w:jc w:val="both"/>
        <w:rPr>
          <w:rFonts w:ascii="Times New Roman" w:hAnsi="Times New Roman"/>
          <w:sz w:val="24"/>
          <w:szCs w:val="24"/>
          <w:lang w:eastAsia="lv-LV"/>
        </w:rPr>
      </w:pPr>
      <w:r>
        <w:rPr>
          <w:rFonts w:ascii="Times New Roman" w:hAnsi="Times New Roman"/>
          <w:sz w:val="24"/>
          <w:szCs w:val="24"/>
          <w:lang w:eastAsia="lv-LV"/>
        </w:rPr>
        <w:t xml:space="preserve">Ja </w:t>
      </w:r>
      <w:r w:rsidRPr="003E2CAE">
        <w:rPr>
          <w:rFonts w:ascii="Times New Roman" w:hAnsi="Times New Roman"/>
          <w:sz w:val="24"/>
          <w:szCs w:val="24"/>
          <w:lang w:eastAsia="lv-LV"/>
        </w:rPr>
        <w:t>Nolikuma 5.</w:t>
      </w:r>
      <w:r>
        <w:rPr>
          <w:rFonts w:ascii="Times New Roman" w:hAnsi="Times New Roman"/>
          <w:sz w:val="24"/>
          <w:szCs w:val="24"/>
          <w:lang w:eastAsia="lv-LV"/>
        </w:rPr>
        <w:t xml:space="preserve">1.- 5.7. punktos </w:t>
      </w:r>
      <w:r w:rsidRPr="003E2CAE">
        <w:rPr>
          <w:rFonts w:ascii="Times New Roman" w:hAnsi="Times New Roman"/>
          <w:sz w:val="24"/>
          <w:szCs w:val="24"/>
          <w:lang w:eastAsia="lv-LV"/>
        </w:rPr>
        <w:t>noteikt</w:t>
      </w:r>
      <w:r>
        <w:rPr>
          <w:rFonts w:ascii="Times New Roman" w:hAnsi="Times New Roman"/>
          <w:sz w:val="24"/>
          <w:szCs w:val="24"/>
          <w:lang w:eastAsia="lv-LV"/>
        </w:rPr>
        <w:t xml:space="preserve">o informāciju Pretendents nav iesniedzis, </w:t>
      </w:r>
      <w:r w:rsidRPr="003E2CAE">
        <w:rPr>
          <w:rFonts w:ascii="Times New Roman" w:hAnsi="Times New Roman"/>
          <w:sz w:val="24"/>
          <w:szCs w:val="24"/>
          <w:lang w:eastAsia="lv-LV"/>
        </w:rPr>
        <w:t>vai Pretendents sniedzis nepatiesas ziņas</w:t>
      </w:r>
      <w:r>
        <w:rPr>
          <w:rFonts w:ascii="Times New Roman" w:hAnsi="Times New Roman"/>
          <w:sz w:val="24"/>
          <w:szCs w:val="24"/>
          <w:lang w:eastAsia="lv-LV"/>
        </w:rPr>
        <w:t xml:space="preserve">, </w:t>
      </w:r>
      <w:r w:rsidRPr="003E2CAE">
        <w:rPr>
          <w:rFonts w:ascii="Times New Roman" w:hAnsi="Times New Roman"/>
          <w:sz w:val="24"/>
          <w:szCs w:val="24"/>
          <w:lang w:eastAsia="lv-LV"/>
        </w:rPr>
        <w:t>Pretendents tiek noraidīts no dalības Iepirkumā.</w:t>
      </w:r>
    </w:p>
    <w:p w:rsidR="001D51CF" w:rsidRPr="00E23D2A" w:rsidRDefault="001D51CF" w:rsidP="00334F2B">
      <w:pPr>
        <w:numPr>
          <w:ilvl w:val="0"/>
          <w:numId w:val="1"/>
        </w:numPr>
        <w:tabs>
          <w:tab w:val="left" w:pos="540"/>
          <w:tab w:val="left" w:pos="1134"/>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Prasības Tehniskajai specifikācijai/piedāvājumam</w:t>
      </w:r>
    </w:p>
    <w:p w:rsidR="001D51CF" w:rsidRPr="00E23D2A" w:rsidRDefault="001D51CF" w:rsidP="00526459">
      <w:pPr>
        <w:pStyle w:val="ListParagraph"/>
        <w:numPr>
          <w:ilvl w:val="1"/>
          <w:numId w:val="1"/>
        </w:numPr>
        <w:tabs>
          <w:tab w:val="left" w:pos="540"/>
          <w:tab w:val="left" w:pos="1134"/>
        </w:tabs>
        <w:spacing w:after="0" w:line="240" w:lineRule="auto"/>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Tehniskā specifikācija/piedāvājums jāsagatavo Nolikuma 3. pielikumā norādītajā formā, nodrošinot visas Tehniskajā specifikācijā/piedāvājumā minētās pozīcijas.</w:t>
      </w:r>
    </w:p>
    <w:p w:rsidR="001D51CF" w:rsidRPr="0059001E" w:rsidRDefault="001D51CF" w:rsidP="00334F2B">
      <w:pPr>
        <w:pStyle w:val="ListParagraph"/>
        <w:numPr>
          <w:ilvl w:val="1"/>
          <w:numId w:val="1"/>
        </w:numPr>
        <w:tabs>
          <w:tab w:val="left" w:pos="540"/>
          <w:tab w:val="left" w:pos="1134"/>
        </w:tabs>
        <w:spacing w:after="0" w:line="240" w:lineRule="auto"/>
        <w:ind w:left="360" w:right="26" w:hanging="360"/>
        <w:jc w:val="both"/>
        <w:rPr>
          <w:rFonts w:ascii="Times New Roman" w:hAnsi="Times New Roman"/>
          <w:sz w:val="24"/>
          <w:szCs w:val="24"/>
          <w:lang w:eastAsia="lv-LV"/>
        </w:rPr>
      </w:pPr>
      <w:r>
        <w:rPr>
          <w:rFonts w:ascii="Times New Roman" w:hAnsi="Times New Roman"/>
          <w:sz w:val="24"/>
          <w:szCs w:val="24"/>
          <w:lang w:eastAsia="lv-LV"/>
        </w:rPr>
        <w:t xml:space="preserve">Pretendenta tehniskajam piedāvājumam ir jāatbilst visām </w:t>
      </w:r>
      <w:r w:rsidRPr="00E23D2A">
        <w:rPr>
          <w:rFonts w:ascii="Times New Roman" w:hAnsi="Times New Roman"/>
          <w:sz w:val="24"/>
          <w:szCs w:val="24"/>
          <w:lang w:eastAsia="lv-LV"/>
        </w:rPr>
        <w:t>Tehniskajā specifikācijā/piedāvājumā</w:t>
      </w:r>
      <w:r>
        <w:rPr>
          <w:rFonts w:ascii="Times New Roman" w:hAnsi="Times New Roman"/>
          <w:sz w:val="24"/>
          <w:szCs w:val="24"/>
          <w:lang w:eastAsia="lv-LV"/>
        </w:rPr>
        <w:t xml:space="preserve"> iekļautajām Pasūtītāja minimālajām prasībām. </w:t>
      </w:r>
      <w:r w:rsidRPr="0059001E">
        <w:rPr>
          <w:rFonts w:ascii="Times New Roman" w:hAnsi="Times New Roman"/>
          <w:sz w:val="24"/>
          <w:szCs w:val="24"/>
          <w:lang w:eastAsia="lv-LV"/>
        </w:rPr>
        <w:t>Pretendents ir tiesīgs iesniegt detalizētāku piedāvājumu.</w:t>
      </w:r>
    </w:p>
    <w:p w:rsidR="001D51CF" w:rsidRPr="00E23D2A" w:rsidRDefault="001D51CF" w:rsidP="00526459">
      <w:pPr>
        <w:numPr>
          <w:ilvl w:val="0"/>
          <w:numId w:val="1"/>
        </w:numPr>
        <w:tabs>
          <w:tab w:val="left" w:pos="540"/>
          <w:tab w:val="left" w:pos="1134"/>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Prasības Finanšu piedāvājumam</w:t>
      </w:r>
    </w:p>
    <w:p w:rsidR="001D51CF" w:rsidRPr="00E23D2A" w:rsidRDefault="001D51CF" w:rsidP="00526459">
      <w:pPr>
        <w:pStyle w:val="ListParagraph"/>
        <w:numPr>
          <w:ilvl w:val="1"/>
          <w:numId w:val="1"/>
        </w:numPr>
        <w:tabs>
          <w:tab w:val="clear" w:pos="432"/>
          <w:tab w:val="left" w:pos="426"/>
          <w:tab w:val="left" w:pos="1134"/>
        </w:tabs>
        <w:spacing w:after="0" w:line="240" w:lineRule="auto"/>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 xml:space="preserve"> Finanšu piedāvājums jāsagatavo Nolikuma 4. pielikumā norādītajā formā.</w:t>
      </w:r>
    </w:p>
    <w:p w:rsidR="001D51CF" w:rsidRPr="00E23D2A" w:rsidRDefault="001D51CF" w:rsidP="00526459">
      <w:pPr>
        <w:pStyle w:val="ListParagraph"/>
        <w:numPr>
          <w:ilvl w:val="1"/>
          <w:numId w:val="1"/>
        </w:numPr>
        <w:tabs>
          <w:tab w:val="clear" w:pos="432"/>
          <w:tab w:val="left" w:pos="426"/>
          <w:tab w:val="left" w:pos="1134"/>
        </w:tabs>
        <w:spacing w:after="0" w:line="240" w:lineRule="auto"/>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Finanšu piedāvājumā Pretendents norāda pakalpojumu cenu euro, iekļaujot visas izmaksas, kas saistītas ar pakalpojumu sniegšanu, muitas maksājumiem, nodokļiem (izņemot PVN), nodevām, nepieciešamo atļauju saņemšanu no trešajām personām, transportu, un citas izmaksas, kas nepieciešamas līguma pilnīgai un kvalitatīvai izpildei.</w:t>
      </w:r>
    </w:p>
    <w:p w:rsidR="001D51CF" w:rsidRPr="00E23D2A" w:rsidRDefault="001D51CF" w:rsidP="00526459">
      <w:pPr>
        <w:pStyle w:val="ListParagraph"/>
        <w:numPr>
          <w:ilvl w:val="1"/>
          <w:numId w:val="1"/>
        </w:numPr>
        <w:tabs>
          <w:tab w:val="clear" w:pos="432"/>
          <w:tab w:val="left" w:pos="426"/>
          <w:tab w:val="left" w:pos="1134"/>
        </w:tabs>
        <w:spacing w:after="0" w:line="240" w:lineRule="auto"/>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Piedāvājuma cenas ir jāaprēķina un jānorāda ar precizitāti 2 (divas) zīmes aiz komata.</w:t>
      </w:r>
    </w:p>
    <w:p w:rsidR="001D51CF" w:rsidRPr="00E46C12" w:rsidRDefault="001D51CF" w:rsidP="00E46C12">
      <w:pPr>
        <w:pStyle w:val="ListParagraph"/>
        <w:numPr>
          <w:ilvl w:val="1"/>
          <w:numId w:val="1"/>
        </w:numPr>
        <w:tabs>
          <w:tab w:val="clear" w:pos="432"/>
          <w:tab w:val="left" w:pos="450"/>
          <w:tab w:val="left" w:pos="1134"/>
        </w:tabs>
        <w:spacing w:after="0" w:line="240" w:lineRule="auto"/>
        <w:ind w:left="450" w:right="26" w:hanging="450"/>
        <w:jc w:val="both"/>
        <w:rPr>
          <w:rFonts w:ascii="Times New Roman" w:hAnsi="Times New Roman"/>
          <w:sz w:val="24"/>
          <w:szCs w:val="24"/>
          <w:lang w:eastAsia="lv-LV"/>
        </w:rPr>
      </w:pPr>
      <w:r w:rsidRPr="00E23D2A">
        <w:rPr>
          <w:rFonts w:ascii="Times New Roman" w:hAnsi="Times New Roman"/>
          <w:sz w:val="24"/>
          <w:szCs w:val="24"/>
          <w:lang w:eastAsia="lv-LV"/>
        </w:rPr>
        <w:t xml:space="preserve">Ja Finanšu piedāvājumā kādā no pozīcijām Pretendents piedāvā līgumcenu 0,00 EUR, tad Pretendentam jāsniedz paskaidrojums ar detalizētu pamatojumu par būtiskajiem Piedāvājuma nosacījumiem (pakalpojumu izmaksām, īpaši izdevīgiem pakalpojumu sniegšanas apstākļiem, pakalpojumu īpašībām un oriģinalitāti, iespējām saņemt komercdarbības atbalstu), kas </w:t>
      </w:r>
      <w:r w:rsidRPr="00E46C12">
        <w:rPr>
          <w:rFonts w:ascii="Times New Roman" w:hAnsi="Times New Roman"/>
          <w:sz w:val="24"/>
          <w:szCs w:val="24"/>
          <w:lang w:eastAsia="lv-LV"/>
        </w:rPr>
        <w:t>Pretendentam ir pieejami, lai nodrošinātu norādītās pakalpojuma izmaksas.</w:t>
      </w:r>
    </w:p>
    <w:p w:rsidR="001D51CF" w:rsidRPr="00E46C12" w:rsidRDefault="001D51CF" w:rsidP="00E46C12">
      <w:pPr>
        <w:pStyle w:val="ListParagraph"/>
        <w:numPr>
          <w:ilvl w:val="1"/>
          <w:numId w:val="1"/>
        </w:numPr>
        <w:tabs>
          <w:tab w:val="clear" w:pos="432"/>
          <w:tab w:val="left" w:pos="426"/>
          <w:tab w:val="num" w:pos="1170"/>
        </w:tabs>
        <w:ind w:left="450" w:right="26" w:hanging="450"/>
        <w:jc w:val="both"/>
        <w:rPr>
          <w:rFonts w:ascii="Times New Roman" w:hAnsi="Times New Roman"/>
          <w:sz w:val="24"/>
          <w:szCs w:val="24"/>
          <w:lang w:eastAsia="lv-LV"/>
        </w:rPr>
      </w:pPr>
      <w:r w:rsidRPr="00E46C12">
        <w:rPr>
          <w:rFonts w:ascii="Times New Roman" w:hAnsi="Times New Roman"/>
          <w:sz w:val="24"/>
          <w:szCs w:val="24"/>
          <w:lang w:eastAsia="lv-LV"/>
        </w:rPr>
        <w:t>Finanšu piedāvājumā norādītās cenas par aviobiļešu rezervēšanu, starptautisko reisu prāmja, vilciena un autobusu biļešu rezervēšanu, naktsmītņu rezervēšanu, ceļojuma apdrošināšanas polišu noformēšanu un vīzu noformēšanu</w:t>
      </w:r>
      <w:r>
        <w:rPr>
          <w:rFonts w:ascii="Times New Roman" w:hAnsi="Times New Roman"/>
          <w:sz w:val="24"/>
          <w:szCs w:val="24"/>
          <w:lang w:eastAsia="lv-LV"/>
        </w:rPr>
        <w:t xml:space="preserve"> </w:t>
      </w:r>
      <w:r w:rsidRPr="00E46C12">
        <w:rPr>
          <w:rFonts w:ascii="Times New Roman" w:hAnsi="Times New Roman"/>
          <w:sz w:val="24"/>
          <w:szCs w:val="24"/>
          <w:lang w:eastAsia="lv-LV"/>
        </w:rPr>
        <w:t>nemainīgas visā Līguma izpildes laikā.</w:t>
      </w:r>
    </w:p>
    <w:p w:rsidR="001D51CF" w:rsidRPr="00E46C12" w:rsidRDefault="001D51CF" w:rsidP="00E46C12">
      <w:pPr>
        <w:pStyle w:val="ListParagraph"/>
        <w:numPr>
          <w:ilvl w:val="1"/>
          <w:numId w:val="1"/>
        </w:numPr>
        <w:tabs>
          <w:tab w:val="clear" w:pos="432"/>
          <w:tab w:val="left" w:pos="426"/>
          <w:tab w:val="num" w:pos="1170"/>
        </w:tabs>
        <w:ind w:left="450" w:right="26" w:hanging="450"/>
        <w:jc w:val="both"/>
        <w:rPr>
          <w:rFonts w:ascii="Times New Roman" w:hAnsi="Times New Roman"/>
          <w:sz w:val="24"/>
          <w:szCs w:val="24"/>
          <w:lang w:eastAsia="lv-LV"/>
        </w:rPr>
      </w:pPr>
      <w:r w:rsidRPr="00E46C12">
        <w:rPr>
          <w:rFonts w:ascii="Times New Roman" w:hAnsi="Times New Roman"/>
          <w:sz w:val="24"/>
          <w:szCs w:val="24"/>
          <w:lang w:eastAsia="lv-LV"/>
        </w:rPr>
        <w:t>Finanšu piedāvājumā norādītās aviobiļešu un starptautisko reisu prāmja, vilciena un autobusu biļešu cenas tiks izmantotas tikai Piedāvājumu vērtēšanā.</w:t>
      </w:r>
    </w:p>
    <w:p w:rsidR="001D51CF" w:rsidRPr="00FF1495" w:rsidRDefault="001D51CF" w:rsidP="00334F2B">
      <w:pPr>
        <w:pStyle w:val="ListParagraph"/>
        <w:numPr>
          <w:ilvl w:val="1"/>
          <w:numId w:val="1"/>
        </w:numPr>
        <w:tabs>
          <w:tab w:val="clear" w:pos="432"/>
          <w:tab w:val="left" w:pos="426"/>
          <w:tab w:val="num" w:pos="1170"/>
        </w:tabs>
        <w:spacing w:after="0"/>
        <w:ind w:left="450" w:right="26" w:hanging="450"/>
        <w:jc w:val="both"/>
        <w:rPr>
          <w:rFonts w:ascii="Times New Roman" w:hAnsi="Times New Roman"/>
          <w:sz w:val="24"/>
          <w:szCs w:val="24"/>
          <w:lang w:eastAsia="lv-LV"/>
        </w:rPr>
      </w:pPr>
      <w:r w:rsidRPr="00E46C12">
        <w:rPr>
          <w:rFonts w:ascii="Times New Roman" w:hAnsi="Times New Roman"/>
          <w:sz w:val="24"/>
          <w:szCs w:val="24"/>
          <w:lang w:eastAsia="lv-LV"/>
        </w:rPr>
        <w:t>Nosakot piedāvājumu ar viszemāko cenu, Komisija vērtēs kopējo Finanšu piedāvājuma cenu.</w:t>
      </w:r>
    </w:p>
    <w:p w:rsidR="001D51CF" w:rsidRPr="00E23D2A" w:rsidRDefault="001D51CF" w:rsidP="00334F2B">
      <w:pPr>
        <w:numPr>
          <w:ilvl w:val="0"/>
          <w:numId w:val="1"/>
        </w:numPr>
        <w:tabs>
          <w:tab w:val="left" w:pos="540"/>
          <w:tab w:val="left" w:pos="1134"/>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Piedāvājumu vērtēšana</w:t>
      </w:r>
    </w:p>
    <w:p w:rsidR="001D51CF" w:rsidRPr="00E23D2A" w:rsidRDefault="001D51CF" w:rsidP="00526459">
      <w:pPr>
        <w:pStyle w:val="ListParagraph"/>
        <w:numPr>
          <w:ilvl w:val="1"/>
          <w:numId w:val="1"/>
        </w:numPr>
        <w:tabs>
          <w:tab w:val="clear" w:pos="432"/>
          <w:tab w:val="num" w:pos="426"/>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Piedāvājumu noformējuma pārbaudi, Pretendentu atlasi (atbilstoši Iepirkuma dokumentos izvirzītajām prasībām un kritērijiem), Tehnisko specifikāciju/piedāvājumu atbilstības pārbaudi un Piedāvājuma izvēli saskaņā ar izraudzīto piedāvājuma izvēles kritēriju- piedāvājums ar viszemāko cenu, Komisija veic slēgtā sēdē.</w:t>
      </w:r>
    </w:p>
    <w:p w:rsidR="001D51CF" w:rsidRPr="00E23D2A" w:rsidRDefault="001D51CF" w:rsidP="00526459">
      <w:pPr>
        <w:pStyle w:val="ListParagraph"/>
        <w:numPr>
          <w:ilvl w:val="1"/>
          <w:numId w:val="1"/>
        </w:numPr>
        <w:tabs>
          <w:tab w:val="clear" w:pos="432"/>
          <w:tab w:val="num" w:pos="426"/>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Piedāvājumu vērtēšanu Komisija veic šādos posmos, katrā nākamajā posmā vērtējot tikai tos Piedāvājumus, kas nav noraidīti iepriekšējā posmā:</w:t>
      </w:r>
    </w:p>
    <w:p w:rsidR="001D51CF" w:rsidRPr="00E23D2A" w:rsidRDefault="001D51CF" w:rsidP="00526459">
      <w:pPr>
        <w:pStyle w:val="ListParagraph"/>
        <w:numPr>
          <w:ilvl w:val="2"/>
          <w:numId w:val="1"/>
        </w:numPr>
        <w:tabs>
          <w:tab w:val="clear" w:pos="1224"/>
          <w:tab w:val="num" w:pos="1350"/>
        </w:tabs>
        <w:spacing w:after="0" w:line="240" w:lineRule="auto"/>
        <w:ind w:left="1350" w:right="26" w:hanging="720"/>
        <w:jc w:val="both"/>
        <w:rPr>
          <w:rFonts w:ascii="Times New Roman" w:hAnsi="Times New Roman"/>
          <w:sz w:val="24"/>
          <w:szCs w:val="24"/>
          <w:lang w:eastAsia="lv-LV"/>
        </w:rPr>
      </w:pPr>
      <w:r w:rsidRPr="00E23D2A">
        <w:rPr>
          <w:rFonts w:ascii="Times New Roman" w:hAnsi="Times New Roman"/>
          <w:sz w:val="24"/>
          <w:szCs w:val="24"/>
          <w:lang w:eastAsia="lv-LV"/>
        </w:rPr>
        <w:t xml:space="preserve"> Pirmais posms - </w:t>
      </w:r>
      <w:r w:rsidRPr="00E23D2A">
        <w:rPr>
          <w:rFonts w:ascii="Times New Roman" w:hAnsi="Times New Roman"/>
          <w:b/>
          <w:sz w:val="24"/>
          <w:szCs w:val="24"/>
          <w:lang w:eastAsia="lv-LV"/>
        </w:rPr>
        <w:t>Piedāvājumu noformējuma pārbaude.</w:t>
      </w:r>
      <w:r w:rsidRPr="00E23D2A">
        <w:rPr>
          <w:rFonts w:ascii="Times New Roman" w:hAnsi="Times New Roman"/>
          <w:sz w:val="24"/>
          <w:szCs w:val="24"/>
          <w:lang w:eastAsia="lv-LV"/>
        </w:rPr>
        <w:t xml:space="preserve"> Komisija pārbauda, vai piedāvājums sagatavots un noformēts atbilstoši Nolikumā norādītajām noformēšanas prasībām. </w:t>
      </w:r>
      <w:r>
        <w:rPr>
          <w:rFonts w:ascii="Times New Roman" w:hAnsi="Times New Roman"/>
          <w:sz w:val="24"/>
          <w:szCs w:val="24"/>
          <w:lang w:eastAsia="lv-LV"/>
        </w:rPr>
        <w:t>Ja Komisijas ieskatā Piedāvājums būtiski neatbilst Nolikumā ietvertajām noformēšanas prasībām,</w:t>
      </w:r>
      <w:r w:rsidRPr="00AC6EAD">
        <w:rPr>
          <w:rFonts w:ascii="Times New Roman" w:hAnsi="Times New Roman"/>
          <w:sz w:val="24"/>
          <w:szCs w:val="24"/>
          <w:lang w:eastAsia="lv-LV"/>
        </w:rPr>
        <w:t xml:space="preserve"> Komisija Piedāvājumu tālāk nevērtē.</w:t>
      </w:r>
    </w:p>
    <w:p w:rsidR="001D51CF" w:rsidRPr="00E23D2A" w:rsidRDefault="001D51CF" w:rsidP="00526459">
      <w:pPr>
        <w:pStyle w:val="ListParagraph"/>
        <w:numPr>
          <w:ilvl w:val="2"/>
          <w:numId w:val="1"/>
        </w:numPr>
        <w:tabs>
          <w:tab w:val="clear" w:pos="1224"/>
          <w:tab w:val="num" w:pos="1350"/>
        </w:tabs>
        <w:ind w:left="1350" w:right="26" w:hanging="720"/>
        <w:jc w:val="both"/>
        <w:rPr>
          <w:rFonts w:ascii="Times New Roman" w:hAnsi="Times New Roman"/>
          <w:sz w:val="24"/>
          <w:szCs w:val="24"/>
          <w:lang w:eastAsia="lv-LV"/>
        </w:rPr>
      </w:pPr>
      <w:r w:rsidRPr="00E23D2A">
        <w:rPr>
          <w:rFonts w:ascii="Times New Roman" w:hAnsi="Times New Roman"/>
          <w:sz w:val="24"/>
          <w:szCs w:val="24"/>
          <w:lang w:eastAsia="lv-LV"/>
        </w:rPr>
        <w:t xml:space="preserve"> Otrais posms - </w:t>
      </w:r>
      <w:r w:rsidRPr="00E23D2A">
        <w:rPr>
          <w:rFonts w:ascii="Times New Roman" w:hAnsi="Times New Roman"/>
          <w:b/>
          <w:sz w:val="24"/>
          <w:szCs w:val="24"/>
          <w:lang w:eastAsia="lv-LV"/>
        </w:rPr>
        <w:t>Pretendentu atlase.</w:t>
      </w:r>
      <w:r w:rsidRPr="00E23D2A">
        <w:rPr>
          <w:rFonts w:ascii="Times New Roman" w:hAnsi="Times New Roman"/>
          <w:sz w:val="24"/>
          <w:szCs w:val="24"/>
          <w:lang w:eastAsia="lv-LV"/>
        </w:rPr>
        <w:t xml:space="preserve"> Komisija atbilstoši savai kompetencei un, ņemot vērā iesniegtos Pretendentu atlases</w:t>
      </w:r>
      <w:r>
        <w:rPr>
          <w:rFonts w:ascii="Times New Roman" w:hAnsi="Times New Roman"/>
          <w:sz w:val="24"/>
          <w:szCs w:val="24"/>
          <w:lang w:eastAsia="lv-LV"/>
        </w:rPr>
        <w:t xml:space="preserve"> (kvalifikācijas)</w:t>
      </w:r>
      <w:r w:rsidRPr="00E23D2A">
        <w:rPr>
          <w:rFonts w:ascii="Times New Roman" w:hAnsi="Times New Roman"/>
          <w:sz w:val="24"/>
          <w:szCs w:val="24"/>
          <w:lang w:eastAsia="lv-LV"/>
        </w:rPr>
        <w:t xml:space="preserve"> dokumentus, novērtē, vai Pretendenti atbilst Nolikumā norādītajām</w:t>
      </w:r>
      <w:r>
        <w:rPr>
          <w:rFonts w:ascii="Times New Roman" w:hAnsi="Times New Roman"/>
          <w:sz w:val="24"/>
          <w:szCs w:val="24"/>
          <w:lang w:eastAsia="lv-LV"/>
        </w:rPr>
        <w:t xml:space="preserve"> Pretendentu atlases(</w:t>
      </w:r>
      <w:r w:rsidRPr="00E23D2A">
        <w:rPr>
          <w:rFonts w:ascii="Times New Roman" w:hAnsi="Times New Roman"/>
          <w:sz w:val="24"/>
          <w:szCs w:val="24"/>
          <w:lang w:eastAsia="lv-LV"/>
        </w:rPr>
        <w:t>kvalifikācijas</w:t>
      </w:r>
      <w:r>
        <w:rPr>
          <w:rFonts w:ascii="Times New Roman" w:hAnsi="Times New Roman"/>
          <w:sz w:val="24"/>
          <w:szCs w:val="24"/>
          <w:lang w:eastAsia="lv-LV"/>
        </w:rPr>
        <w:t xml:space="preserve">) </w:t>
      </w:r>
      <w:r w:rsidRPr="00E23D2A">
        <w:rPr>
          <w:rFonts w:ascii="Times New Roman" w:hAnsi="Times New Roman"/>
          <w:sz w:val="24"/>
          <w:szCs w:val="24"/>
          <w:lang w:eastAsia="lv-LV"/>
        </w:rPr>
        <w:t>prasībām,</w:t>
      </w:r>
      <w:r>
        <w:rPr>
          <w:rFonts w:ascii="Times New Roman" w:hAnsi="Times New Roman"/>
          <w:sz w:val="24"/>
          <w:szCs w:val="24"/>
          <w:lang w:eastAsia="lv-LV"/>
        </w:rPr>
        <w:t xml:space="preserve"> </w:t>
      </w:r>
      <w:r w:rsidRPr="00E23D2A">
        <w:rPr>
          <w:rFonts w:ascii="Times New Roman" w:hAnsi="Times New Roman"/>
          <w:sz w:val="24"/>
          <w:szCs w:val="24"/>
          <w:lang w:eastAsia="lv-LV"/>
        </w:rPr>
        <w:t>atbilstoši Pretendenta iesniegtajiem dokumentiem (Nolikuma 5. punkts).</w:t>
      </w:r>
      <w:r>
        <w:rPr>
          <w:rFonts w:ascii="Times New Roman" w:hAnsi="Times New Roman"/>
          <w:sz w:val="24"/>
          <w:szCs w:val="24"/>
          <w:lang w:eastAsia="lv-LV"/>
        </w:rPr>
        <w:t xml:space="preserve"> Ja </w:t>
      </w:r>
      <w:r w:rsidRPr="00AC6EAD">
        <w:rPr>
          <w:rFonts w:ascii="Times New Roman" w:hAnsi="Times New Roman"/>
          <w:sz w:val="24"/>
          <w:szCs w:val="24"/>
          <w:lang w:eastAsia="lv-LV"/>
        </w:rPr>
        <w:t>Pretendents nav iesniedzis</w:t>
      </w:r>
      <w:r>
        <w:rPr>
          <w:rFonts w:ascii="Times New Roman" w:hAnsi="Times New Roman"/>
          <w:sz w:val="24"/>
          <w:szCs w:val="24"/>
          <w:lang w:eastAsia="lv-LV"/>
        </w:rPr>
        <w:t xml:space="preserve"> visus prasītos</w:t>
      </w:r>
      <w:r w:rsidRPr="00AC6EAD">
        <w:rPr>
          <w:rFonts w:ascii="Times New Roman" w:hAnsi="Times New Roman"/>
          <w:sz w:val="24"/>
          <w:szCs w:val="24"/>
          <w:lang w:eastAsia="lv-LV"/>
        </w:rPr>
        <w:t xml:space="preserve"> Pretendentu atlases (kvalifikācijas) dokumentus, vai Pretendents sniedzis nepatiesas ziņas, </w:t>
      </w:r>
      <w:r w:rsidRPr="00B51141">
        <w:rPr>
          <w:rFonts w:ascii="Times New Roman" w:hAnsi="Times New Roman"/>
          <w:sz w:val="24"/>
          <w:szCs w:val="24"/>
          <w:lang w:eastAsia="lv-LV"/>
        </w:rPr>
        <w:t>Komisija Piedāvājumu tālāk nevērtē.</w:t>
      </w:r>
    </w:p>
    <w:p w:rsidR="001D51CF" w:rsidRPr="00E23D2A" w:rsidRDefault="001D51CF" w:rsidP="00526459">
      <w:pPr>
        <w:pStyle w:val="ListParagraph"/>
        <w:numPr>
          <w:ilvl w:val="2"/>
          <w:numId w:val="1"/>
        </w:numPr>
        <w:tabs>
          <w:tab w:val="clear" w:pos="1224"/>
          <w:tab w:val="num" w:pos="1350"/>
          <w:tab w:val="num" w:pos="1418"/>
        </w:tabs>
        <w:ind w:left="1350" w:right="26" w:hanging="720"/>
        <w:jc w:val="both"/>
        <w:rPr>
          <w:rFonts w:ascii="Times New Roman" w:hAnsi="Times New Roman"/>
          <w:sz w:val="24"/>
          <w:szCs w:val="24"/>
          <w:lang w:eastAsia="lv-LV"/>
        </w:rPr>
      </w:pPr>
      <w:r w:rsidRPr="00E23D2A">
        <w:rPr>
          <w:rFonts w:ascii="Times New Roman" w:hAnsi="Times New Roman"/>
          <w:sz w:val="24"/>
          <w:szCs w:val="24"/>
          <w:lang w:eastAsia="lv-LV"/>
        </w:rPr>
        <w:t xml:space="preserve"> Trešais posms – </w:t>
      </w:r>
      <w:r w:rsidRPr="00E23D2A">
        <w:rPr>
          <w:rFonts w:ascii="Times New Roman" w:hAnsi="Times New Roman"/>
          <w:b/>
          <w:sz w:val="24"/>
          <w:szCs w:val="24"/>
          <w:lang w:eastAsia="lv-LV"/>
        </w:rPr>
        <w:t>Tehniskās specifikācijas/piedāvājuma vērtēšana.</w:t>
      </w:r>
      <w:r w:rsidRPr="00E23D2A">
        <w:rPr>
          <w:rFonts w:ascii="Times New Roman" w:hAnsi="Times New Roman"/>
          <w:sz w:val="24"/>
          <w:szCs w:val="24"/>
          <w:lang w:eastAsia="lv-LV"/>
        </w:rPr>
        <w:t xml:space="preserve"> Komisija pārbauda vai Pretendents ir iesniedzis Tehnisko specifikāciju/piedāvājumu</w:t>
      </w:r>
      <w:r>
        <w:rPr>
          <w:rFonts w:ascii="Times New Roman" w:hAnsi="Times New Roman"/>
          <w:sz w:val="24"/>
          <w:szCs w:val="24"/>
          <w:lang w:eastAsia="lv-LV"/>
        </w:rPr>
        <w:t xml:space="preserve"> </w:t>
      </w:r>
      <w:r w:rsidRPr="00E23D2A">
        <w:rPr>
          <w:rFonts w:ascii="Times New Roman" w:hAnsi="Times New Roman"/>
          <w:sz w:val="24"/>
          <w:szCs w:val="24"/>
          <w:lang w:eastAsia="lv-LV"/>
        </w:rPr>
        <w:t>atbilstoši</w:t>
      </w:r>
      <w:r>
        <w:rPr>
          <w:rFonts w:ascii="Times New Roman" w:hAnsi="Times New Roman"/>
          <w:sz w:val="24"/>
          <w:szCs w:val="24"/>
          <w:lang w:eastAsia="lv-LV"/>
        </w:rPr>
        <w:t xml:space="preserve"> </w:t>
      </w:r>
      <w:r w:rsidRPr="00E23D2A">
        <w:rPr>
          <w:rFonts w:ascii="Times New Roman" w:hAnsi="Times New Roman"/>
          <w:sz w:val="24"/>
          <w:szCs w:val="24"/>
          <w:lang w:eastAsia="lv-LV"/>
        </w:rPr>
        <w:t xml:space="preserve">Nolikumā izvirzītajām </w:t>
      </w:r>
      <w:r>
        <w:rPr>
          <w:rFonts w:ascii="Times New Roman" w:hAnsi="Times New Roman"/>
          <w:sz w:val="24"/>
          <w:szCs w:val="24"/>
          <w:lang w:eastAsia="lv-LV"/>
        </w:rPr>
        <w:t>Pasūtītāja prasībām</w:t>
      </w:r>
      <w:r w:rsidRPr="00E23D2A">
        <w:rPr>
          <w:rFonts w:ascii="Times New Roman" w:hAnsi="Times New Roman"/>
          <w:sz w:val="24"/>
          <w:szCs w:val="24"/>
          <w:lang w:eastAsia="lv-LV"/>
        </w:rPr>
        <w:t xml:space="preserve"> (Nolikuma 3. pielikums). Ja </w:t>
      </w:r>
      <w:r>
        <w:rPr>
          <w:rFonts w:ascii="Times New Roman" w:hAnsi="Times New Roman"/>
          <w:sz w:val="24"/>
          <w:szCs w:val="24"/>
          <w:lang w:eastAsia="lv-LV"/>
        </w:rPr>
        <w:t>Pretendenta iesniegtais tehniskais piedāvājums neatbilst Tehniskās specifikācijas/piedāvājuma prasībām</w:t>
      </w:r>
      <w:r w:rsidRPr="00E23D2A">
        <w:rPr>
          <w:rFonts w:ascii="Times New Roman" w:hAnsi="Times New Roman"/>
          <w:sz w:val="24"/>
          <w:szCs w:val="24"/>
          <w:lang w:eastAsia="lv-LV"/>
        </w:rPr>
        <w:t>, Komisija Piedāvājumu tālāk nevērtē.</w:t>
      </w:r>
    </w:p>
    <w:p w:rsidR="001D51CF" w:rsidRPr="00E23D2A" w:rsidRDefault="001D51CF" w:rsidP="00526459">
      <w:pPr>
        <w:pStyle w:val="ListParagraph"/>
        <w:numPr>
          <w:ilvl w:val="2"/>
          <w:numId w:val="1"/>
        </w:numPr>
        <w:tabs>
          <w:tab w:val="clear" w:pos="1224"/>
          <w:tab w:val="num" w:pos="1350"/>
        </w:tabs>
        <w:spacing w:after="0" w:line="240" w:lineRule="auto"/>
        <w:ind w:left="1350" w:right="26" w:hanging="720"/>
        <w:jc w:val="both"/>
        <w:rPr>
          <w:rFonts w:ascii="Times New Roman" w:hAnsi="Times New Roman"/>
          <w:sz w:val="24"/>
          <w:szCs w:val="24"/>
          <w:lang w:eastAsia="lv-LV"/>
        </w:rPr>
      </w:pPr>
      <w:r w:rsidRPr="00E23D2A">
        <w:rPr>
          <w:rFonts w:ascii="Times New Roman" w:hAnsi="Times New Roman"/>
          <w:sz w:val="24"/>
          <w:szCs w:val="24"/>
          <w:lang w:eastAsia="lv-LV"/>
        </w:rPr>
        <w:t xml:space="preserve"> Ceturtais posms – </w:t>
      </w:r>
      <w:r w:rsidRPr="00E23D2A">
        <w:rPr>
          <w:rFonts w:ascii="Times New Roman" w:hAnsi="Times New Roman"/>
          <w:b/>
          <w:sz w:val="24"/>
          <w:szCs w:val="24"/>
          <w:lang w:eastAsia="lv-LV"/>
        </w:rPr>
        <w:t>Finanšu piedāvājuma vērtēšana.</w:t>
      </w:r>
      <w:r w:rsidRPr="00E23D2A">
        <w:rPr>
          <w:rFonts w:ascii="Times New Roman" w:hAnsi="Times New Roman"/>
          <w:sz w:val="24"/>
          <w:szCs w:val="24"/>
          <w:lang w:eastAsia="lv-LV"/>
        </w:rPr>
        <w:t xml:space="preserve"> Komisija pārbauda vai Pretendents ir iesniedzis Finanšu piedāvājumu</w:t>
      </w:r>
      <w:r>
        <w:rPr>
          <w:rFonts w:ascii="Times New Roman" w:hAnsi="Times New Roman"/>
          <w:sz w:val="24"/>
          <w:szCs w:val="24"/>
          <w:lang w:eastAsia="lv-LV"/>
        </w:rPr>
        <w:t xml:space="preserve"> </w:t>
      </w:r>
      <w:r w:rsidRPr="00E23D2A">
        <w:rPr>
          <w:rFonts w:ascii="Times New Roman" w:hAnsi="Times New Roman"/>
          <w:sz w:val="24"/>
          <w:szCs w:val="24"/>
          <w:lang w:eastAsia="lv-LV"/>
        </w:rPr>
        <w:t>atbilstoši Nolikumā izvirzītajām</w:t>
      </w:r>
      <w:r>
        <w:rPr>
          <w:rFonts w:ascii="Times New Roman" w:hAnsi="Times New Roman"/>
          <w:sz w:val="24"/>
          <w:szCs w:val="24"/>
          <w:lang w:eastAsia="lv-LV"/>
        </w:rPr>
        <w:t xml:space="preserve"> </w:t>
      </w:r>
      <w:r w:rsidRPr="00E23D2A">
        <w:rPr>
          <w:rFonts w:ascii="Times New Roman" w:hAnsi="Times New Roman"/>
          <w:sz w:val="24"/>
          <w:szCs w:val="24"/>
          <w:lang w:eastAsia="lv-LV"/>
        </w:rPr>
        <w:t xml:space="preserve">Finanšu piedāvājuma prasībām (Nolikuma 4. pielikums) un pārbauda, vai Pretendenta Finanšu piedāvājumā nav aritmētisko kļūdu un, nepieciešamības gadījumā – vai tas nav nepamatoti lēts. </w:t>
      </w:r>
      <w:r>
        <w:rPr>
          <w:rFonts w:ascii="Times New Roman" w:hAnsi="Times New Roman"/>
          <w:sz w:val="24"/>
          <w:szCs w:val="24"/>
          <w:lang w:eastAsia="lv-LV"/>
        </w:rPr>
        <w:t xml:space="preserve">Ja Pretendenta iesniegtais Finanšu piedāvājums neatbilst </w:t>
      </w:r>
      <w:r w:rsidRPr="0020542A">
        <w:rPr>
          <w:rFonts w:ascii="Times New Roman" w:hAnsi="Times New Roman"/>
          <w:sz w:val="24"/>
          <w:szCs w:val="24"/>
          <w:lang w:eastAsia="lv-LV"/>
        </w:rPr>
        <w:t>Nolikumā izvirzītajām Finanšu piedāvājuma prasībām (Nolikuma 4. pielikums)</w:t>
      </w:r>
      <w:r w:rsidRPr="00E23D2A">
        <w:rPr>
          <w:rFonts w:ascii="Times New Roman" w:hAnsi="Times New Roman"/>
          <w:sz w:val="24"/>
          <w:szCs w:val="24"/>
          <w:lang w:eastAsia="lv-LV"/>
        </w:rPr>
        <w:t xml:space="preserve">, Pretendenta Piedāvājums tālāk netiek vērtēts. Ja Komisija konstatē aritmētiskās kļūdas, tā šīs kļūdas izlabo. Par kļūdu labojumu un laboto piedāvājuma summu Pasūtītājs paziņo Pretendentam, kura pieļautās kļūdas labotas. Vērtējot Finanšu piedāvājumu, ņem vērā labojumus. </w:t>
      </w:r>
      <w:r w:rsidRPr="00092C8F">
        <w:rPr>
          <w:rFonts w:ascii="Times New Roman" w:hAnsi="Times New Roman"/>
          <w:sz w:val="24"/>
          <w:szCs w:val="24"/>
          <w:lang w:eastAsia="lv-LV"/>
        </w:rPr>
        <w:t>Ja Komisija konstatē</w:t>
      </w:r>
      <w:r>
        <w:rPr>
          <w:rFonts w:ascii="Times New Roman" w:hAnsi="Times New Roman"/>
          <w:sz w:val="24"/>
          <w:szCs w:val="24"/>
          <w:lang w:eastAsia="lv-LV"/>
        </w:rPr>
        <w:t xml:space="preserve"> nepamatoti lēta piedāvājuma pazīmes, Komisija veic pārbaudi nepamatoti lēta Piedāvājuma identificēšanai. Šādā gadījumā K</w:t>
      </w:r>
      <w:r w:rsidRPr="00E23D2A">
        <w:rPr>
          <w:rFonts w:ascii="Times New Roman" w:hAnsi="Times New Roman"/>
          <w:sz w:val="24"/>
          <w:szCs w:val="24"/>
          <w:lang w:eastAsia="lv-LV"/>
        </w:rPr>
        <w:t>omisija rakstveidā pieprasa detalizētu paskaidrojumu par būtiskajiem piedāvājuma nosacījumiem, ievērojot PIL noteikto kārtību. Komisija izvērtē pretendenta sniegto skaidrojumu saskaņā ar PIL un Nolikumu, un pieņem lēmumu par piedāvājuma noraidīšanu vai tālāku vērtēšanu.</w:t>
      </w:r>
    </w:p>
    <w:p w:rsidR="001D51CF" w:rsidRPr="00E23D2A" w:rsidRDefault="001D51CF" w:rsidP="00526459">
      <w:pPr>
        <w:pStyle w:val="ListParagraph"/>
        <w:numPr>
          <w:ilvl w:val="2"/>
          <w:numId w:val="1"/>
        </w:numPr>
        <w:tabs>
          <w:tab w:val="clear" w:pos="1224"/>
          <w:tab w:val="num" w:pos="1350"/>
        </w:tabs>
        <w:spacing w:after="0" w:line="240" w:lineRule="auto"/>
        <w:ind w:left="1350" w:right="26" w:hanging="720"/>
        <w:jc w:val="both"/>
        <w:rPr>
          <w:rFonts w:ascii="Times New Roman" w:hAnsi="Times New Roman"/>
          <w:sz w:val="24"/>
          <w:szCs w:val="24"/>
          <w:lang w:eastAsia="lv-LV"/>
        </w:rPr>
      </w:pPr>
      <w:r w:rsidRPr="00E23D2A">
        <w:rPr>
          <w:rFonts w:ascii="Times New Roman" w:hAnsi="Times New Roman"/>
          <w:sz w:val="24"/>
          <w:szCs w:val="24"/>
          <w:lang w:eastAsia="lv-LV"/>
        </w:rPr>
        <w:t xml:space="preserve"> Piektais posms - </w:t>
      </w:r>
      <w:r w:rsidRPr="00E23D2A">
        <w:rPr>
          <w:rFonts w:ascii="Times New Roman" w:hAnsi="Times New Roman"/>
          <w:b/>
          <w:sz w:val="24"/>
          <w:szCs w:val="24"/>
          <w:lang w:eastAsia="lv-LV"/>
        </w:rPr>
        <w:t>Piedāvājuma izvēle</w:t>
      </w:r>
      <w:r w:rsidRPr="00E23D2A">
        <w:rPr>
          <w:rFonts w:ascii="Times New Roman" w:hAnsi="Times New Roman"/>
          <w:sz w:val="24"/>
          <w:szCs w:val="24"/>
          <w:lang w:eastAsia="lv-LV"/>
        </w:rPr>
        <w:t>. Komisija izvēlas Piedāvājumu ar viszemāko cenu.</w:t>
      </w:r>
      <w:r>
        <w:rPr>
          <w:rFonts w:ascii="Times New Roman" w:hAnsi="Times New Roman"/>
          <w:sz w:val="24"/>
          <w:szCs w:val="24"/>
          <w:lang w:eastAsia="lv-LV"/>
        </w:rPr>
        <w:t xml:space="preserve"> </w:t>
      </w:r>
      <w:r w:rsidRPr="00E23D2A">
        <w:rPr>
          <w:rFonts w:ascii="Times New Roman" w:hAnsi="Times New Roman"/>
          <w:sz w:val="24"/>
          <w:szCs w:val="24"/>
          <w:lang w:eastAsia="lv-LV"/>
        </w:rPr>
        <w:t>Nosakot piedāvājumu ar viszemāko cenu, tiks vērtēta kopējā cena, kas norādīta Finanšu piedāvājuma ailē „Kopā EUR, bez PVN”, kas iegūta, summēj</w:t>
      </w:r>
      <w:r>
        <w:rPr>
          <w:rFonts w:ascii="Times New Roman" w:hAnsi="Times New Roman"/>
          <w:sz w:val="24"/>
          <w:szCs w:val="24"/>
          <w:lang w:eastAsia="lv-LV"/>
        </w:rPr>
        <w:t>ot kopā visas pakalpojumu cenas un ņemot vērā aritmētisko kļūdu labojumu. Ja divos vai vairākos Piedāvājumos ir vienāda viszemākā cena, uzvarētājs nosakāms veicot izlozi Pretendentu klātbūtnē.</w:t>
      </w:r>
    </w:p>
    <w:p w:rsidR="001D51CF" w:rsidRPr="00CB3B45" w:rsidRDefault="001D51CF" w:rsidP="00CB3B45">
      <w:pPr>
        <w:pStyle w:val="ListParagraph"/>
        <w:numPr>
          <w:ilvl w:val="1"/>
          <w:numId w:val="1"/>
        </w:numPr>
        <w:tabs>
          <w:tab w:val="clear" w:pos="432"/>
          <w:tab w:val="num" w:pos="450"/>
          <w:tab w:val="left" w:pos="720"/>
        </w:tabs>
        <w:spacing w:after="0" w:line="240" w:lineRule="auto"/>
        <w:ind w:left="450" w:right="26" w:hanging="450"/>
        <w:jc w:val="both"/>
        <w:rPr>
          <w:rFonts w:ascii="Times New Roman" w:hAnsi="Times New Roman"/>
          <w:sz w:val="24"/>
          <w:szCs w:val="24"/>
          <w:lang w:eastAsia="lv-LV"/>
        </w:rPr>
      </w:pPr>
      <w:r>
        <w:rPr>
          <w:rFonts w:ascii="Times New Roman" w:hAnsi="Times New Roman"/>
          <w:sz w:val="24"/>
          <w:szCs w:val="24"/>
          <w:lang w:eastAsia="lv-LV"/>
        </w:rPr>
        <w:t xml:space="preserve">Komisija Iepirkuma procedūru izbeidz bez rezultāta, ja nav iesniegti Iepirkuma procedūras </w:t>
      </w:r>
      <w:r w:rsidRPr="00CB3B45">
        <w:rPr>
          <w:rFonts w:ascii="Times New Roman" w:hAnsi="Times New Roman"/>
          <w:sz w:val="24"/>
          <w:szCs w:val="24"/>
          <w:lang w:eastAsia="lv-LV"/>
        </w:rPr>
        <w:t>dokumentiem atbilstoši Piedāvājumi.</w:t>
      </w:r>
    </w:p>
    <w:p w:rsidR="001D51CF" w:rsidRPr="00CB3B45" w:rsidRDefault="001D51CF" w:rsidP="00CB3B45">
      <w:pPr>
        <w:pStyle w:val="ListParagraph"/>
        <w:numPr>
          <w:ilvl w:val="1"/>
          <w:numId w:val="1"/>
        </w:numPr>
        <w:tabs>
          <w:tab w:val="clear" w:pos="432"/>
          <w:tab w:val="num" w:pos="450"/>
          <w:tab w:val="left" w:pos="720"/>
        </w:tabs>
        <w:spacing w:after="0" w:line="240" w:lineRule="auto"/>
        <w:ind w:left="450" w:right="26" w:hanging="450"/>
        <w:jc w:val="both"/>
        <w:rPr>
          <w:rFonts w:ascii="Times New Roman" w:hAnsi="Times New Roman"/>
          <w:sz w:val="24"/>
          <w:szCs w:val="24"/>
          <w:lang w:eastAsia="lv-LV"/>
        </w:rPr>
      </w:pPr>
      <w:r w:rsidRPr="00CB3B45">
        <w:rPr>
          <w:rFonts w:ascii="Times New Roman" w:hAnsi="Times New Roman"/>
          <w:sz w:val="24"/>
          <w:szCs w:val="24"/>
          <w:lang w:eastAsia="lv-LV"/>
        </w:rPr>
        <w:t>Ja izraudzītais Pretendents atsakās slēgt Līgumu ar Pasūtītāju, Pasūtītājs pieņem lēmumu slēgt Līgumu ar nākamo Pretendentu, kurš piedāvājis zemāko cenu. Ja pieņemts lēmums slēgt Līgumu ar nākamo Pretendentu, kurš piedāvājis zemāko cenu, bet tas atsakās Līgumu slēgt, Pasūtītājs pieņem lēmumu pārtraukt Iepirkuma procedūru, neizvēloties nevienu Piedāvājumu.</w:t>
      </w:r>
    </w:p>
    <w:p w:rsidR="001D51CF" w:rsidRPr="00CB3B45" w:rsidRDefault="001D51CF" w:rsidP="00CB3B45">
      <w:pPr>
        <w:pStyle w:val="ListParagraph"/>
        <w:numPr>
          <w:ilvl w:val="1"/>
          <w:numId w:val="1"/>
        </w:numPr>
        <w:tabs>
          <w:tab w:val="clear" w:pos="432"/>
          <w:tab w:val="num" w:pos="450"/>
          <w:tab w:val="left" w:pos="720"/>
        </w:tabs>
        <w:ind w:left="450" w:right="26" w:hanging="450"/>
        <w:jc w:val="both"/>
        <w:rPr>
          <w:rFonts w:ascii="Times New Roman" w:hAnsi="Times New Roman"/>
          <w:sz w:val="24"/>
          <w:szCs w:val="24"/>
          <w:lang w:eastAsia="lv-LV"/>
        </w:rPr>
      </w:pPr>
      <w:r w:rsidRPr="00CB3B45">
        <w:rPr>
          <w:rFonts w:ascii="Times New Roman" w:hAnsi="Times New Roman"/>
          <w:sz w:val="24"/>
          <w:szCs w:val="24"/>
          <w:lang w:eastAsia="lv-LV"/>
        </w:rPr>
        <w:t>Komisija var pārtraukt iepirkumu, neslēdzot līgumu ar izraudzīto Pretendentu, ja tam ir objektīvs pamatojums (piemēram, Pasūtītājam zudusi vajadzība pēc šī iepirkuma, nepieciešamas būtiskas izmaiņas iepirkuma</w:t>
      </w:r>
      <w:r>
        <w:rPr>
          <w:rFonts w:ascii="Times New Roman" w:hAnsi="Times New Roman"/>
          <w:sz w:val="24"/>
          <w:szCs w:val="24"/>
          <w:lang w:eastAsia="lv-LV"/>
        </w:rPr>
        <w:t xml:space="preserve"> dokumentos, Pasūtītāja rīcībā </w:t>
      </w:r>
      <w:r w:rsidRPr="00CB3B45">
        <w:rPr>
          <w:rFonts w:ascii="Times New Roman" w:hAnsi="Times New Roman"/>
          <w:sz w:val="24"/>
          <w:szCs w:val="24"/>
          <w:lang w:eastAsia="lv-LV"/>
        </w:rPr>
        <w:t>nav pietiekami daudz finanšu līdzekļu u.c.).</w:t>
      </w:r>
    </w:p>
    <w:p w:rsidR="001D51CF" w:rsidRPr="00E23D2A" w:rsidRDefault="001D51CF" w:rsidP="00CB3B45">
      <w:pPr>
        <w:pStyle w:val="ListParagraph"/>
        <w:numPr>
          <w:ilvl w:val="1"/>
          <w:numId w:val="1"/>
        </w:numPr>
        <w:tabs>
          <w:tab w:val="clear" w:pos="432"/>
          <w:tab w:val="num" w:pos="450"/>
          <w:tab w:val="left" w:pos="720"/>
        </w:tabs>
        <w:spacing w:after="0" w:line="240" w:lineRule="auto"/>
        <w:ind w:left="450" w:right="26" w:hanging="450"/>
        <w:jc w:val="both"/>
        <w:rPr>
          <w:rFonts w:ascii="Times New Roman" w:hAnsi="Times New Roman"/>
          <w:sz w:val="24"/>
          <w:szCs w:val="24"/>
          <w:lang w:eastAsia="lv-LV"/>
        </w:rPr>
      </w:pPr>
      <w:r w:rsidRPr="00E23D2A">
        <w:rPr>
          <w:rFonts w:ascii="Times New Roman" w:hAnsi="Times New Roman"/>
          <w:sz w:val="24"/>
          <w:szCs w:val="24"/>
          <w:lang w:eastAsia="lv-LV"/>
        </w:rPr>
        <w:t>Izziņas un citus dokumentus, kurus PIL noteiktajos gadījumos izsniedz kompetentās institūcijas, Komisija pieņem un atzīst, ja tie izdoti ne agrāk kā 1 (vienu) mēnesi pirms iesniegšanas dienas.</w:t>
      </w:r>
    </w:p>
    <w:p w:rsidR="001D51CF" w:rsidRPr="00334F2B" w:rsidRDefault="001D51CF" w:rsidP="00334F2B">
      <w:pPr>
        <w:pStyle w:val="ListParagraph"/>
        <w:numPr>
          <w:ilvl w:val="1"/>
          <w:numId w:val="1"/>
        </w:numPr>
        <w:tabs>
          <w:tab w:val="left" w:pos="720"/>
        </w:tabs>
        <w:spacing w:after="0" w:line="240" w:lineRule="auto"/>
        <w:ind w:left="450" w:right="26" w:hanging="450"/>
        <w:jc w:val="both"/>
        <w:rPr>
          <w:rFonts w:ascii="Times New Roman" w:hAnsi="Times New Roman"/>
          <w:sz w:val="24"/>
          <w:szCs w:val="24"/>
          <w:lang w:eastAsia="lv-LV"/>
        </w:rPr>
      </w:pPr>
      <w:r w:rsidRPr="00E23D2A">
        <w:rPr>
          <w:rFonts w:ascii="Times New Roman" w:hAnsi="Times New Roman"/>
          <w:sz w:val="24"/>
          <w:szCs w:val="24"/>
          <w:lang w:eastAsia="lv-LV"/>
        </w:rPr>
        <w:t>Par Komisijas pieņemto lēmumu visi pretendenti tiks informēti 3 (triju) darbdienu laikā</w:t>
      </w:r>
      <w:r>
        <w:rPr>
          <w:rFonts w:ascii="Times New Roman" w:hAnsi="Times New Roman"/>
          <w:sz w:val="24"/>
          <w:szCs w:val="24"/>
          <w:lang w:eastAsia="lv-LV"/>
        </w:rPr>
        <w:t xml:space="preserve"> </w:t>
      </w:r>
      <w:r w:rsidRPr="00E23D2A">
        <w:rPr>
          <w:rFonts w:ascii="Times New Roman" w:hAnsi="Times New Roman"/>
          <w:sz w:val="24"/>
          <w:szCs w:val="24"/>
          <w:lang w:eastAsia="lv-LV"/>
        </w:rPr>
        <w:t>pēc lēmuma pieņemšanas.</w:t>
      </w:r>
    </w:p>
    <w:p w:rsidR="001D51CF" w:rsidRPr="00E23D2A" w:rsidRDefault="001D51CF" w:rsidP="00526459">
      <w:pPr>
        <w:numPr>
          <w:ilvl w:val="0"/>
          <w:numId w:val="1"/>
        </w:numPr>
        <w:tabs>
          <w:tab w:val="num" w:pos="567"/>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Līguma nosacījumi</w:t>
      </w:r>
    </w:p>
    <w:p w:rsidR="001D51CF" w:rsidRPr="00E23D2A" w:rsidRDefault="001D51CF" w:rsidP="00526459">
      <w:pPr>
        <w:pStyle w:val="ListParagraph"/>
        <w:numPr>
          <w:ilvl w:val="1"/>
          <w:numId w:val="1"/>
        </w:numPr>
        <w:tabs>
          <w:tab w:val="clear" w:pos="432"/>
          <w:tab w:val="num" w:pos="426"/>
        </w:tabs>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Pasūtītājs slēdz ar Iepirkuma uzvarētāju rakstisku iepirkuma līgumu ne ātrāk kā nākamajā darba dienā pēc nogaidīšanas termiņa beigām, kas noteikts PIL 67.panta piektajā daļā. Iepirkuma līgums tiek sagatavots, pamatojoties uz Komisijas lēmumu par līguma slēgšanas tiesību piešķiršanu, Nolikumam pievienoto </w:t>
      </w:r>
      <w:r>
        <w:rPr>
          <w:rFonts w:ascii="Times New Roman" w:hAnsi="Times New Roman"/>
          <w:sz w:val="24"/>
          <w:szCs w:val="24"/>
          <w:lang w:eastAsia="lv-LV"/>
        </w:rPr>
        <w:t xml:space="preserve">Iepirkuma </w:t>
      </w:r>
      <w:r w:rsidRPr="00E23D2A">
        <w:rPr>
          <w:rFonts w:ascii="Times New Roman" w:hAnsi="Times New Roman"/>
          <w:sz w:val="24"/>
          <w:szCs w:val="24"/>
          <w:lang w:eastAsia="lv-LV"/>
        </w:rPr>
        <w:t xml:space="preserve">līguma </w:t>
      </w:r>
      <w:r>
        <w:rPr>
          <w:rFonts w:ascii="Times New Roman" w:hAnsi="Times New Roman"/>
          <w:sz w:val="24"/>
          <w:szCs w:val="24"/>
          <w:lang w:eastAsia="lv-LV"/>
        </w:rPr>
        <w:t>projektu</w:t>
      </w:r>
      <w:r w:rsidRPr="00E23D2A">
        <w:rPr>
          <w:rFonts w:ascii="Times New Roman" w:hAnsi="Times New Roman"/>
          <w:sz w:val="24"/>
          <w:szCs w:val="24"/>
          <w:lang w:eastAsia="lv-LV"/>
        </w:rPr>
        <w:t xml:space="preserve"> (Nolikuma 5. pielikums) un Iepirkuma uzvarētāja piedāvājumu.</w:t>
      </w:r>
    </w:p>
    <w:p w:rsidR="001D51CF" w:rsidRPr="00D47DB5" w:rsidRDefault="001D51CF" w:rsidP="00D47DB5">
      <w:pPr>
        <w:widowControl w:val="0"/>
        <w:numPr>
          <w:ilvl w:val="1"/>
          <w:numId w:val="1"/>
        </w:numPr>
        <w:spacing w:after="0" w:line="240" w:lineRule="auto"/>
        <w:ind w:right="26"/>
        <w:jc w:val="both"/>
        <w:rPr>
          <w:rFonts w:ascii="Times New Roman" w:hAnsi="Times New Roman"/>
          <w:bCs/>
          <w:color w:val="FF0000"/>
          <w:sz w:val="24"/>
          <w:szCs w:val="24"/>
          <w:lang w:eastAsia="lv-LV"/>
        </w:rPr>
      </w:pPr>
      <w:r w:rsidRPr="00D90B96">
        <w:rPr>
          <w:rFonts w:ascii="Times New Roman" w:hAnsi="Times New Roman"/>
          <w:strike/>
          <w:color w:val="FF0000"/>
          <w:sz w:val="24"/>
          <w:szCs w:val="24"/>
          <w:lang w:eastAsia="lv-LV"/>
        </w:rPr>
        <w:t>Paredzamais līguma termiņš: 24 (divdesmit</w:t>
      </w:r>
      <w:bookmarkStart w:id="1" w:name="_GoBack"/>
      <w:r w:rsidRPr="00D90B96">
        <w:rPr>
          <w:rFonts w:ascii="Times New Roman" w:hAnsi="Times New Roman"/>
          <w:strike/>
          <w:color w:val="FF0000"/>
          <w:sz w:val="24"/>
          <w:szCs w:val="24"/>
          <w:lang w:eastAsia="lv-LV"/>
        </w:rPr>
        <w:t xml:space="preserve"> četr</w:t>
      </w:r>
      <w:bookmarkEnd w:id="1"/>
      <w:r w:rsidRPr="00D90B96">
        <w:rPr>
          <w:rFonts w:ascii="Times New Roman" w:hAnsi="Times New Roman"/>
          <w:strike/>
          <w:color w:val="FF0000"/>
          <w:sz w:val="24"/>
          <w:szCs w:val="24"/>
          <w:lang w:eastAsia="lv-LV"/>
        </w:rPr>
        <w:t>i) mēneši no līguma noslēgšanas dienas, vai līdz pakalpojumu izmantošanai iepirkuma līguma summas apmērā, nepārsniedzot PIL 67. panta trešajā daļā noteikto termiņu.</w:t>
      </w:r>
      <w:r w:rsidRPr="00D90B96">
        <w:rPr>
          <w:rFonts w:ascii="Times New Roman" w:hAnsi="Times New Roman"/>
          <w:b/>
          <w:bCs/>
          <w:sz w:val="24"/>
          <w:szCs w:val="24"/>
          <w:lang w:eastAsia="lv-LV"/>
        </w:rPr>
        <w:t xml:space="preserve"> </w:t>
      </w:r>
      <w:r w:rsidRPr="00D90B96">
        <w:rPr>
          <w:rFonts w:ascii="Times New Roman" w:hAnsi="Times New Roman"/>
          <w:b/>
          <w:bCs/>
          <w:color w:val="FF0000"/>
          <w:sz w:val="24"/>
          <w:szCs w:val="24"/>
          <w:lang w:eastAsia="lv-LV"/>
        </w:rPr>
        <w:t>Līguma darbības laiks</w:t>
      </w:r>
      <w:r>
        <w:rPr>
          <w:rFonts w:ascii="Times New Roman" w:hAnsi="Times New Roman"/>
          <w:b/>
          <w:bCs/>
          <w:color w:val="FF0000"/>
          <w:sz w:val="24"/>
          <w:szCs w:val="24"/>
          <w:lang w:eastAsia="lv-LV"/>
        </w:rPr>
        <w:t>:</w:t>
      </w:r>
      <w:r w:rsidRPr="00D90B96">
        <w:rPr>
          <w:rFonts w:ascii="Times New Roman" w:hAnsi="Times New Roman"/>
          <w:b/>
          <w:bCs/>
          <w:color w:val="FF0000"/>
          <w:sz w:val="24"/>
          <w:szCs w:val="24"/>
          <w:lang w:eastAsia="lv-LV"/>
        </w:rPr>
        <w:t xml:space="preserve"> 24 (divdesmit četri) mēneši </w:t>
      </w:r>
      <w:r w:rsidRPr="00D90B96">
        <w:rPr>
          <w:rFonts w:ascii="Times New Roman" w:hAnsi="Times New Roman"/>
          <w:bCs/>
          <w:color w:val="FF0000"/>
          <w:sz w:val="24"/>
          <w:szCs w:val="24"/>
          <w:lang w:eastAsia="lv-LV"/>
        </w:rPr>
        <w:t xml:space="preserve">no Līguma spēkā stāšanās dienas, vai līdz tiek sasniegta Līguma 4.1. punktā noteiktā līgumsumma </w:t>
      </w:r>
      <w:r>
        <w:rPr>
          <w:rFonts w:ascii="Times New Roman" w:hAnsi="Times New Roman"/>
          <w:bCs/>
          <w:color w:val="FF0000"/>
          <w:sz w:val="24"/>
          <w:szCs w:val="24"/>
          <w:lang w:eastAsia="lv-LV"/>
        </w:rPr>
        <w:t xml:space="preserve">(skatīt Līguma projektu (5.pielikums) </w:t>
      </w:r>
      <w:r w:rsidRPr="00D90B96">
        <w:rPr>
          <w:rFonts w:ascii="Times New Roman" w:hAnsi="Times New Roman"/>
          <w:bCs/>
          <w:color w:val="FF0000"/>
          <w:sz w:val="24"/>
          <w:szCs w:val="24"/>
          <w:lang w:eastAsia="lv-LV"/>
        </w:rPr>
        <w:t>atkarībā no tā, kurš nosacījums iestājas pirmais.</w:t>
      </w:r>
      <w:r w:rsidRPr="00D47DB5">
        <w:rPr>
          <w:rFonts w:ascii="Times New Roman" w:hAnsi="Times New Roman"/>
          <w:bCs/>
          <w:sz w:val="24"/>
          <w:szCs w:val="24"/>
          <w:lang w:eastAsia="lv-LV"/>
        </w:rPr>
        <w:t xml:space="preserve"> </w:t>
      </w:r>
      <w:r>
        <w:rPr>
          <w:rFonts w:ascii="Times New Roman" w:hAnsi="Times New Roman"/>
          <w:bCs/>
          <w:color w:val="FF0000"/>
          <w:sz w:val="24"/>
          <w:szCs w:val="24"/>
          <w:lang w:eastAsia="lv-LV"/>
        </w:rPr>
        <w:t>Līdzēji</w:t>
      </w:r>
      <w:r w:rsidRPr="00D47DB5">
        <w:rPr>
          <w:rFonts w:ascii="Times New Roman" w:hAnsi="Times New Roman"/>
          <w:bCs/>
          <w:color w:val="FF0000"/>
          <w:sz w:val="24"/>
          <w:szCs w:val="24"/>
          <w:lang w:eastAsia="lv-LV"/>
        </w:rPr>
        <w:t xml:space="preserve"> var vienoties par Līguma grozījumiem un pagarināt Līguma darbības laiku </w:t>
      </w:r>
      <w:r w:rsidRPr="00D47DB5">
        <w:rPr>
          <w:rFonts w:ascii="Times New Roman" w:hAnsi="Times New Roman"/>
          <w:color w:val="FF0000"/>
          <w:sz w:val="24"/>
          <w:szCs w:val="24"/>
        </w:rPr>
        <w:t>līdz līgumsummas izpildei, nepārsniedzot Publisko iepirkumu likuma (turpmāk- PIL) 67. panta trešajā daļā noteikto termiņu.</w:t>
      </w:r>
    </w:p>
    <w:p w:rsidR="001D51CF" w:rsidRPr="00E23D2A" w:rsidRDefault="001D51CF" w:rsidP="00526459">
      <w:pPr>
        <w:pStyle w:val="ListParagraph"/>
        <w:numPr>
          <w:ilvl w:val="1"/>
          <w:numId w:val="1"/>
        </w:numPr>
        <w:tabs>
          <w:tab w:val="clear" w:pos="432"/>
          <w:tab w:val="num" w:pos="426"/>
        </w:tabs>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Līguma izpildes vieta: Latvijas Universitāte, Rīga, Latvija.</w:t>
      </w:r>
    </w:p>
    <w:p w:rsidR="001D51CF" w:rsidRPr="00E23D2A" w:rsidRDefault="001D51CF" w:rsidP="00526459">
      <w:pPr>
        <w:pStyle w:val="ListParagraph"/>
        <w:numPr>
          <w:ilvl w:val="1"/>
          <w:numId w:val="1"/>
        </w:numPr>
        <w:tabs>
          <w:tab w:val="clear" w:pos="432"/>
          <w:tab w:val="num" w:pos="426"/>
        </w:tabs>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Iepirkuma uzvarētājam iepirkuma līgums,</w:t>
      </w:r>
      <w:r>
        <w:rPr>
          <w:rFonts w:ascii="Times New Roman" w:hAnsi="Times New Roman"/>
          <w:sz w:val="24"/>
          <w:szCs w:val="24"/>
          <w:lang w:eastAsia="lv-LV"/>
        </w:rPr>
        <w:t xml:space="preserve"> </w:t>
      </w:r>
      <w:r w:rsidRPr="00E23D2A">
        <w:rPr>
          <w:rFonts w:ascii="Times New Roman" w:hAnsi="Times New Roman"/>
          <w:sz w:val="24"/>
          <w:szCs w:val="24"/>
          <w:lang w:eastAsia="lv-LV"/>
        </w:rPr>
        <w:t xml:space="preserve">kas sagatavots apstākļos, kad vairs nepastāv tiesiski šķēršļi iepirkuma līguma noslēgšanai, jāparaksta 7 (septiņu) dienu laikā no Pasūtītāja nosūtītā uzaicinājuma parakstīt līgumu izsūtīšanas dienas. </w:t>
      </w:r>
    </w:p>
    <w:p w:rsidR="001D51CF" w:rsidRPr="00E23D2A" w:rsidRDefault="001D51CF" w:rsidP="00334F2B">
      <w:pPr>
        <w:pStyle w:val="ListParagraph"/>
        <w:numPr>
          <w:ilvl w:val="1"/>
          <w:numId w:val="1"/>
        </w:numPr>
        <w:tabs>
          <w:tab w:val="clear" w:pos="432"/>
          <w:tab w:val="num" w:pos="426"/>
        </w:tabs>
        <w:spacing w:after="0"/>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Ja norādītajā termiņā uzvarētājs neparaksta līgumu un Pasūtītājs līgumu nesaņem, tas tiek uzskatīts par atteikumu slēgt līgumu, kā rezultātā Komisija pieņem lēmumu slēgt līgumu ar nākamo Pretendentu, kura piedāvājums ir atzīts par atbilstošu Nolikuma prasībām un ir nākamā zemākā cena vai arī Iepirkuma procedūra tiek pārtraukta.</w:t>
      </w:r>
    </w:p>
    <w:p w:rsidR="001D51CF" w:rsidRPr="00E23D2A" w:rsidRDefault="001D51CF" w:rsidP="00334F2B">
      <w:pPr>
        <w:numPr>
          <w:ilvl w:val="0"/>
          <w:numId w:val="1"/>
        </w:numPr>
        <w:tabs>
          <w:tab w:val="num" w:pos="567"/>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Nolikuma pielikumi:</w:t>
      </w:r>
    </w:p>
    <w:p w:rsidR="001D51CF" w:rsidRPr="00E23D2A" w:rsidRDefault="001D51CF" w:rsidP="00526459">
      <w:pPr>
        <w:numPr>
          <w:ilvl w:val="2"/>
          <w:numId w:val="1"/>
        </w:numPr>
        <w:spacing w:after="0" w:line="240" w:lineRule="auto"/>
        <w:ind w:right="26"/>
        <w:jc w:val="both"/>
        <w:rPr>
          <w:rFonts w:ascii="Times New Roman" w:hAnsi="Times New Roman"/>
          <w:sz w:val="24"/>
          <w:szCs w:val="24"/>
        </w:rPr>
      </w:pPr>
      <w:r w:rsidRPr="00E23D2A">
        <w:rPr>
          <w:rFonts w:ascii="Times New Roman" w:hAnsi="Times New Roman"/>
          <w:sz w:val="24"/>
          <w:szCs w:val="24"/>
        </w:rPr>
        <w:t xml:space="preserve">1.pielikums – </w:t>
      </w:r>
      <w:r w:rsidRPr="00E23D2A">
        <w:rPr>
          <w:rFonts w:ascii="Times New Roman" w:hAnsi="Times New Roman"/>
          <w:sz w:val="24"/>
          <w:szCs w:val="24"/>
          <w:lang w:eastAsia="ar-SA"/>
        </w:rPr>
        <w:t>Pieteikums(</w:t>
      </w:r>
      <w:r w:rsidRPr="00E23D2A">
        <w:rPr>
          <w:rFonts w:ascii="Times New Roman" w:hAnsi="Times New Roman"/>
          <w:sz w:val="24"/>
          <w:szCs w:val="24"/>
        </w:rPr>
        <w:t>forma)</w:t>
      </w:r>
    </w:p>
    <w:p w:rsidR="001D51CF" w:rsidRPr="00E23D2A" w:rsidRDefault="001D51CF" w:rsidP="00526459">
      <w:pPr>
        <w:numPr>
          <w:ilvl w:val="2"/>
          <w:numId w:val="1"/>
        </w:numPr>
        <w:spacing w:after="0" w:line="240" w:lineRule="auto"/>
        <w:ind w:right="26"/>
        <w:jc w:val="both"/>
        <w:rPr>
          <w:rFonts w:ascii="Times New Roman" w:hAnsi="Times New Roman"/>
          <w:sz w:val="24"/>
          <w:szCs w:val="24"/>
        </w:rPr>
      </w:pPr>
      <w:r w:rsidRPr="00E23D2A">
        <w:rPr>
          <w:rFonts w:ascii="Times New Roman" w:hAnsi="Times New Roman"/>
          <w:sz w:val="24"/>
          <w:szCs w:val="24"/>
        </w:rPr>
        <w:t xml:space="preserve">2.pielikums – Apliecinājums par pieredzi (forma) </w:t>
      </w:r>
    </w:p>
    <w:p w:rsidR="001D51CF" w:rsidRPr="00E23D2A" w:rsidRDefault="001D51CF" w:rsidP="00526459">
      <w:pPr>
        <w:numPr>
          <w:ilvl w:val="2"/>
          <w:numId w:val="1"/>
        </w:numPr>
        <w:spacing w:after="0" w:line="240" w:lineRule="auto"/>
        <w:ind w:right="26"/>
        <w:jc w:val="both"/>
        <w:rPr>
          <w:rFonts w:ascii="Times New Roman" w:hAnsi="Times New Roman"/>
          <w:sz w:val="24"/>
          <w:szCs w:val="24"/>
        </w:rPr>
      </w:pPr>
      <w:r w:rsidRPr="00E23D2A">
        <w:rPr>
          <w:rFonts w:ascii="Times New Roman" w:hAnsi="Times New Roman"/>
          <w:sz w:val="24"/>
          <w:szCs w:val="24"/>
        </w:rPr>
        <w:t>3.pielikums – Tehniskā specifikācija/piedāvājums(forma)</w:t>
      </w:r>
    </w:p>
    <w:p w:rsidR="001D51CF" w:rsidRPr="00E23D2A" w:rsidRDefault="001D51CF" w:rsidP="00526459">
      <w:pPr>
        <w:numPr>
          <w:ilvl w:val="2"/>
          <w:numId w:val="1"/>
        </w:numPr>
        <w:spacing w:after="0" w:line="240" w:lineRule="auto"/>
        <w:ind w:right="26"/>
        <w:jc w:val="both"/>
        <w:rPr>
          <w:rFonts w:ascii="Times New Roman" w:hAnsi="Times New Roman"/>
          <w:sz w:val="24"/>
          <w:szCs w:val="24"/>
        </w:rPr>
      </w:pPr>
      <w:r w:rsidRPr="00E23D2A">
        <w:rPr>
          <w:rFonts w:ascii="Times New Roman" w:hAnsi="Times New Roman"/>
          <w:sz w:val="24"/>
          <w:szCs w:val="24"/>
        </w:rPr>
        <w:t>4.pielikums – Finanšu piedāvājums(forma)</w:t>
      </w:r>
    </w:p>
    <w:p w:rsidR="001D51CF" w:rsidRDefault="001D51CF" w:rsidP="00B415A5">
      <w:pPr>
        <w:numPr>
          <w:ilvl w:val="2"/>
          <w:numId w:val="1"/>
        </w:numPr>
        <w:spacing w:after="0" w:line="240" w:lineRule="auto"/>
        <w:ind w:right="26"/>
        <w:jc w:val="both"/>
        <w:rPr>
          <w:rFonts w:ascii="Times New Roman" w:hAnsi="Times New Roman"/>
          <w:sz w:val="24"/>
          <w:szCs w:val="24"/>
        </w:rPr>
      </w:pPr>
      <w:r w:rsidRPr="00E23D2A">
        <w:rPr>
          <w:rFonts w:ascii="Times New Roman" w:hAnsi="Times New Roman"/>
          <w:sz w:val="24"/>
          <w:szCs w:val="24"/>
        </w:rPr>
        <w:t>5.pielikums – Iepirkuma līgums</w:t>
      </w:r>
      <w:r>
        <w:rPr>
          <w:rFonts w:ascii="Times New Roman" w:hAnsi="Times New Roman"/>
          <w:sz w:val="24"/>
          <w:szCs w:val="24"/>
        </w:rPr>
        <w:t>(projekts)</w:t>
      </w:r>
    </w:p>
    <w:p w:rsidR="001D51CF" w:rsidRDefault="001D51CF" w:rsidP="00334F2B">
      <w:pPr>
        <w:spacing w:after="0" w:line="240" w:lineRule="auto"/>
        <w:ind w:right="26"/>
        <w:jc w:val="both"/>
        <w:rPr>
          <w:rFonts w:ascii="Times New Roman" w:hAnsi="Times New Roman"/>
          <w:sz w:val="24"/>
          <w:szCs w:val="24"/>
        </w:rPr>
      </w:pPr>
    </w:p>
    <w:p w:rsidR="001D51CF" w:rsidRDefault="001D51CF" w:rsidP="00334F2B">
      <w:pPr>
        <w:spacing w:after="0" w:line="240" w:lineRule="auto"/>
        <w:ind w:right="26"/>
        <w:jc w:val="both"/>
        <w:rPr>
          <w:rFonts w:ascii="Times New Roman" w:hAnsi="Times New Roman"/>
          <w:sz w:val="24"/>
          <w:szCs w:val="24"/>
        </w:rPr>
      </w:pPr>
    </w:p>
    <w:p w:rsidR="001D51CF" w:rsidRDefault="001D51CF" w:rsidP="00334F2B">
      <w:pPr>
        <w:spacing w:after="0" w:line="240" w:lineRule="auto"/>
        <w:ind w:right="26"/>
        <w:jc w:val="both"/>
        <w:rPr>
          <w:rFonts w:ascii="Times New Roman" w:hAnsi="Times New Roman"/>
          <w:sz w:val="24"/>
          <w:szCs w:val="24"/>
        </w:rPr>
      </w:pPr>
    </w:p>
    <w:p w:rsidR="001D51CF" w:rsidRDefault="001D51CF" w:rsidP="00334F2B">
      <w:pPr>
        <w:spacing w:after="0" w:line="240" w:lineRule="auto"/>
        <w:ind w:right="26"/>
        <w:jc w:val="both"/>
        <w:rPr>
          <w:rFonts w:ascii="Times New Roman" w:hAnsi="Times New Roman"/>
          <w:sz w:val="24"/>
          <w:szCs w:val="24"/>
        </w:rPr>
      </w:pPr>
    </w:p>
    <w:p w:rsidR="001D51CF" w:rsidRDefault="001D51CF" w:rsidP="00334F2B">
      <w:pPr>
        <w:spacing w:after="0" w:line="240" w:lineRule="auto"/>
        <w:ind w:right="26"/>
        <w:jc w:val="both"/>
        <w:rPr>
          <w:rFonts w:ascii="Times New Roman" w:hAnsi="Times New Roman"/>
          <w:sz w:val="24"/>
          <w:szCs w:val="24"/>
        </w:rPr>
      </w:pPr>
    </w:p>
    <w:p w:rsidR="001D51CF" w:rsidRDefault="001D51CF" w:rsidP="00334F2B">
      <w:pPr>
        <w:spacing w:after="0" w:line="240" w:lineRule="auto"/>
        <w:ind w:right="26"/>
        <w:jc w:val="both"/>
        <w:rPr>
          <w:rFonts w:ascii="Times New Roman" w:hAnsi="Times New Roman"/>
          <w:sz w:val="24"/>
          <w:szCs w:val="24"/>
        </w:rPr>
      </w:pPr>
    </w:p>
    <w:p w:rsidR="001D51CF" w:rsidRPr="00B415A5" w:rsidRDefault="001D51CF" w:rsidP="00B415A5">
      <w:pPr>
        <w:spacing w:after="0" w:line="240" w:lineRule="auto"/>
        <w:ind w:left="1224" w:right="26"/>
        <w:jc w:val="right"/>
        <w:rPr>
          <w:rFonts w:ascii="Times New Roman" w:hAnsi="Times New Roman"/>
          <w:sz w:val="24"/>
          <w:szCs w:val="24"/>
        </w:rPr>
      </w:pPr>
      <w:r w:rsidRPr="00B415A5">
        <w:rPr>
          <w:rFonts w:ascii="Times New Roman" w:hAnsi="Times New Roman"/>
          <w:b/>
          <w:sz w:val="18"/>
          <w:szCs w:val="18"/>
          <w:lang w:eastAsia="ar-SA"/>
        </w:rPr>
        <w:t>1.pielikums</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LU iepirkuma</w:t>
      </w:r>
    </w:p>
    <w:p w:rsidR="001D51CF" w:rsidRPr="00E23D2A" w:rsidRDefault="001D51CF"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„Ceļojumu aģentūras pakalpojumu nodrošināšana </w:t>
      </w:r>
    </w:p>
    <w:p w:rsidR="001D51CF" w:rsidRPr="00E23D2A" w:rsidRDefault="001D51CF"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Latvijas Universitātes vajadzībām” </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lv-LV"/>
        </w:rPr>
        <w:t>(iepirkuma identifikācijas Nr. LU 2015/8_B)</w:t>
      </w:r>
    </w:p>
    <w:p w:rsidR="001D51CF" w:rsidRPr="00A816ED" w:rsidRDefault="001D51CF" w:rsidP="00FF1495">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N</w:t>
      </w:r>
      <w:r>
        <w:rPr>
          <w:rFonts w:ascii="Times New Roman" w:hAnsi="Times New Roman"/>
          <w:sz w:val="18"/>
          <w:szCs w:val="18"/>
          <w:lang w:eastAsia="ar-SA"/>
        </w:rPr>
        <w:t>olikumam</w:t>
      </w:r>
    </w:p>
    <w:p w:rsidR="001D51CF" w:rsidRPr="00E23D2A" w:rsidRDefault="001D51CF" w:rsidP="00FF1495">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PIETEIKUMS (forma)</w:t>
      </w:r>
    </w:p>
    <w:p w:rsidR="001D51CF" w:rsidRPr="00E23D2A" w:rsidRDefault="001D51CF" w:rsidP="00526459">
      <w:pPr>
        <w:spacing w:after="0" w:line="240" w:lineRule="auto"/>
        <w:ind w:right="26"/>
        <w:jc w:val="center"/>
        <w:rPr>
          <w:rFonts w:ascii="Times New Roman" w:hAnsi="Times New Roman"/>
          <w:sz w:val="24"/>
          <w:szCs w:val="24"/>
          <w:lang w:eastAsia="lv-LV"/>
        </w:rPr>
      </w:pPr>
    </w:p>
    <w:p w:rsidR="001D51CF" w:rsidRPr="00E23D2A" w:rsidRDefault="001D51CF" w:rsidP="00334F2B">
      <w:pPr>
        <w:widowControl w:val="0"/>
        <w:numPr>
          <w:ilvl w:val="0"/>
          <w:numId w:val="20"/>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 xml:space="preserve">Informācija par Pretendentu </w:t>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u w:val="single"/>
          <w:lang w:eastAsia="lv-LV"/>
        </w:rPr>
      </w:pPr>
      <w:r w:rsidRPr="00E23D2A">
        <w:rPr>
          <w:rFonts w:ascii="Times New Roman" w:hAnsi="Times New Roman"/>
          <w:sz w:val="24"/>
          <w:szCs w:val="24"/>
          <w:lang w:eastAsia="ar-SA"/>
        </w:rPr>
        <w:t xml:space="preserve">Pretendenta nosaukums: </w:t>
      </w:r>
      <w:r w:rsidRPr="00E23D2A">
        <w:rPr>
          <w:rFonts w:ascii="Times New Roman" w:hAnsi="Times New Roman"/>
          <w:sz w:val="24"/>
          <w:szCs w:val="24"/>
          <w:u w:val="single"/>
          <w:lang w:eastAsia="ar-SA"/>
        </w:rPr>
        <w:tab/>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Reģistrācijas datums Komercreģistrā:</w:t>
      </w:r>
      <w:r w:rsidRPr="00E23D2A">
        <w:rPr>
          <w:rFonts w:ascii="Times New Roman" w:hAnsi="Times New Roman"/>
          <w:sz w:val="24"/>
          <w:szCs w:val="24"/>
          <w:u w:val="single"/>
          <w:lang w:eastAsia="lv-LV"/>
        </w:rPr>
        <w:tab/>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Reģistrācijas Nr.: </w:t>
      </w:r>
      <w:r w:rsidRPr="00E23D2A">
        <w:rPr>
          <w:rFonts w:ascii="Times New Roman" w:hAnsi="Times New Roman"/>
          <w:sz w:val="24"/>
          <w:szCs w:val="24"/>
          <w:u w:val="single"/>
          <w:lang w:eastAsia="ar-SA"/>
        </w:rPr>
        <w:tab/>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Nodokļu maksātāja reģistrācijas Nr.: </w:t>
      </w:r>
      <w:r w:rsidRPr="00E23D2A">
        <w:rPr>
          <w:rFonts w:ascii="Times New Roman" w:hAnsi="Times New Roman"/>
          <w:sz w:val="24"/>
          <w:szCs w:val="24"/>
          <w:u w:val="single"/>
          <w:lang w:eastAsia="ar-SA"/>
        </w:rPr>
        <w:tab/>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Juridiskā adrese: </w:t>
      </w:r>
      <w:r w:rsidRPr="00E23D2A">
        <w:rPr>
          <w:rFonts w:ascii="Times New Roman" w:hAnsi="Times New Roman"/>
          <w:sz w:val="24"/>
          <w:szCs w:val="24"/>
          <w:u w:val="single"/>
          <w:lang w:eastAsia="ar-SA"/>
        </w:rPr>
        <w:tab/>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Faktiskā adrese: </w:t>
      </w:r>
      <w:r w:rsidRPr="00E23D2A">
        <w:rPr>
          <w:rFonts w:ascii="Times New Roman" w:hAnsi="Times New Roman"/>
          <w:sz w:val="24"/>
          <w:szCs w:val="24"/>
          <w:u w:val="single"/>
          <w:lang w:eastAsia="ar-SA"/>
        </w:rPr>
        <w:tab/>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Kontaktpersona: </w:t>
      </w:r>
      <w:r w:rsidRPr="00E23D2A">
        <w:rPr>
          <w:rFonts w:ascii="Times New Roman" w:hAnsi="Times New Roman"/>
          <w:sz w:val="24"/>
          <w:szCs w:val="24"/>
          <w:u w:val="single"/>
          <w:lang w:eastAsia="ar-SA"/>
        </w:rPr>
        <w:tab/>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Tālruņa Nr.: </w:t>
      </w:r>
      <w:r w:rsidRPr="00E23D2A">
        <w:rPr>
          <w:rFonts w:ascii="Times New Roman" w:hAnsi="Times New Roman"/>
          <w:sz w:val="24"/>
          <w:szCs w:val="24"/>
          <w:u w:val="single"/>
          <w:lang w:eastAsia="ar-SA"/>
        </w:rPr>
        <w:tab/>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Faksa Nr.: </w:t>
      </w:r>
      <w:r w:rsidRPr="00E23D2A">
        <w:rPr>
          <w:rFonts w:ascii="Times New Roman" w:hAnsi="Times New Roman"/>
          <w:sz w:val="24"/>
          <w:szCs w:val="24"/>
          <w:u w:val="single"/>
          <w:lang w:eastAsia="ar-SA"/>
        </w:rPr>
        <w:tab/>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E-pasta adrese: </w:t>
      </w:r>
      <w:r w:rsidRPr="00E23D2A">
        <w:rPr>
          <w:rFonts w:ascii="Times New Roman" w:hAnsi="Times New Roman"/>
          <w:sz w:val="24"/>
          <w:szCs w:val="24"/>
          <w:u w:val="single"/>
          <w:lang w:eastAsia="ar-SA"/>
        </w:rPr>
        <w:tab/>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lv-LV"/>
        </w:rPr>
        <w:t xml:space="preserve">Banka: </w:t>
      </w:r>
      <w:r w:rsidRPr="00E23D2A">
        <w:rPr>
          <w:rFonts w:ascii="Times New Roman" w:hAnsi="Times New Roman"/>
          <w:sz w:val="24"/>
          <w:szCs w:val="24"/>
          <w:u w:val="single"/>
          <w:lang w:eastAsia="lv-LV"/>
        </w:rPr>
        <w:tab/>
      </w:r>
    </w:p>
    <w:p w:rsidR="001D51CF" w:rsidRPr="00E23D2A"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lv-LV"/>
        </w:rPr>
        <w:t xml:space="preserve">Bankas kods: </w:t>
      </w:r>
      <w:r w:rsidRPr="00E23D2A">
        <w:rPr>
          <w:rFonts w:ascii="Times New Roman" w:hAnsi="Times New Roman"/>
          <w:sz w:val="24"/>
          <w:szCs w:val="24"/>
          <w:u w:val="single"/>
          <w:lang w:eastAsia="lv-LV"/>
        </w:rPr>
        <w:tab/>
      </w:r>
    </w:p>
    <w:p w:rsidR="001D51CF" w:rsidRPr="00FF1495" w:rsidRDefault="001D51CF"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lv-LV"/>
        </w:rPr>
        <w:t xml:space="preserve">Konta numurs bankā: </w:t>
      </w:r>
      <w:r w:rsidRPr="00E23D2A">
        <w:rPr>
          <w:rFonts w:ascii="Times New Roman" w:hAnsi="Times New Roman"/>
          <w:sz w:val="24"/>
          <w:szCs w:val="24"/>
          <w:u w:val="single"/>
          <w:lang w:eastAsia="lv-LV"/>
        </w:rPr>
        <w:tab/>
      </w:r>
    </w:p>
    <w:p w:rsidR="001D51CF" w:rsidRPr="00FF1495" w:rsidRDefault="001D51CF" w:rsidP="00334F2B">
      <w:pPr>
        <w:widowControl w:val="0"/>
        <w:numPr>
          <w:ilvl w:val="0"/>
          <w:numId w:val="20"/>
        </w:numPr>
        <w:spacing w:after="0" w:line="360" w:lineRule="auto"/>
        <w:ind w:right="26"/>
        <w:jc w:val="both"/>
        <w:rPr>
          <w:rFonts w:ascii="Times New Roman" w:hAnsi="Times New Roman"/>
          <w:b/>
          <w:sz w:val="24"/>
          <w:szCs w:val="24"/>
          <w:lang w:eastAsia="lv-LV"/>
        </w:rPr>
      </w:pPr>
      <w:r w:rsidRPr="00E23D2A">
        <w:rPr>
          <w:rFonts w:ascii="Times New Roman" w:hAnsi="Times New Roman"/>
          <w:sz w:val="24"/>
          <w:szCs w:val="24"/>
          <w:lang w:eastAsia="lv-LV"/>
        </w:rPr>
        <w:t xml:space="preserve">Saskaņā ar </w:t>
      </w:r>
      <w:r>
        <w:rPr>
          <w:rFonts w:ascii="Times New Roman" w:hAnsi="Times New Roman"/>
          <w:sz w:val="24"/>
          <w:szCs w:val="24"/>
          <w:lang w:eastAsia="lv-LV"/>
        </w:rPr>
        <w:t>LU organizētā iepirkuma</w:t>
      </w:r>
      <w:r w:rsidRPr="00E23D2A">
        <w:rPr>
          <w:rFonts w:ascii="Times New Roman" w:hAnsi="Times New Roman"/>
          <w:sz w:val="24"/>
          <w:szCs w:val="24"/>
          <w:lang w:eastAsia="lv-LV"/>
        </w:rPr>
        <w:t xml:space="preserve"> </w:t>
      </w:r>
      <w:r w:rsidRPr="00E23D2A">
        <w:rPr>
          <w:rFonts w:ascii="Times New Roman" w:hAnsi="Times New Roman"/>
          <w:b/>
          <w:sz w:val="24"/>
          <w:szCs w:val="24"/>
          <w:lang w:eastAsia="lv-LV"/>
        </w:rPr>
        <w:t xml:space="preserve">„Ceļojumu aģentūras pakalpojumu nodrošināšana </w:t>
      </w:r>
      <w:r w:rsidRPr="00FF1495">
        <w:rPr>
          <w:rFonts w:ascii="Times New Roman" w:hAnsi="Times New Roman"/>
          <w:b/>
          <w:sz w:val="24"/>
          <w:szCs w:val="24"/>
          <w:lang w:eastAsia="lv-LV"/>
        </w:rPr>
        <w:t>Latv</w:t>
      </w:r>
      <w:r>
        <w:rPr>
          <w:rFonts w:ascii="Times New Roman" w:hAnsi="Times New Roman"/>
          <w:b/>
          <w:sz w:val="24"/>
          <w:szCs w:val="24"/>
          <w:lang w:eastAsia="lv-LV"/>
        </w:rPr>
        <w:t xml:space="preserve">ijas Universitātes vajadzībām” </w:t>
      </w:r>
      <w:r w:rsidRPr="00FF1495">
        <w:rPr>
          <w:rFonts w:ascii="Times New Roman" w:hAnsi="Times New Roman"/>
          <w:b/>
          <w:sz w:val="24"/>
          <w:szCs w:val="24"/>
          <w:lang w:eastAsia="lv-LV"/>
        </w:rPr>
        <w:t>(iepirkuma identifikācijas Nr. LU 2015/8_B)</w:t>
      </w:r>
      <w:r w:rsidRPr="00FF1495">
        <w:rPr>
          <w:rFonts w:ascii="Times New Roman" w:hAnsi="Times New Roman"/>
          <w:sz w:val="24"/>
          <w:szCs w:val="24"/>
          <w:lang w:eastAsia="lv-LV"/>
        </w:rPr>
        <w:t xml:space="preserve"> (turpmāk – Iepirkums) nolikumu, mēs, apakšā parakstījušies, apstiprinām, ka:</w:t>
      </w:r>
    </w:p>
    <w:p w:rsidR="001D51CF" w:rsidRPr="00E23D2A" w:rsidRDefault="001D51CF"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Nolikumā un tā pielikumos ietvertie nosacījumi ir skaidri saprotami, iebildumu un pretenziju nav;</w:t>
      </w:r>
    </w:p>
    <w:p w:rsidR="001D51CF" w:rsidRPr="00E23D2A" w:rsidRDefault="001D51CF"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piekrītam piedalīties Iepirkumā, ievērojot Nolikumā un Līguma projektā izvirzītās prasības;</w:t>
      </w:r>
    </w:p>
    <w:p w:rsidR="001D51CF" w:rsidRPr="00E23D2A" w:rsidRDefault="001D51CF" w:rsidP="00334F2B">
      <w:pPr>
        <w:pStyle w:val="Heading9"/>
        <w:keepNext w:val="0"/>
        <w:widowControl/>
        <w:numPr>
          <w:ilvl w:val="0"/>
          <w:numId w:val="19"/>
        </w:numPr>
        <w:autoSpaceDE/>
        <w:autoSpaceDN/>
        <w:spacing w:line="360" w:lineRule="auto"/>
        <w:ind w:right="26"/>
        <w:jc w:val="both"/>
        <w:rPr>
          <w:sz w:val="24"/>
          <w:szCs w:val="24"/>
        </w:rPr>
      </w:pPr>
      <w:r w:rsidRPr="00E23D2A">
        <w:rPr>
          <w:sz w:val="24"/>
          <w:szCs w:val="24"/>
        </w:rPr>
        <w:t>apņemamies sniegt ceļojumu aģentūras pakalpojumus saskaņā ar Nolikumu, Tehnisko specifikāciju/piedāvājumu, Finanšu piedāvājumu un Līguma projekta nosacījumiem;</w:t>
      </w:r>
    </w:p>
    <w:p w:rsidR="001D51CF" w:rsidRPr="00E23D2A" w:rsidRDefault="001D51CF"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Piedāvājums atbilst Nolikumā ietvertajām prasībām;</w:t>
      </w:r>
    </w:p>
    <w:p w:rsidR="001D51CF" w:rsidRPr="00E23D2A" w:rsidRDefault="001D51CF"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apstiprinām, ka pievienotie dokumenti veido šo Piedāvājumu;</w:t>
      </w:r>
    </w:p>
    <w:p w:rsidR="001D51CF" w:rsidRPr="00E23D2A" w:rsidRDefault="001D51CF" w:rsidP="00334F2B">
      <w:pPr>
        <w:pStyle w:val="ListParagraph"/>
        <w:numPr>
          <w:ilvl w:val="0"/>
          <w:numId w:val="19"/>
        </w:numPr>
        <w:spacing w:line="360" w:lineRule="auto"/>
        <w:ind w:right="26"/>
        <w:rPr>
          <w:rFonts w:ascii="Times New Roman" w:hAnsi="Times New Roman"/>
          <w:sz w:val="24"/>
          <w:szCs w:val="24"/>
          <w:lang w:eastAsia="lv-LV"/>
        </w:rPr>
      </w:pPr>
      <w:r w:rsidRPr="00E23D2A">
        <w:rPr>
          <w:rFonts w:ascii="Times New Roman" w:hAnsi="Times New Roman"/>
          <w:sz w:val="24"/>
          <w:szCs w:val="24"/>
          <w:lang w:eastAsia="lv-LV"/>
        </w:rPr>
        <w:t>uzņemamies pilnu atbildību par Piedāvājuma dokumentu komplektāciju, tajos ietverto informāciju, noformējumu, atbilstību Nolikuma prasībām;</w:t>
      </w:r>
    </w:p>
    <w:p w:rsidR="001D51CF" w:rsidRPr="00E23D2A" w:rsidRDefault="001D51CF"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Piedāvājumā sniegtā informācija un dati ir patiesi un precīzi;</w:t>
      </w:r>
    </w:p>
    <w:p w:rsidR="001D51CF" w:rsidRPr="00FF1495" w:rsidRDefault="001D51CF"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Piedāvājums ir spēkā līdz Iepirkuma līguma noslēgšanai vai paziņojumam par Iepirkuma izbeigšanu bez rezultāta un visu Iepirkuma līguma darbības laiku.</w:t>
      </w:r>
    </w:p>
    <w:p w:rsidR="001D51CF" w:rsidRPr="00334F2B" w:rsidRDefault="001D51CF" w:rsidP="00334F2B">
      <w:pPr>
        <w:widowControl w:val="0"/>
        <w:numPr>
          <w:ilvl w:val="0"/>
          <w:numId w:val="20"/>
        </w:numPr>
        <w:spacing w:after="0" w:line="360" w:lineRule="auto"/>
        <w:ind w:left="567" w:right="26" w:hanging="567"/>
        <w:jc w:val="both"/>
        <w:rPr>
          <w:rFonts w:ascii="Times New Roman" w:hAnsi="Times New Roman"/>
          <w:sz w:val="24"/>
          <w:szCs w:val="24"/>
          <w:lang w:eastAsia="lv-LV"/>
        </w:rPr>
      </w:pPr>
      <w:r w:rsidRPr="00334F2B">
        <w:rPr>
          <w:rFonts w:ascii="Times New Roman" w:hAnsi="Times New Roman"/>
          <w:sz w:val="24"/>
          <w:szCs w:val="24"/>
          <w:lang w:eastAsia="lv-LV"/>
        </w:rPr>
        <w:t>Ja Pretendents ir piegādātāju apvienība, personu, kuras veido piegādātāju apvienību, nosaukums, reģistrācijas numurs, juridiskā adrese:</w:t>
      </w:r>
    </w:p>
    <w:p w:rsidR="001D51CF" w:rsidRPr="00334F2B" w:rsidRDefault="001D51CF" w:rsidP="00334F2B">
      <w:pPr>
        <w:widowControl w:val="0"/>
        <w:tabs>
          <w:tab w:val="left" w:pos="8647"/>
        </w:tabs>
        <w:spacing w:after="0" w:line="360" w:lineRule="auto"/>
        <w:ind w:left="1134" w:right="26"/>
        <w:jc w:val="both"/>
        <w:rPr>
          <w:rFonts w:ascii="Times New Roman" w:hAnsi="Times New Roman"/>
          <w:sz w:val="24"/>
          <w:szCs w:val="24"/>
          <w:u w:val="single"/>
          <w:lang w:eastAsia="lv-LV"/>
        </w:rPr>
      </w:pPr>
      <w:r w:rsidRPr="00334F2B">
        <w:rPr>
          <w:rFonts w:ascii="Times New Roman" w:hAnsi="Times New Roman"/>
          <w:sz w:val="24"/>
          <w:szCs w:val="24"/>
          <w:u w:val="single"/>
          <w:lang w:eastAsia="lv-LV"/>
        </w:rPr>
        <w:tab/>
      </w:r>
    </w:p>
    <w:p w:rsidR="001D51CF" w:rsidRPr="00334F2B" w:rsidRDefault="001D51CF" w:rsidP="00334F2B">
      <w:pPr>
        <w:pStyle w:val="ListParagraph"/>
        <w:widowControl w:val="0"/>
        <w:numPr>
          <w:ilvl w:val="0"/>
          <w:numId w:val="20"/>
        </w:numPr>
        <w:spacing w:after="0" w:line="360" w:lineRule="auto"/>
        <w:ind w:left="540" w:right="26" w:hanging="540"/>
        <w:jc w:val="both"/>
        <w:rPr>
          <w:rFonts w:ascii="Times New Roman" w:hAnsi="Times New Roman"/>
          <w:sz w:val="24"/>
          <w:szCs w:val="24"/>
          <w:lang w:eastAsia="lv-LV"/>
        </w:rPr>
      </w:pPr>
      <w:r w:rsidRPr="00334F2B">
        <w:rPr>
          <w:rFonts w:ascii="Times New Roman" w:hAnsi="Times New Roman"/>
          <w:sz w:val="24"/>
          <w:szCs w:val="24"/>
          <w:lang w:eastAsia="lv-LV"/>
        </w:rPr>
        <w:t>Ja Pretendents ir personālsabiedrība (pilnsabiedrība vai komandītsabiedrība), sabiedrības dalībnieku nosaukums, reģistrācijas numurs, juridiskā adrese:</w:t>
      </w:r>
    </w:p>
    <w:p w:rsidR="001D51CF" w:rsidRPr="00334F2B" w:rsidRDefault="001D51CF" w:rsidP="00334F2B">
      <w:pPr>
        <w:widowControl w:val="0"/>
        <w:tabs>
          <w:tab w:val="left" w:pos="8647"/>
        </w:tabs>
        <w:spacing w:after="0" w:line="360" w:lineRule="auto"/>
        <w:ind w:left="1134" w:right="26"/>
        <w:jc w:val="both"/>
        <w:rPr>
          <w:rFonts w:ascii="Times New Roman" w:hAnsi="Times New Roman"/>
          <w:sz w:val="24"/>
          <w:szCs w:val="24"/>
          <w:u w:val="single"/>
          <w:lang w:eastAsia="lv-LV"/>
        </w:rPr>
      </w:pPr>
      <w:r w:rsidRPr="00334F2B">
        <w:rPr>
          <w:rFonts w:ascii="Times New Roman" w:hAnsi="Times New Roman"/>
          <w:sz w:val="24"/>
          <w:szCs w:val="24"/>
          <w:u w:val="single"/>
          <w:lang w:eastAsia="lv-LV"/>
        </w:rPr>
        <w:tab/>
      </w:r>
    </w:p>
    <w:p w:rsidR="001D51CF" w:rsidRPr="00334F2B" w:rsidRDefault="001D51CF" w:rsidP="00334F2B">
      <w:pPr>
        <w:widowControl w:val="0"/>
        <w:numPr>
          <w:ilvl w:val="0"/>
          <w:numId w:val="20"/>
        </w:numPr>
        <w:spacing w:after="0" w:line="360" w:lineRule="auto"/>
        <w:ind w:left="567" w:right="26" w:hanging="567"/>
        <w:jc w:val="both"/>
        <w:rPr>
          <w:rFonts w:ascii="Times New Roman" w:hAnsi="Times New Roman"/>
          <w:sz w:val="24"/>
          <w:szCs w:val="24"/>
          <w:lang w:eastAsia="lv-LV"/>
        </w:rPr>
      </w:pPr>
      <w:r w:rsidRPr="00334F2B">
        <w:rPr>
          <w:rFonts w:ascii="Times New Roman" w:hAnsi="Times New Roman"/>
          <w:sz w:val="24"/>
          <w:szCs w:val="24"/>
          <w:lang w:eastAsia="lv-LV"/>
        </w:rPr>
        <w:t xml:space="preserve">Ja Pretendents ir piesaistījis apakšuzņēmējus, </w:t>
      </w:r>
      <w:r>
        <w:rPr>
          <w:rFonts w:ascii="Times New Roman" w:hAnsi="Times New Roman"/>
          <w:sz w:val="24"/>
          <w:szCs w:val="24"/>
          <w:lang w:eastAsia="lv-LV"/>
        </w:rPr>
        <w:t xml:space="preserve"> kuru sniedzamo pakalpojumu vērtība ir 20 % (divdesmit procenti) no kopējās Līguma vērtības vai lielāka, </w:t>
      </w:r>
      <w:r w:rsidRPr="00334F2B">
        <w:rPr>
          <w:rFonts w:ascii="Times New Roman" w:hAnsi="Times New Roman"/>
          <w:sz w:val="24"/>
          <w:szCs w:val="24"/>
          <w:lang w:eastAsia="lv-LV"/>
        </w:rPr>
        <w:t>apakšuzņēmēju nosaukums,</w:t>
      </w:r>
      <w:r>
        <w:rPr>
          <w:rFonts w:ascii="Times New Roman" w:hAnsi="Times New Roman"/>
          <w:sz w:val="24"/>
          <w:szCs w:val="24"/>
          <w:lang w:eastAsia="lv-LV"/>
        </w:rPr>
        <w:t xml:space="preserve"> </w:t>
      </w:r>
      <w:r w:rsidRPr="00334F2B">
        <w:rPr>
          <w:rFonts w:ascii="Times New Roman" w:hAnsi="Times New Roman"/>
          <w:sz w:val="24"/>
          <w:szCs w:val="24"/>
          <w:lang w:eastAsia="lv-LV"/>
        </w:rPr>
        <w:t>reģistrācijas numurs, juridiskā adrese, nododamās Līguma daļas apjoms procentos:</w:t>
      </w:r>
    </w:p>
    <w:p w:rsidR="001D51CF" w:rsidRPr="00334F2B" w:rsidRDefault="001D51CF" w:rsidP="00334F2B">
      <w:pPr>
        <w:widowControl w:val="0"/>
        <w:tabs>
          <w:tab w:val="left" w:pos="8647"/>
        </w:tabs>
        <w:spacing w:after="0" w:line="360" w:lineRule="auto"/>
        <w:ind w:left="1134" w:right="26"/>
        <w:jc w:val="both"/>
        <w:rPr>
          <w:rFonts w:ascii="Times New Roman" w:hAnsi="Times New Roman"/>
          <w:sz w:val="24"/>
          <w:szCs w:val="24"/>
          <w:u w:val="single"/>
          <w:lang w:eastAsia="lv-LV"/>
        </w:rPr>
      </w:pPr>
      <w:r w:rsidRPr="00334F2B">
        <w:rPr>
          <w:rFonts w:ascii="Times New Roman" w:hAnsi="Times New Roman"/>
          <w:sz w:val="24"/>
          <w:szCs w:val="24"/>
          <w:u w:val="single"/>
          <w:lang w:eastAsia="lv-LV"/>
        </w:rPr>
        <w:tab/>
      </w:r>
    </w:p>
    <w:p w:rsidR="001D51CF" w:rsidRPr="00334F2B" w:rsidRDefault="001D51CF" w:rsidP="00334F2B">
      <w:pPr>
        <w:pStyle w:val="ListParagraph"/>
        <w:widowControl w:val="0"/>
        <w:numPr>
          <w:ilvl w:val="0"/>
          <w:numId w:val="20"/>
        </w:numPr>
        <w:spacing w:after="0" w:line="360" w:lineRule="auto"/>
        <w:ind w:left="540" w:right="26" w:hanging="540"/>
        <w:rPr>
          <w:rFonts w:ascii="Times New Roman" w:hAnsi="Times New Roman"/>
          <w:bCs/>
          <w:iCs/>
          <w:sz w:val="24"/>
          <w:szCs w:val="24"/>
          <w:lang w:eastAsia="lv-LV"/>
        </w:rPr>
      </w:pPr>
      <w:r w:rsidRPr="00334F2B">
        <w:rPr>
          <w:rFonts w:ascii="Times New Roman" w:hAnsi="Times New Roman"/>
          <w:bCs/>
          <w:iCs/>
          <w:sz w:val="24"/>
          <w:szCs w:val="24"/>
          <w:lang w:eastAsia="lv-LV"/>
        </w:rPr>
        <w:t>Personu, uz kuru iespējām Pretendents balstās, nosaukums, reģistrācijas numurs, juridiskā adrese:</w:t>
      </w:r>
    </w:p>
    <w:p w:rsidR="001D51CF" w:rsidRDefault="001D51CF" w:rsidP="00334F2B">
      <w:pPr>
        <w:pStyle w:val="ListParagraph"/>
        <w:widowControl w:val="0"/>
        <w:tabs>
          <w:tab w:val="left" w:pos="1170"/>
        </w:tabs>
        <w:spacing w:after="0" w:line="360" w:lineRule="auto"/>
        <w:ind w:left="1170" w:right="26"/>
        <w:rPr>
          <w:rFonts w:ascii="Times New Roman" w:hAnsi="Times New Roman"/>
          <w:b/>
          <w:bCs/>
          <w:iCs/>
          <w:sz w:val="24"/>
          <w:szCs w:val="24"/>
          <w:lang w:eastAsia="lv-LV"/>
        </w:rPr>
      </w:pPr>
      <w:r>
        <w:rPr>
          <w:rFonts w:ascii="Times New Roman" w:hAnsi="Times New Roman"/>
          <w:b/>
          <w:bCs/>
          <w:iCs/>
          <w:sz w:val="24"/>
          <w:szCs w:val="24"/>
          <w:lang w:eastAsia="lv-LV"/>
        </w:rPr>
        <w:t>______________________________________________________________</w:t>
      </w:r>
    </w:p>
    <w:p w:rsidR="001D51CF" w:rsidRDefault="001D51CF" w:rsidP="00526459">
      <w:pPr>
        <w:widowControl w:val="0"/>
        <w:spacing w:after="0" w:line="240" w:lineRule="auto"/>
        <w:ind w:right="26"/>
        <w:rPr>
          <w:rFonts w:ascii="Times New Roman" w:hAnsi="Times New Roman"/>
          <w:sz w:val="24"/>
          <w:szCs w:val="24"/>
          <w:lang w:eastAsia="lv-LV"/>
        </w:rPr>
      </w:pPr>
      <w:r>
        <w:rPr>
          <w:rFonts w:ascii="Times New Roman" w:hAnsi="Times New Roman"/>
          <w:sz w:val="24"/>
          <w:szCs w:val="24"/>
          <w:lang w:eastAsia="lv-LV"/>
        </w:rPr>
        <w:t>Pretendents:</w:t>
      </w:r>
    </w:p>
    <w:p w:rsidR="001D51CF" w:rsidRPr="00E23D2A" w:rsidRDefault="001D51CF" w:rsidP="00526459">
      <w:pPr>
        <w:widowControl w:val="0"/>
        <w:spacing w:after="0" w:line="240" w:lineRule="auto"/>
        <w:ind w:right="26"/>
        <w:rPr>
          <w:rFonts w:ascii="Times New Roman" w:hAnsi="Times New Roman"/>
          <w:sz w:val="24"/>
          <w:szCs w:val="24"/>
          <w:lang w:eastAsia="lv-LV"/>
        </w:rPr>
      </w:pPr>
    </w:p>
    <w:tbl>
      <w:tblPr>
        <w:tblW w:w="0" w:type="auto"/>
        <w:tblLook w:val="00A0"/>
      </w:tblPr>
      <w:tblGrid>
        <w:gridCol w:w="2235"/>
        <w:gridCol w:w="992"/>
        <w:gridCol w:w="2071"/>
        <w:gridCol w:w="622"/>
        <w:gridCol w:w="3083"/>
      </w:tblGrid>
      <w:tr w:rsidR="001D51CF" w:rsidRPr="00B75AA7" w:rsidTr="0098637F">
        <w:tc>
          <w:tcPr>
            <w:tcW w:w="2235" w:type="dxa"/>
            <w:tcBorders>
              <w:top w:val="single" w:sz="4" w:space="0" w:color="auto"/>
            </w:tcBorders>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(vārds, uzvārds)</w:t>
            </w:r>
          </w:p>
        </w:tc>
        <w:tc>
          <w:tcPr>
            <w:tcW w:w="992"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2071" w:type="dxa"/>
            <w:tcBorders>
              <w:top w:val="single" w:sz="4" w:space="0" w:color="auto"/>
            </w:tcBorders>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(amats)</w:t>
            </w:r>
          </w:p>
        </w:tc>
        <w:tc>
          <w:tcPr>
            <w:tcW w:w="622"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3083" w:type="dxa"/>
            <w:tcBorders>
              <w:top w:val="single" w:sz="4" w:space="0" w:color="auto"/>
            </w:tcBorders>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(paraksts)</w:t>
            </w:r>
          </w:p>
        </w:tc>
      </w:tr>
      <w:tr w:rsidR="001D51CF" w:rsidRPr="00B75AA7" w:rsidTr="00334F2B">
        <w:trPr>
          <w:trHeight w:val="701"/>
        </w:trPr>
        <w:tc>
          <w:tcPr>
            <w:tcW w:w="2235" w:type="dxa"/>
          </w:tcPr>
          <w:p w:rsidR="001D51CF" w:rsidRPr="00E23D2A" w:rsidRDefault="001D51CF" w:rsidP="00526459">
            <w:pPr>
              <w:widowControl w:val="0"/>
              <w:spacing w:after="0" w:line="240" w:lineRule="auto"/>
              <w:ind w:right="26"/>
              <w:rPr>
                <w:rFonts w:ascii="Times New Roman" w:hAnsi="Times New Roman"/>
                <w:sz w:val="24"/>
                <w:szCs w:val="24"/>
                <w:lang w:eastAsia="lv-LV"/>
              </w:rPr>
            </w:pPr>
          </w:p>
        </w:tc>
        <w:tc>
          <w:tcPr>
            <w:tcW w:w="992" w:type="dxa"/>
          </w:tcPr>
          <w:p w:rsidR="001D51CF" w:rsidRPr="00E23D2A" w:rsidRDefault="001D51CF" w:rsidP="00526459">
            <w:pPr>
              <w:widowControl w:val="0"/>
              <w:spacing w:after="0" w:line="240" w:lineRule="auto"/>
              <w:ind w:right="26"/>
              <w:rPr>
                <w:rFonts w:ascii="Times New Roman" w:hAnsi="Times New Roman"/>
                <w:sz w:val="24"/>
                <w:szCs w:val="24"/>
                <w:lang w:eastAsia="lv-LV"/>
              </w:rPr>
            </w:pPr>
          </w:p>
        </w:tc>
        <w:tc>
          <w:tcPr>
            <w:tcW w:w="2071" w:type="dxa"/>
          </w:tcPr>
          <w:p w:rsidR="001D51CF" w:rsidRPr="00E23D2A" w:rsidRDefault="001D51CF" w:rsidP="00526459">
            <w:pPr>
              <w:widowControl w:val="0"/>
              <w:spacing w:after="0" w:line="240" w:lineRule="auto"/>
              <w:ind w:right="26"/>
              <w:rPr>
                <w:rFonts w:ascii="Times New Roman" w:hAnsi="Times New Roman"/>
                <w:sz w:val="24"/>
                <w:szCs w:val="24"/>
                <w:lang w:eastAsia="lv-LV"/>
              </w:rPr>
            </w:pPr>
          </w:p>
        </w:tc>
        <w:tc>
          <w:tcPr>
            <w:tcW w:w="622" w:type="dxa"/>
          </w:tcPr>
          <w:p w:rsidR="001D51CF" w:rsidRPr="00E23D2A" w:rsidRDefault="001D51CF" w:rsidP="00526459">
            <w:pPr>
              <w:widowControl w:val="0"/>
              <w:spacing w:after="0" w:line="240" w:lineRule="auto"/>
              <w:ind w:right="26"/>
              <w:rPr>
                <w:rFonts w:ascii="Times New Roman" w:hAnsi="Times New Roman"/>
                <w:sz w:val="24"/>
                <w:szCs w:val="24"/>
                <w:lang w:eastAsia="lv-LV"/>
              </w:rPr>
            </w:pPr>
          </w:p>
        </w:tc>
        <w:tc>
          <w:tcPr>
            <w:tcW w:w="3083" w:type="dxa"/>
          </w:tcPr>
          <w:p w:rsidR="001D51CF" w:rsidRPr="00E23D2A" w:rsidRDefault="001D51CF" w:rsidP="00526459">
            <w:pPr>
              <w:widowControl w:val="0"/>
              <w:spacing w:after="0" w:line="240" w:lineRule="auto"/>
              <w:ind w:right="26"/>
              <w:rPr>
                <w:rFonts w:ascii="Times New Roman" w:hAnsi="Times New Roman"/>
                <w:sz w:val="24"/>
                <w:szCs w:val="24"/>
                <w:lang w:eastAsia="lv-LV"/>
              </w:rPr>
            </w:pPr>
          </w:p>
        </w:tc>
      </w:tr>
      <w:tr w:rsidR="001D51CF" w:rsidRPr="00B75AA7" w:rsidTr="00334F2B">
        <w:tc>
          <w:tcPr>
            <w:tcW w:w="2235"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(datums)</w:t>
            </w:r>
          </w:p>
        </w:tc>
        <w:tc>
          <w:tcPr>
            <w:tcW w:w="992"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2071"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622"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3083"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r>
      <w:tr w:rsidR="001D51CF" w:rsidRPr="00B75AA7" w:rsidTr="00334F2B">
        <w:tc>
          <w:tcPr>
            <w:tcW w:w="2235" w:type="dxa"/>
          </w:tcPr>
          <w:p w:rsidR="001D51CF" w:rsidRDefault="001D51CF" w:rsidP="00334F2B">
            <w:pPr>
              <w:widowControl w:val="0"/>
              <w:pBdr>
                <w:top w:val="single" w:sz="4" w:space="1" w:color="auto"/>
              </w:pBdr>
              <w:spacing w:after="0" w:line="240" w:lineRule="auto"/>
              <w:ind w:right="26"/>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526459">
            <w:pPr>
              <w:widowControl w:val="0"/>
              <w:spacing w:after="0" w:line="240" w:lineRule="auto"/>
              <w:ind w:right="26"/>
              <w:jc w:val="center"/>
              <w:rPr>
                <w:rFonts w:ascii="Times New Roman" w:hAnsi="Times New Roman"/>
                <w:sz w:val="24"/>
                <w:szCs w:val="24"/>
                <w:lang w:eastAsia="lv-LV"/>
              </w:rPr>
            </w:pPr>
          </w:p>
          <w:p w:rsidR="001D51CF" w:rsidRDefault="001D51CF" w:rsidP="00334F2B">
            <w:pPr>
              <w:widowControl w:val="0"/>
              <w:spacing w:after="0" w:line="240" w:lineRule="auto"/>
              <w:ind w:right="26"/>
              <w:rPr>
                <w:rFonts w:ascii="Times New Roman" w:hAnsi="Times New Roman"/>
                <w:sz w:val="24"/>
                <w:szCs w:val="24"/>
                <w:lang w:eastAsia="lv-LV"/>
              </w:rPr>
            </w:pPr>
          </w:p>
          <w:p w:rsidR="001D51CF" w:rsidRPr="00E23D2A" w:rsidRDefault="001D51CF" w:rsidP="00334F2B">
            <w:pPr>
              <w:widowControl w:val="0"/>
              <w:spacing w:after="0" w:line="240" w:lineRule="auto"/>
              <w:ind w:right="26"/>
              <w:rPr>
                <w:rFonts w:ascii="Times New Roman" w:hAnsi="Times New Roman"/>
                <w:sz w:val="24"/>
                <w:szCs w:val="24"/>
                <w:lang w:eastAsia="lv-LV"/>
              </w:rPr>
            </w:pPr>
          </w:p>
        </w:tc>
        <w:tc>
          <w:tcPr>
            <w:tcW w:w="992"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2071"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622"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3083"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r>
    </w:tbl>
    <w:p w:rsidR="001D51CF" w:rsidRDefault="001D51CF" w:rsidP="00FF1495">
      <w:pPr>
        <w:suppressAutoHyphens/>
        <w:spacing w:after="0" w:line="240" w:lineRule="auto"/>
        <w:ind w:right="26"/>
        <w:rPr>
          <w:rFonts w:ascii="Times New Roman" w:hAnsi="Times New Roman"/>
          <w:sz w:val="24"/>
          <w:szCs w:val="24"/>
        </w:rPr>
      </w:pPr>
    </w:p>
    <w:p w:rsidR="001D51CF" w:rsidRPr="00E23D2A" w:rsidRDefault="001D51CF" w:rsidP="00FF1495">
      <w:pPr>
        <w:suppressAutoHyphens/>
        <w:spacing w:after="0" w:line="240" w:lineRule="auto"/>
        <w:ind w:right="26"/>
        <w:jc w:val="right"/>
        <w:rPr>
          <w:rFonts w:ascii="Times New Roman" w:hAnsi="Times New Roman"/>
          <w:b/>
          <w:sz w:val="18"/>
          <w:szCs w:val="18"/>
          <w:lang w:eastAsia="ar-SA"/>
        </w:rPr>
      </w:pPr>
      <w:r w:rsidRPr="00E23D2A">
        <w:rPr>
          <w:rFonts w:ascii="Times New Roman" w:hAnsi="Times New Roman"/>
          <w:b/>
          <w:sz w:val="18"/>
          <w:szCs w:val="18"/>
          <w:lang w:eastAsia="ar-SA"/>
        </w:rPr>
        <w:t>2.pielikums</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LU iepirkuma</w:t>
      </w:r>
    </w:p>
    <w:p w:rsidR="001D51CF" w:rsidRPr="00E23D2A" w:rsidRDefault="001D51CF" w:rsidP="00526459">
      <w:pPr>
        <w:suppressAutoHyphens/>
        <w:spacing w:after="0" w:line="240" w:lineRule="auto"/>
        <w:ind w:right="26"/>
        <w:jc w:val="right"/>
        <w:rPr>
          <w:rFonts w:ascii="Times New Roman" w:hAnsi="Times New Roman"/>
          <w:sz w:val="18"/>
          <w:szCs w:val="18"/>
          <w:lang w:eastAsia="lv-LV"/>
        </w:rPr>
      </w:pPr>
      <w:bookmarkStart w:id="2" w:name="_Toc415237342"/>
      <w:r w:rsidRPr="00E23D2A">
        <w:rPr>
          <w:rFonts w:ascii="Times New Roman" w:hAnsi="Times New Roman"/>
          <w:sz w:val="18"/>
          <w:szCs w:val="18"/>
          <w:lang w:eastAsia="lv-LV"/>
        </w:rPr>
        <w:t xml:space="preserve">„Ceļojumu aģentūras pakalpojumu nodrošināšana </w:t>
      </w:r>
    </w:p>
    <w:p w:rsidR="001D51CF" w:rsidRPr="00E23D2A" w:rsidRDefault="001D51CF"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Latvijas Universitātes vajadzībām” </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lv-LV"/>
        </w:rPr>
        <w:t>(iepirkuma identifikācijas Nr. LU 2015/8_B)</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nolikumam</w:t>
      </w:r>
    </w:p>
    <w:bookmarkEnd w:id="2"/>
    <w:p w:rsidR="001D51CF" w:rsidRPr="00E23D2A" w:rsidRDefault="001D51CF" w:rsidP="00526459">
      <w:pPr>
        <w:suppressAutoHyphens/>
        <w:spacing w:after="0" w:line="240" w:lineRule="auto"/>
        <w:ind w:right="26"/>
        <w:rPr>
          <w:rFonts w:ascii="Times New Roman" w:hAnsi="Times New Roman"/>
          <w:sz w:val="24"/>
          <w:szCs w:val="24"/>
          <w:lang w:eastAsia="lv-LV"/>
        </w:rPr>
      </w:pPr>
    </w:p>
    <w:p w:rsidR="001D51CF" w:rsidRPr="00E23D2A" w:rsidRDefault="001D51CF" w:rsidP="00526459">
      <w:pPr>
        <w:suppressAutoHyphens/>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APLIECINĀJUMS PAR PIEREDZI (forma)</w:t>
      </w:r>
    </w:p>
    <w:p w:rsidR="001D51CF" w:rsidRPr="00E23D2A" w:rsidRDefault="001D51CF" w:rsidP="00526459">
      <w:pPr>
        <w:suppressAutoHyphens/>
        <w:spacing w:after="0" w:line="240" w:lineRule="auto"/>
        <w:ind w:right="26"/>
        <w:rPr>
          <w:rFonts w:ascii="Times New Roman" w:hAnsi="Times New Roman"/>
          <w:sz w:val="24"/>
          <w:szCs w:val="24"/>
          <w:lang w:eastAsia="lv-LV"/>
        </w:rPr>
      </w:pPr>
    </w:p>
    <w:p w:rsidR="001D51CF" w:rsidRPr="00E23D2A" w:rsidRDefault="001D51CF" w:rsidP="00526459">
      <w:pPr>
        <w:suppressAutoHyphens/>
        <w:spacing w:after="0" w:line="240" w:lineRule="auto"/>
        <w:ind w:right="26"/>
        <w:rPr>
          <w:rFonts w:ascii="Times New Roman" w:hAnsi="Times New Roman"/>
          <w:sz w:val="24"/>
          <w:szCs w:val="24"/>
          <w:lang w:eastAsia="lv-LV"/>
        </w:rPr>
      </w:pPr>
    </w:p>
    <w:p w:rsidR="001D51CF" w:rsidRDefault="001D51CF" w:rsidP="00FF1495">
      <w:pPr>
        <w:numPr>
          <w:ilvl w:val="0"/>
          <w:numId w:val="11"/>
        </w:numPr>
        <w:tabs>
          <w:tab w:val="left" w:pos="630"/>
        </w:tabs>
        <w:suppressAutoHyphens/>
        <w:spacing w:after="0" w:line="240" w:lineRule="auto"/>
        <w:ind w:right="26" w:hanging="90"/>
        <w:rPr>
          <w:rFonts w:ascii="Times New Roman" w:hAnsi="Times New Roman"/>
          <w:sz w:val="24"/>
          <w:szCs w:val="24"/>
          <w:lang w:eastAsia="lv-LV"/>
        </w:rPr>
      </w:pPr>
      <w:r w:rsidRPr="00E23D2A">
        <w:rPr>
          <w:rFonts w:ascii="Times New Roman" w:hAnsi="Times New Roman"/>
          <w:sz w:val="24"/>
          <w:szCs w:val="24"/>
          <w:lang w:eastAsia="lv-LV"/>
        </w:rPr>
        <w:t xml:space="preserve">Pretendenta nosaukums: </w:t>
      </w:r>
      <w:r w:rsidRPr="00E23D2A">
        <w:rPr>
          <w:rFonts w:ascii="Times New Roman" w:hAnsi="Times New Roman"/>
          <w:sz w:val="24"/>
          <w:szCs w:val="24"/>
          <w:u w:val="single"/>
          <w:lang w:eastAsia="lv-LV"/>
        </w:rPr>
        <w:tab/>
      </w:r>
      <w:r>
        <w:rPr>
          <w:rFonts w:ascii="Times New Roman" w:hAnsi="Times New Roman"/>
          <w:sz w:val="24"/>
          <w:szCs w:val="24"/>
          <w:u w:val="single"/>
          <w:lang w:eastAsia="lv-LV"/>
        </w:rPr>
        <w:t>__________________________________________</w:t>
      </w:r>
    </w:p>
    <w:p w:rsidR="001D51CF" w:rsidRPr="00FF1495" w:rsidRDefault="001D51CF" w:rsidP="00FF1495">
      <w:pPr>
        <w:tabs>
          <w:tab w:val="left" w:pos="630"/>
        </w:tabs>
        <w:suppressAutoHyphens/>
        <w:spacing w:after="0" w:line="240" w:lineRule="auto"/>
        <w:ind w:left="360" w:right="26"/>
        <w:rPr>
          <w:rFonts w:ascii="Times New Roman" w:hAnsi="Times New Roman"/>
          <w:sz w:val="24"/>
          <w:szCs w:val="24"/>
          <w:lang w:eastAsia="lv-LV"/>
        </w:rPr>
      </w:pPr>
      <w:r>
        <w:rPr>
          <w:rFonts w:ascii="Times New Roman" w:hAnsi="Times New Roman"/>
          <w:sz w:val="24"/>
          <w:szCs w:val="24"/>
          <w:lang w:eastAsia="lv-LV"/>
        </w:rPr>
        <w:t>Reģistrācijas</w:t>
      </w:r>
      <w:r w:rsidRPr="00E23D2A">
        <w:rPr>
          <w:rFonts w:ascii="Times New Roman" w:hAnsi="Times New Roman"/>
          <w:sz w:val="24"/>
          <w:szCs w:val="24"/>
          <w:lang w:eastAsia="lv-LV"/>
        </w:rPr>
        <w:t xml:space="preserve"> Nr. </w:t>
      </w:r>
      <w:r w:rsidRPr="00E23D2A">
        <w:rPr>
          <w:rFonts w:ascii="Times New Roman" w:hAnsi="Times New Roman"/>
          <w:sz w:val="24"/>
          <w:szCs w:val="24"/>
          <w:u w:val="single"/>
          <w:lang w:eastAsia="lv-LV"/>
        </w:rPr>
        <w:tab/>
      </w:r>
      <w:r>
        <w:rPr>
          <w:rFonts w:ascii="Times New Roman" w:hAnsi="Times New Roman"/>
          <w:sz w:val="24"/>
          <w:szCs w:val="24"/>
          <w:u w:val="single"/>
          <w:lang w:eastAsia="lv-LV"/>
        </w:rPr>
        <w:t>______________________________________________________</w:t>
      </w:r>
    </w:p>
    <w:p w:rsidR="001D51CF" w:rsidRPr="00E23D2A" w:rsidRDefault="001D51CF" w:rsidP="00526459">
      <w:pPr>
        <w:suppressAutoHyphens/>
        <w:spacing w:after="0" w:line="240" w:lineRule="auto"/>
        <w:ind w:right="26"/>
        <w:rPr>
          <w:rFonts w:ascii="Times New Roman" w:hAnsi="Times New Roman"/>
          <w:i/>
          <w:sz w:val="24"/>
          <w:szCs w:val="24"/>
          <w:lang w:eastAsia="lv-LV"/>
        </w:rPr>
      </w:pPr>
    </w:p>
    <w:p w:rsidR="001D51CF" w:rsidRPr="00E23D2A" w:rsidRDefault="001D51CF" w:rsidP="00526459">
      <w:pPr>
        <w:numPr>
          <w:ilvl w:val="0"/>
          <w:numId w:val="12"/>
        </w:numPr>
        <w:tabs>
          <w:tab w:val="num" w:pos="284"/>
        </w:tabs>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Apliecinām, ka iepriekšējo trīs gadu laikā ir sniegti šādi ceļojumu aģentūru pakalpojumi:</w:t>
      </w:r>
    </w:p>
    <w:p w:rsidR="001D51CF" w:rsidRPr="00E23D2A" w:rsidRDefault="001D51CF" w:rsidP="00526459">
      <w:pPr>
        <w:suppressAutoHyphens/>
        <w:spacing w:after="0" w:line="240" w:lineRule="auto"/>
        <w:ind w:right="26"/>
        <w:rPr>
          <w:rFonts w:ascii="Times New Roman" w:hAnsi="Times New Roman"/>
          <w:sz w:val="24"/>
          <w:szCs w:val="24"/>
          <w:lang w:eastAsia="lv-LV"/>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748"/>
        <w:gridCol w:w="3260"/>
        <w:gridCol w:w="1701"/>
        <w:gridCol w:w="1701"/>
      </w:tblGrid>
      <w:tr w:rsidR="001D51CF" w:rsidRPr="00B75AA7" w:rsidTr="0052588B">
        <w:trPr>
          <w:trHeight w:val="474"/>
        </w:trPr>
        <w:tc>
          <w:tcPr>
            <w:tcW w:w="1796" w:type="dxa"/>
            <w:vAlign w:val="center"/>
          </w:tcPr>
          <w:p w:rsidR="001D51CF" w:rsidRPr="00E23D2A" w:rsidRDefault="001D51CF"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Pakalpojuma izpildes periods</w:t>
            </w:r>
          </w:p>
        </w:tc>
        <w:tc>
          <w:tcPr>
            <w:tcW w:w="1748" w:type="dxa"/>
            <w:vAlign w:val="center"/>
          </w:tcPr>
          <w:p w:rsidR="001D51CF" w:rsidRPr="00E23D2A" w:rsidRDefault="001D51CF"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Pakalpojuma pasūtītājs, tā juridiskā adrese</w:t>
            </w:r>
          </w:p>
        </w:tc>
        <w:tc>
          <w:tcPr>
            <w:tcW w:w="3260" w:type="dxa"/>
            <w:vAlign w:val="center"/>
          </w:tcPr>
          <w:p w:rsidR="001D51CF" w:rsidRPr="00E23D2A" w:rsidRDefault="001D51CF" w:rsidP="009C2A35">
            <w:pPr>
              <w:suppressAutoHyphens/>
              <w:spacing w:after="0" w:line="240" w:lineRule="auto"/>
              <w:ind w:right="-54"/>
              <w:rPr>
                <w:rFonts w:ascii="Times New Roman" w:hAnsi="Times New Roman"/>
                <w:sz w:val="24"/>
                <w:szCs w:val="24"/>
                <w:lang w:eastAsia="lv-LV"/>
              </w:rPr>
            </w:pPr>
            <w:r w:rsidRPr="00E23D2A">
              <w:rPr>
                <w:rFonts w:ascii="Times New Roman" w:hAnsi="Times New Roman"/>
                <w:sz w:val="24"/>
                <w:szCs w:val="24"/>
                <w:lang w:eastAsia="lv-LV"/>
              </w:rPr>
              <w:t>Līguma (vienošanās) nosaukums un sniegto pakalpojumu apraksts</w:t>
            </w:r>
          </w:p>
        </w:tc>
        <w:tc>
          <w:tcPr>
            <w:tcW w:w="1701" w:type="dxa"/>
          </w:tcPr>
          <w:p w:rsidR="001D51CF" w:rsidRPr="00E23D2A" w:rsidRDefault="001D51CF" w:rsidP="009C2A35">
            <w:pPr>
              <w:suppressAutoHyphens/>
              <w:spacing w:after="0" w:line="240" w:lineRule="auto"/>
              <w:ind w:right="-63"/>
              <w:rPr>
                <w:rFonts w:ascii="Times New Roman" w:hAnsi="Times New Roman"/>
                <w:sz w:val="24"/>
                <w:szCs w:val="24"/>
                <w:lang w:eastAsia="lv-LV"/>
              </w:rPr>
            </w:pPr>
            <w:r w:rsidRPr="00E23D2A">
              <w:rPr>
                <w:rFonts w:ascii="Times New Roman" w:hAnsi="Times New Roman"/>
                <w:sz w:val="24"/>
                <w:szCs w:val="24"/>
                <w:lang w:eastAsia="lv-LV"/>
              </w:rPr>
              <w:t xml:space="preserve">Viena gada laikā </w:t>
            </w:r>
            <w:r>
              <w:rPr>
                <w:rFonts w:ascii="Times New Roman" w:hAnsi="Times New Roman"/>
                <w:sz w:val="24"/>
                <w:szCs w:val="24"/>
                <w:lang w:eastAsia="lv-LV"/>
              </w:rPr>
              <w:t xml:space="preserve">līguma (vienošanās) ietvaros rezervēto un piegādāto </w:t>
            </w:r>
            <w:r w:rsidRPr="002F3FBE">
              <w:rPr>
                <w:rFonts w:ascii="Times New Roman" w:hAnsi="Times New Roman"/>
                <w:sz w:val="24"/>
                <w:szCs w:val="24"/>
                <w:lang w:eastAsia="lv-LV"/>
              </w:rPr>
              <w:t xml:space="preserve">aviobiļešu </w:t>
            </w:r>
            <w:r>
              <w:rPr>
                <w:rFonts w:ascii="Times New Roman" w:hAnsi="Times New Roman"/>
                <w:sz w:val="24"/>
                <w:szCs w:val="24"/>
                <w:lang w:eastAsia="lv-LV"/>
              </w:rPr>
              <w:t>skaits</w:t>
            </w:r>
            <w:r>
              <w:rPr>
                <w:rStyle w:val="FootnoteReference"/>
                <w:rFonts w:ascii="Times New Roman" w:hAnsi="Times New Roman"/>
                <w:sz w:val="24"/>
                <w:szCs w:val="24"/>
                <w:lang w:eastAsia="lv-LV"/>
              </w:rPr>
              <w:footnoteReference w:id="2"/>
            </w:r>
          </w:p>
        </w:tc>
        <w:tc>
          <w:tcPr>
            <w:tcW w:w="1701" w:type="dxa"/>
            <w:vAlign w:val="center"/>
          </w:tcPr>
          <w:p w:rsidR="001D51CF" w:rsidRPr="00E23D2A" w:rsidRDefault="001D51CF" w:rsidP="001F7D62">
            <w:pPr>
              <w:suppressAutoHyphens/>
              <w:spacing w:after="0" w:line="240" w:lineRule="auto"/>
              <w:ind w:right="-162"/>
              <w:rPr>
                <w:rFonts w:ascii="Times New Roman" w:hAnsi="Times New Roman"/>
                <w:sz w:val="24"/>
                <w:szCs w:val="24"/>
                <w:lang w:eastAsia="lv-LV"/>
              </w:rPr>
            </w:pPr>
            <w:r w:rsidRPr="00E23D2A">
              <w:rPr>
                <w:rFonts w:ascii="Times New Roman" w:hAnsi="Times New Roman"/>
                <w:sz w:val="24"/>
                <w:szCs w:val="24"/>
                <w:lang w:eastAsia="lv-LV"/>
              </w:rPr>
              <w:t>Pakalpojuma pasūtītāja kontaktpersona, tālrunis</w:t>
            </w:r>
          </w:p>
        </w:tc>
      </w:tr>
      <w:tr w:rsidR="001D51CF" w:rsidRPr="00B75AA7" w:rsidTr="0052588B">
        <w:trPr>
          <w:trHeight w:val="64"/>
        </w:trPr>
        <w:tc>
          <w:tcPr>
            <w:tcW w:w="1796"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48"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3260"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01"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01"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r>
      <w:tr w:rsidR="001D51CF" w:rsidRPr="00B75AA7" w:rsidTr="0052588B">
        <w:trPr>
          <w:trHeight w:val="64"/>
        </w:trPr>
        <w:tc>
          <w:tcPr>
            <w:tcW w:w="1796"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48"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3260"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01"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01"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r>
      <w:tr w:rsidR="001D51CF" w:rsidRPr="00B75AA7" w:rsidTr="0052588B">
        <w:trPr>
          <w:trHeight w:val="64"/>
        </w:trPr>
        <w:tc>
          <w:tcPr>
            <w:tcW w:w="1796"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48"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3260"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01"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01"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r>
      <w:tr w:rsidR="001D51CF" w:rsidRPr="00B75AA7" w:rsidTr="0052588B">
        <w:trPr>
          <w:trHeight w:val="64"/>
        </w:trPr>
        <w:tc>
          <w:tcPr>
            <w:tcW w:w="1796"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48"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3260"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01"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1701"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r>
    </w:tbl>
    <w:p w:rsidR="001D51CF" w:rsidRPr="00E23D2A" w:rsidRDefault="001D51CF" w:rsidP="00526459">
      <w:pPr>
        <w:suppressAutoHyphens/>
        <w:spacing w:after="0" w:line="240" w:lineRule="auto"/>
        <w:ind w:right="26"/>
        <w:rPr>
          <w:rFonts w:ascii="Times New Roman" w:hAnsi="Times New Roman"/>
          <w:sz w:val="24"/>
          <w:szCs w:val="24"/>
          <w:lang w:eastAsia="lv-LV"/>
        </w:rPr>
      </w:pPr>
    </w:p>
    <w:p w:rsidR="001D51CF" w:rsidRPr="00E23D2A" w:rsidRDefault="001D51CF"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Ar šo uzņemos pilnu atbildību par apliecinājumā ie</w:t>
      </w:r>
      <w:r>
        <w:rPr>
          <w:rFonts w:ascii="Times New Roman" w:hAnsi="Times New Roman"/>
          <w:sz w:val="24"/>
          <w:szCs w:val="24"/>
          <w:lang w:eastAsia="lv-LV"/>
        </w:rPr>
        <w:t>tverto informāciju, atbilstību N</w:t>
      </w:r>
      <w:r w:rsidRPr="00E23D2A">
        <w:rPr>
          <w:rFonts w:ascii="Times New Roman" w:hAnsi="Times New Roman"/>
          <w:sz w:val="24"/>
          <w:szCs w:val="24"/>
          <w:lang w:eastAsia="lv-LV"/>
        </w:rPr>
        <w:t>olikuma prasībām.</w:t>
      </w:r>
    </w:p>
    <w:p w:rsidR="001D51CF" w:rsidRPr="00E23D2A" w:rsidRDefault="001D51CF" w:rsidP="00526459">
      <w:pPr>
        <w:suppressAutoHyphens/>
        <w:spacing w:after="0" w:line="240" w:lineRule="auto"/>
        <w:ind w:right="26"/>
        <w:rPr>
          <w:rFonts w:ascii="Times New Roman" w:hAnsi="Times New Roman"/>
          <w:sz w:val="24"/>
          <w:szCs w:val="24"/>
          <w:lang w:eastAsia="lv-LV"/>
        </w:rPr>
      </w:pPr>
    </w:p>
    <w:p w:rsidR="001D51CF" w:rsidRPr="00E23D2A" w:rsidRDefault="001D51CF"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Pretendents:</w:t>
      </w:r>
    </w:p>
    <w:p w:rsidR="001D51CF" w:rsidRPr="00E23D2A" w:rsidRDefault="001D51CF" w:rsidP="00526459">
      <w:pPr>
        <w:suppressAutoHyphens/>
        <w:spacing w:after="0" w:line="240" w:lineRule="auto"/>
        <w:ind w:right="26"/>
        <w:rPr>
          <w:rFonts w:ascii="Times New Roman" w:hAnsi="Times New Roman"/>
          <w:sz w:val="24"/>
          <w:szCs w:val="24"/>
          <w:lang w:eastAsia="lv-LV"/>
        </w:rPr>
      </w:pPr>
    </w:p>
    <w:tbl>
      <w:tblPr>
        <w:tblW w:w="0" w:type="auto"/>
        <w:tblLook w:val="00A0"/>
      </w:tblPr>
      <w:tblGrid>
        <w:gridCol w:w="2235"/>
        <w:gridCol w:w="992"/>
        <w:gridCol w:w="2071"/>
        <w:gridCol w:w="622"/>
        <w:gridCol w:w="3083"/>
      </w:tblGrid>
      <w:tr w:rsidR="001D51CF" w:rsidRPr="00B75AA7" w:rsidTr="0098637F">
        <w:trPr>
          <w:trHeight w:val="672"/>
        </w:trPr>
        <w:tc>
          <w:tcPr>
            <w:tcW w:w="2235" w:type="dxa"/>
            <w:tcBorders>
              <w:bottom w:val="single" w:sz="4" w:space="0" w:color="auto"/>
            </w:tcBorders>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992"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2071" w:type="dxa"/>
            <w:tcBorders>
              <w:bottom w:val="single" w:sz="4" w:space="0" w:color="auto"/>
            </w:tcBorders>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622"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3083" w:type="dxa"/>
            <w:tcBorders>
              <w:bottom w:val="single" w:sz="4" w:space="0" w:color="auto"/>
            </w:tcBorders>
          </w:tcPr>
          <w:p w:rsidR="001D51CF" w:rsidRPr="00E23D2A" w:rsidRDefault="001D51CF" w:rsidP="00526459">
            <w:pPr>
              <w:suppressAutoHyphens/>
              <w:spacing w:after="0" w:line="240" w:lineRule="auto"/>
              <w:ind w:right="26"/>
              <w:rPr>
                <w:rFonts w:ascii="Times New Roman" w:hAnsi="Times New Roman"/>
                <w:sz w:val="24"/>
                <w:szCs w:val="24"/>
                <w:lang w:eastAsia="lv-LV"/>
              </w:rPr>
            </w:pPr>
          </w:p>
        </w:tc>
      </w:tr>
      <w:tr w:rsidR="001D51CF" w:rsidRPr="00B75AA7" w:rsidTr="0098637F">
        <w:tc>
          <w:tcPr>
            <w:tcW w:w="2235" w:type="dxa"/>
            <w:tcBorders>
              <w:top w:val="single" w:sz="4" w:space="0" w:color="auto"/>
            </w:tcBorders>
          </w:tcPr>
          <w:p w:rsidR="001D51CF" w:rsidRPr="00E23D2A" w:rsidRDefault="001D51CF"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(vārds, uzvārds)</w:t>
            </w:r>
          </w:p>
        </w:tc>
        <w:tc>
          <w:tcPr>
            <w:tcW w:w="992"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2071" w:type="dxa"/>
            <w:tcBorders>
              <w:top w:val="single" w:sz="4" w:space="0" w:color="auto"/>
            </w:tcBorders>
          </w:tcPr>
          <w:p w:rsidR="001D51CF" w:rsidRPr="00E23D2A" w:rsidRDefault="001D51CF"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(amats)</w:t>
            </w:r>
          </w:p>
        </w:tc>
        <w:tc>
          <w:tcPr>
            <w:tcW w:w="622"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3083" w:type="dxa"/>
            <w:tcBorders>
              <w:top w:val="single" w:sz="4" w:space="0" w:color="auto"/>
            </w:tcBorders>
          </w:tcPr>
          <w:p w:rsidR="001D51CF" w:rsidRPr="00E23D2A" w:rsidRDefault="001D51CF"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(paraksts)</w:t>
            </w:r>
          </w:p>
        </w:tc>
      </w:tr>
      <w:tr w:rsidR="001D51CF" w:rsidRPr="00B75AA7" w:rsidTr="0098637F">
        <w:trPr>
          <w:trHeight w:val="701"/>
        </w:trPr>
        <w:tc>
          <w:tcPr>
            <w:tcW w:w="2235" w:type="dxa"/>
            <w:tcBorders>
              <w:bottom w:val="single" w:sz="4" w:space="0" w:color="auto"/>
            </w:tcBorders>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992"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2071"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622"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3083"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r>
      <w:tr w:rsidR="001D51CF" w:rsidRPr="00B75AA7" w:rsidTr="0098637F">
        <w:tc>
          <w:tcPr>
            <w:tcW w:w="2235" w:type="dxa"/>
            <w:tcBorders>
              <w:top w:val="single" w:sz="4" w:space="0" w:color="auto"/>
            </w:tcBorders>
          </w:tcPr>
          <w:p w:rsidR="001D51CF" w:rsidRPr="00E23D2A" w:rsidRDefault="001D51CF"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(datums)</w:t>
            </w:r>
          </w:p>
        </w:tc>
        <w:tc>
          <w:tcPr>
            <w:tcW w:w="992"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2071"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622"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c>
          <w:tcPr>
            <w:tcW w:w="3083" w:type="dxa"/>
          </w:tcPr>
          <w:p w:rsidR="001D51CF" w:rsidRPr="00E23D2A" w:rsidRDefault="001D51CF" w:rsidP="00526459">
            <w:pPr>
              <w:suppressAutoHyphens/>
              <w:spacing w:after="0" w:line="240" w:lineRule="auto"/>
              <w:ind w:right="26"/>
              <w:rPr>
                <w:rFonts w:ascii="Times New Roman" w:hAnsi="Times New Roman"/>
                <w:sz w:val="24"/>
                <w:szCs w:val="24"/>
                <w:lang w:eastAsia="lv-LV"/>
              </w:rPr>
            </w:pPr>
          </w:p>
        </w:tc>
      </w:tr>
    </w:tbl>
    <w:p w:rsidR="001D51CF" w:rsidRPr="00E23D2A" w:rsidRDefault="001D51CF" w:rsidP="00526459">
      <w:pPr>
        <w:suppressAutoHyphens/>
        <w:spacing w:after="0" w:line="240" w:lineRule="auto"/>
        <w:ind w:right="26"/>
        <w:rPr>
          <w:rFonts w:ascii="Times New Roman" w:hAnsi="Times New Roman"/>
          <w:sz w:val="24"/>
          <w:szCs w:val="24"/>
          <w:lang w:eastAsia="lv-LV"/>
        </w:rPr>
      </w:pPr>
    </w:p>
    <w:p w:rsidR="001D51CF" w:rsidRPr="00E23D2A" w:rsidRDefault="001D51CF" w:rsidP="00526459">
      <w:pPr>
        <w:suppressAutoHyphens/>
        <w:spacing w:after="0"/>
        <w:ind w:right="26"/>
        <w:jc w:val="right"/>
        <w:rPr>
          <w:rFonts w:ascii="Times New Roman" w:hAnsi="Times New Roman"/>
          <w:b/>
          <w:sz w:val="18"/>
          <w:szCs w:val="18"/>
          <w:lang w:eastAsia="ar-SA"/>
        </w:rPr>
      </w:pPr>
      <w:r w:rsidRPr="00E23D2A">
        <w:rPr>
          <w:rFonts w:ascii="Times New Roman" w:hAnsi="Times New Roman"/>
          <w:sz w:val="24"/>
          <w:szCs w:val="24"/>
          <w:lang w:eastAsia="lv-LV"/>
        </w:rPr>
        <w:br w:type="page"/>
      </w:r>
      <w:r w:rsidRPr="00E23D2A">
        <w:rPr>
          <w:rFonts w:ascii="Times New Roman" w:hAnsi="Times New Roman"/>
          <w:b/>
          <w:sz w:val="18"/>
          <w:szCs w:val="18"/>
          <w:lang w:eastAsia="ar-SA"/>
        </w:rPr>
        <w:t>3.pielikums</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LU iepirkuma</w:t>
      </w:r>
    </w:p>
    <w:p w:rsidR="001D51CF" w:rsidRPr="00E23D2A" w:rsidRDefault="001D51CF"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„Ceļojumu aģentūras pakalpojumu nodrošināšana </w:t>
      </w:r>
    </w:p>
    <w:p w:rsidR="001D51CF" w:rsidRPr="00E23D2A" w:rsidRDefault="001D51CF"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Latvijas Universitātes vajadzībām” </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lv-LV"/>
        </w:rPr>
        <w:t>(iepirkuma identifikācijas Nr. LU 2015/8_B)</w:t>
      </w:r>
    </w:p>
    <w:p w:rsidR="001D51CF" w:rsidRPr="009E0FCE" w:rsidRDefault="001D51CF" w:rsidP="009E0FCE">
      <w:pPr>
        <w:suppressAutoHyphens/>
        <w:spacing w:after="0" w:line="240" w:lineRule="auto"/>
        <w:ind w:right="26"/>
        <w:jc w:val="right"/>
        <w:rPr>
          <w:rFonts w:ascii="Times New Roman" w:hAnsi="Times New Roman"/>
          <w:sz w:val="18"/>
          <w:szCs w:val="18"/>
          <w:lang w:eastAsia="ar-SA"/>
        </w:rPr>
      </w:pPr>
      <w:r>
        <w:rPr>
          <w:rFonts w:ascii="Times New Roman" w:hAnsi="Times New Roman"/>
          <w:sz w:val="18"/>
          <w:szCs w:val="18"/>
          <w:lang w:eastAsia="ar-SA"/>
        </w:rPr>
        <w:t>nolikumam</w:t>
      </w:r>
    </w:p>
    <w:p w:rsidR="001D51CF" w:rsidRDefault="001D51CF" w:rsidP="009E0FCE">
      <w:pPr>
        <w:spacing w:after="0" w:line="240" w:lineRule="auto"/>
        <w:ind w:right="26"/>
        <w:jc w:val="center"/>
        <w:rPr>
          <w:rFonts w:ascii="Times New Roman" w:hAnsi="Times New Roman"/>
          <w:b/>
          <w:bCs/>
          <w:iCs/>
          <w:sz w:val="24"/>
          <w:szCs w:val="24"/>
          <w:lang w:eastAsia="lv-LV"/>
        </w:rPr>
      </w:pPr>
      <w:r w:rsidRPr="00E23D2A">
        <w:rPr>
          <w:rFonts w:ascii="Times New Roman" w:hAnsi="Times New Roman"/>
          <w:b/>
          <w:bCs/>
          <w:iCs/>
          <w:sz w:val="24"/>
          <w:szCs w:val="24"/>
          <w:lang w:eastAsia="lv-LV"/>
        </w:rPr>
        <w:t>TEHNISKĀ SPECIFIKĀCIJA/PIEDĀVĀJUMS</w:t>
      </w:r>
      <w:r>
        <w:rPr>
          <w:rFonts w:ascii="Times New Roman" w:hAnsi="Times New Roman"/>
          <w:b/>
          <w:bCs/>
          <w:iCs/>
          <w:sz w:val="24"/>
          <w:szCs w:val="24"/>
          <w:lang w:eastAsia="lv-LV"/>
        </w:rPr>
        <w:t xml:space="preserve"> (forma)</w:t>
      </w:r>
    </w:p>
    <w:p w:rsidR="001D51CF" w:rsidRPr="009E0FCE" w:rsidRDefault="001D51CF" w:rsidP="009E0FCE">
      <w:pPr>
        <w:spacing w:after="0" w:line="240" w:lineRule="auto"/>
        <w:ind w:right="26"/>
        <w:jc w:val="center"/>
        <w:rPr>
          <w:rFonts w:ascii="Times New Roman" w:hAnsi="Times New Roman"/>
          <w:b/>
          <w:bCs/>
          <w:iCs/>
          <w:sz w:val="24"/>
          <w:szCs w:val="24"/>
          <w:lang w:eastAsia="lv-LV"/>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3"/>
        <w:gridCol w:w="1790"/>
        <w:gridCol w:w="3912"/>
        <w:gridCol w:w="3150"/>
      </w:tblGrid>
      <w:tr w:rsidR="001D51CF" w:rsidRPr="00B75AA7" w:rsidTr="001C4B04">
        <w:tc>
          <w:tcPr>
            <w:tcW w:w="863" w:type="dxa"/>
          </w:tcPr>
          <w:p w:rsidR="001D51CF" w:rsidRPr="00E23D2A" w:rsidRDefault="001D51CF" w:rsidP="00526459">
            <w:pPr>
              <w:keepNext/>
              <w:numPr>
                <w:ilvl w:val="5"/>
                <w:numId w:val="0"/>
              </w:numPr>
              <w:tabs>
                <w:tab w:val="num" w:pos="0"/>
              </w:tabs>
              <w:suppressAutoHyphens/>
              <w:spacing w:after="0" w:line="240" w:lineRule="auto"/>
              <w:ind w:right="26"/>
              <w:outlineLvl w:val="5"/>
              <w:rPr>
                <w:rFonts w:ascii="Times New Roman" w:hAnsi="Times New Roman"/>
                <w:b/>
                <w:bCs/>
                <w:sz w:val="24"/>
                <w:szCs w:val="24"/>
              </w:rPr>
            </w:pPr>
            <w:r w:rsidRPr="00E23D2A">
              <w:rPr>
                <w:rFonts w:ascii="Times New Roman" w:hAnsi="Times New Roman"/>
                <w:b/>
                <w:bCs/>
                <w:sz w:val="24"/>
                <w:szCs w:val="24"/>
              </w:rPr>
              <w:t>N.p.k.</w:t>
            </w:r>
          </w:p>
        </w:tc>
        <w:tc>
          <w:tcPr>
            <w:tcW w:w="1790" w:type="dxa"/>
          </w:tcPr>
          <w:p w:rsidR="001D51CF" w:rsidRPr="00E23D2A" w:rsidRDefault="001D51CF" w:rsidP="00526459">
            <w:pPr>
              <w:keepNext/>
              <w:numPr>
                <w:ilvl w:val="5"/>
                <w:numId w:val="0"/>
              </w:numPr>
              <w:tabs>
                <w:tab w:val="num" w:pos="0"/>
              </w:tabs>
              <w:suppressAutoHyphens/>
              <w:spacing w:after="0" w:line="240" w:lineRule="auto"/>
              <w:ind w:right="26"/>
              <w:outlineLvl w:val="5"/>
              <w:rPr>
                <w:rFonts w:ascii="Times New Roman" w:hAnsi="Times New Roman"/>
                <w:b/>
                <w:bCs/>
                <w:sz w:val="24"/>
                <w:szCs w:val="24"/>
              </w:rPr>
            </w:pPr>
            <w:r w:rsidRPr="00E23D2A">
              <w:rPr>
                <w:rFonts w:ascii="Times New Roman" w:hAnsi="Times New Roman"/>
                <w:b/>
                <w:bCs/>
                <w:sz w:val="24"/>
                <w:szCs w:val="24"/>
              </w:rPr>
              <w:t xml:space="preserve">Pakalpojums </w:t>
            </w:r>
          </w:p>
        </w:tc>
        <w:tc>
          <w:tcPr>
            <w:tcW w:w="3912" w:type="dxa"/>
          </w:tcPr>
          <w:p w:rsidR="001D51CF" w:rsidRPr="00E23D2A" w:rsidRDefault="001D51CF" w:rsidP="00526459">
            <w:pPr>
              <w:keepNext/>
              <w:numPr>
                <w:ilvl w:val="5"/>
                <w:numId w:val="0"/>
              </w:numPr>
              <w:tabs>
                <w:tab w:val="num" w:pos="0"/>
              </w:tabs>
              <w:suppressAutoHyphens/>
              <w:spacing w:after="0" w:line="240" w:lineRule="auto"/>
              <w:ind w:right="26"/>
              <w:outlineLvl w:val="5"/>
              <w:rPr>
                <w:rFonts w:ascii="Times New Roman" w:hAnsi="Times New Roman"/>
                <w:b/>
                <w:bCs/>
                <w:sz w:val="24"/>
                <w:szCs w:val="24"/>
              </w:rPr>
            </w:pPr>
            <w:r w:rsidRPr="00E23D2A">
              <w:rPr>
                <w:rFonts w:ascii="Times New Roman" w:hAnsi="Times New Roman"/>
                <w:b/>
                <w:bCs/>
                <w:sz w:val="24"/>
                <w:szCs w:val="24"/>
              </w:rPr>
              <w:t>Pasūtītāja prasības</w:t>
            </w:r>
          </w:p>
        </w:tc>
        <w:tc>
          <w:tcPr>
            <w:tcW w:w="3150" w:type="dxa"/>
          </w:tcPr>
          <w:p w:rsidR="001D51CF" w:rsidRPr="00E23D2A" w:rsidRDefault="001D51CF" w:rsidP="00526459">
            <w:pPr>
              <w:keepNext/>
              <w:numPr>
                <w:ilvl w:val="5"/>
                <w:numId w:val="0"/>
              </w:numPr>
              <w:tabs>
                <w:tab w:val="num" w:pos="0"/>
              </w:tabs>
              <w:suppressAutoHyphens/>
              <w:spacing w:after="0" w:line="240" w:lineRule="auto"/>
              <w:ind w:right="26"/>
              <w:outlineLvl w:val="5"/>
              <w:rPr>
                <w:rFonts w:ascii="Times New Roman" w:hAnsi="Times New Roman"/>
                <w:b/>
                <w:bCs/>
                <w:sz w:val="24"/>
                <w:szCs w:val="24"/>
              </w:rPr>
            </w:pPr>
            <w:r w:rsidRPr="00E23D2A">
              <w:rPr>
                <w:rFonts w:ascii="Times New Roman" w:hAnsi="Times New Roman"/>
                <w:b/>
                <w:bCs/>
                <w:sz w:val="24"/>
                <w:szCs w:val="24"/>
              </w:rPr>
              <w:t>Pretendenta tehniskais piedāvājums*</w:t>
            </w:r>
          </w:p>
        </w:tc>
      </w:tr>
      <w:tr w:rsidR="001D51CF" w:rsidRPr="00B75AA7" w:rsidTr="001C4B04">
        <w:tc>
          <w:tcPr>
            <w:tcW w:w="863" w:type="dxa"/>
          </w:tcPr>
          <w:p w:rsidR="001D51CF" w:rsidRPr="00E23D2A" w:rsidRDefault="001D51CF" w:rsidP="00526459">
            <w:pPr>
              <w:keepNext/>
              <w:spacing w:after="0" w:line="240" w:lineRule="auto"/>
              <w:ind w:right="26"/>
              <w:outlineLvl w:val="5"/>
              <w:rPr>
                <w:rFonts w:ascii="Times New Roman" w:hAnsi="Times New Roman"/>
                <w:bCs/>
                <w:sz w:val="24"/>
                <w:szCs w:val="24"/>
              </w:rPr>
            </w:pPr>
            <w:r w:rsidRPr="00E23D2A">
              <w:rPr>
                <w:rFonts w:ascii="Times New Roman" w:hAnsi="Times New Roman"/>
                <w:bCs/>
                <w:sz w:val="24"/>
                <w:szCs w:val="24"/>
              </w:rPr>
              <w:t>1.</w:t>
            </w:r>
          </w:p>
        </w:tc>
        <w:tc>
          <w:tcPr>
            <w:tcW w:w="1790" w:type="dxa"/>
          </w:tcPr>
          <w:p w:rsidR="001D51CF" w:rsidRPr="00E23D2A" w:rsidRDefault="001D51CF" w:rsidP="00526459">
            <w:pPr>
              <w:keepNext/>
              <w:spacing w:after="0" w:line="240" w:lineRule="auto"/>
              <w:ind w:right="26"/>
              <w:jc w:val="both"/>
              <w:outlineLvl w:val="5"/>
              <w:rPr>
                <w:rFonts w:ascii="Times New Roman" w:hAnsi="Times New Roman"/>
                <w:b/>
                <w:sz w:val="24"/>
                <w:szCs w:val="24"/>
              </w:rPr>
            </w:pPr>
            <w:r w:rsidRPr="00E23D2A">
              <w:rPr>
                <w:rFonts w:ascii="Times New Roman" w:hAnsi="Times New Roman"/>
                <w:b/>
                <w:sz w:val="24"/>
                <w:szCs w:val="24"/>
              </w:rPr>
              <w:t>Pakalpojuma apraksts</w:t>
            </w:r>
          </w:p>
        </w:tc>
        <w:tc>
          <w:tcPr>
            <w:tcW w:w="3912" w:type="dxa"/>
          </w:tcPr>
          <w:p w:rsidR="001D51CF" w:rsidRPr="00E23D2A" w:rsidRDefault="001D51CF"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w:t>
            </w:r>
            <w:r w:rsidRPr="00E23D2A">
              <w:rPr>
                <w:rFonts w:ascii="Times New Roman" w:hAnsi="Times New Roman"/>
                <w:sz w:val="24"/>
                <w:szCs w:val="24"/>
              </w:rPr>
              <w:tab/>
              <w:t>Pēc Pasūtītāja pārstāvja pieprasījuma un norādījumiem Pasūtītājam nepieciešamie pakalpojumi:</w:t>
            </w:r>
          </w:p>
          <w:p w:rsidR="001D51CF" w:rsidRPr="00E23D2A" w:rsidRDefault="001D51CF"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1.1.</w:t>
            </w:r>
            <w:r w:rsidRPr="00E23D2A">
              <w:rPr>
                <w:rFonts w:ascii="Times New Roman" w:hAnsi="Times New Roman"/>
                <w:sz w:val="24"/>
                <w:szCs w:val="24"/>
              </w:rPr>
              <w:tab/>
              <w:t>visu veidu transporta biļešu un vietu rezervēšana, noformēšana visā pasaulē, to iegāde, piegāde, kā arī nepieciešamības gadījumā maiņa vai anulēšana;</w:t>
            </w:r>
          </w:p>
          <w:p w:rsidR="001D51CF" w:rsidRPr="00E23D2A" w:rsidRDefault="001D51CF"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1.2.</w:t>
            </w:r>
            <w:r w:rsidRPr="00E23D2A">
              <w:rPr>
                <w:rFonts w:ascii="Times New Roman" w:hAnsi="Times New Roman"/>
                <w:sz w:val="24"/>
                <w:szCs w:val="24"/>
              </w:rPr>
              <w:tab/>
              <w:t>naktsmītņu rezervēšana un naktsmītņu pakalpojumu noformēšana un iegāde Latvijā un visā pasaulē, naktsmītņu rezervācijas apstiprinājumu (vaučeru) iegāde, piegāde, kā arī nepieciešamības gadījumā maiņa vai anulēšana;</w:t>
            </w:r>
          </w:p>
          <w:p w:rsidR="001D51CF" w:rsidRPr="00E23D2A" w:rsidRDefault="001D51CF"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1.3.</w:t>
            </w:r>
            <w:r w:rsidRPr="00E23D2A">
              <w:rPr>
                <w:rFonts w:ascii="Times New Roman" w:hAnsi="Times New Roman"/>
                <w:sz w:val="24"/>
                <w:szCs w:val="24"/>
              </w:rPr>
              <w:tab/>
              <w:t>jebkura veida ceļojuma (komandējuma) plāna sastādīšana pēc Pasūtītāja vēlmēm;</w:t>
            </w:r>
          </w:p>
          <w:p w:rsidR="001D51CF" w:rsidRPr="00E23D2A" w:rsidRDefault="001D51CF"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1.4.</w:t>
            </w:r>
            <w:r w:rsidRPr="00E23D2A">
              <w:rPr>
                <w:rFonts w:ascii="Times New Roman" w:hAnsi="Times New Roman"/>
                <w:sz w:val="24"/>
                <w:szCs w:val="24"/>
              </w:rPr>
              <w:tab/>
              <w:t>ceļojuma (komandējuma) apdrošināšanas polišu nodrošināšana, iegāde, piegāde, kā arī nepieciešamības gadījumā maiņa vai anulēšana;</w:t>
            </w:r>
          </w:p>
          <w:p w:rsidR="001D51CF" w:rsidRPr="00E23D2A" w:rsidRDefault="001D51CF"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1.5. vīzu un citu ceļojuma (komandējuma) dokumentu noformēšana, iegāde, piegāde.</w:t>
            </w:r>
          </w:p>
          <w:p w:rsidR="001D51CF" w:rsidRPr="00E23D2A" w:rsidRDefault="001D51CF" w:rsidP="00526459">
            <w:pPr>
              <w:keepNext/>
              <w:spacing w:after="0" w:line="240" w:lineRule="auto"/>
              <w:ind w:right="26"/>
              <w:jc w:val="both"/>
              <w:outlineLvl w:val="5"/>
              <w:rPr>
                <w:rFonts w:ascii="Times New Roman" w:hAnsi="Times New Roman"/>
                <w:sz w:val="24"/>
                <w:szCs w:val="24"/>
              </w:rPr>
            </w:pPr>
          </w:p>
        </w:tc>
        <w:tc>
          <w:tcPr>
            <w:tcW w:w="3150" w:type="dxa"/>
          </w:tcPr>
          <w:p w:rsidR="001D51CF" w:rsidRPr="00E23D2A" w:rsidRDefault="001D51CF" w:rsidP="00526459">
            <w:pPr>
              <w:keepNext/>
              <w:spacing w:after="0" w:line="240" w:lineRule="auto"/>
              <w:ind w:right="26"/>
              <w:jc w:val="both"/>
              <w:outlineLvl w:val="5"/>
              <w:rPr>
                <w:rFonts w:ascii="Times New Roman" w:hAnsi="Times New Roman"/>
                <w:sz w:val="24"/>
                <w:szCs w:val="24"/>
              </w:rPr>
            </w:pPr>
          </w:p>
        </w:tc>
      </w:tr>
      <w:tr w:rsidR="001D51CF" w:rsidRPr="00B75AA7" w:rsidTr="001C4B04">
        <w:tc>
          <w:tcPr>
            <w:tcW w:w="863" w:type="dxa"/>
          </w:tcPr>
          <w:p w:rsidR="001D51CF" w:rsidRPr="00E23D2A" w:rsidRDefault="001D51CF" w:rsidP="00526459">
            <w:pPr>
              <w:spacing w:after="0" w:line="240" w:lineRule="auto"/>
              <w:ind w:right="26"/>
              <w:rPr>
                <w:rFonts w:ascii="Times New Roman" w:hAnsi="Times New Roman"/>
                <w:sz w:val="24"/>
                <w:szCs w:val="24"/>
              </w:rPr>
            </w:pPr>
            <w:r w:rsidRPr="00E23D2A">
              <w:rPr>
                <w:rFonts w:ascii="Times New Roman" w:hAnsi="Times New Roman"/>
                <w:sz w:val="24"/>
                <w:szCs w:val="24"/>
              </w:rPr>
              <w:t>2.</w:t>
            </w:r>
          </w:p>
        </w:tc>
        <w:tc>
          <w:tcPr>
            <w:tcW w:w="1790" w:type="dxa"/>
          </w:tcPr>
          <w:p w:rsidR="001D51CF" w:rsidRPr="00E23D2A" w:rsidRDefault="001D51CF"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Biļetes</w:t>
            </w:r>
          </w:p>
        </w:tc>
        <w:tc>
          <w:tcPr>
            <w:tcW w:w="3912" w:type="dxa"/>
          </w:tcPr>
          <w:p w:rsidR="001D51CF" w:rsidRPr="00E23D2A" w:rsidRDefault="001D51CF"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Pretendents pēc Pasūtītāja pārstāvja pieprasījuma un norādījumiem nodrošina Pasūtītāja darbiniekiem visa veida transporta (gaisa, sauszemes un ūdens transporta) biļešu rezervāciju, iegādi, piegādi, kā arī nepieciešamības gadījumā maiņu vai anulēšanu.</w:t>
            </w:r>
          </w:p>
          <w:p w:rsidR="001D51CF" w:rsidRPr="00E23D2A" w:rsidRDefault="001D51CF" w:rsidP="00526459">
            <w:pPr>
              <w:numPr>
                <w:ilvl w:val="0"/>
                <w:numId w:val="14"/>
              </w:numPr>
              <w:spacing w:after="0" w:line="240" w:lineRule="auto"/>
              <w:ind w:left="34" w:right="26" w:firstLine="0"/>
              <w:jc w:val="both"/>
              <w:rPr>
                <w:rFonts w:ascii="Times New Roman" w:hAnsi="Times New Roman"/>
                <w:sz w:val="24"/>
                <w:szCs w:val="24"/>
                <w:lang w:eastAsia="lv-LV"/>
              </w:rPr>
            </w:pPr>
            <w:r w:rsidRPr="00E23D2A">
              <w:rPr>
                <w:rFonts w:ascii="Times New Roman" w:hAnsi="Times New Roman"/>
                <w:sz w:val="24"/>
                <w:szCs w:val="24"/>
                <w:lang w:eastAsia="lv-LV"/>
              </w:rPr>
              <w:t>Pretendentam jānodrošina iespēja savienot viena vai dažāda veida transporta līdzekļu izmantošanu galamērķa sasniegšanai, lai galamērķi sasniegtu pēc iespējas īsākā laikā.</w:t>
            </w:r>
          </w:p>
          <w:p w:rsidR="001D51CF" w:rsidRPr="00E23D2A" w:rsidRDefault="001D51CF"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Pretendents pirms biļešu rezervēšanas un iegādes informē Pasūtītāju par iespējamiem braucienu laikiem, maršrutiem un cenām, braucienu savienošanas iespējām (ja attiecināms), kā arī biļešu izpirkšanas, maiņas un anulēšanas noteikumiem saskaņā ar attiecīgā pārvadātāja nosacījumiem. Pretendentam jāpiedāvā biļetes ar izdevīgākajiem ceļošanas laikiem, izdevīgāko ceļošanas maršrutu un lētāko maksu. Lai noteiktu Pasūtītāja izdevīgāko un lētāko biļešu iegādi, Pretendentam jāpiedāvā Pasūtītājam vairāki (vismaz trīs), atšķirīgi ceļojuma izbraukšanas un iebraukšanas laiki un maršruti par vienu ceļojuma (komandējuma) braucienu.</w:t>
            </w:r>
          </w:p>
          <w:p w:rsidR="001D51CF" w:rsidRPr="00E23D2A" w:rsidRDefault="001D51CF"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Pretendentam jānodrošina iespēja iepazīties ar detalizētu informāciju par brauciena laikā nepieciešamo sabiedriskā transporta līdzekļu izmantošanu.</w:t>
            </w:r>
          </w:p>
          <w:p w:rsidR="001D51CF" w:rsidRPr="00E23D2A" w:rsidRDefault="001D51CF"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Pretendents pēc Pasūtītāja pasūtījuma informē Pasūtītāju par vīzu u.c. ceļojumam obligāto dokumentu nepieciešamību.</w:t>
            </w:r>
          </w:p>
          <w:p w:rsidR="001D51CF" w:rsidRPr="00E23D2A" w:rsidRDefault="001D51CF"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Aviobiļetes jānodrošina lidošanai ekonomiskajā vai tai pielīdzināmā klasē. Pēc Pasūtītāja pieprasījuma Pretendentam jānodrošina biļetes lidošanai zemo cenu aviokompānijās.</w:t>
            </w:r>
          </w:p>
          <w:p w:rsidR="001D51CF" w:rsidRPr="00E23D2A" w:rsidRDefault="001D51CF"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 xml:space="preserve">Biļešu cenām ir jāatbilst tiešā pakalpojumu sniedzēja noteiktajām biļešu cenām vai līgumcenām biļešu izpirkšanas brīdī, </w:t>
            </w:r>
            <w:r w:rsidRPr="008D581F">
              <w:rPr>
                <w:rFonts w:ascii="Times New Roman" w:hAnsi="Times New Roman"/>
                <w:sz w:val="24"/>
                <w:szCs w:val="24"/>
                <w:lang w:eastAsia="lv-LV"/>
              </w:rPr>
              <w:t>piemērojot Pasūtītājam visas tās priekšrocības, atlaides un atvieglojumus, kas pieejami Pretendentam</w:t>
            </w:r>
            <w:r w:rsidRPr="00E23D2A">
              <w:rPr>
                <w:rFonts w:ascii="Times New Roman" w:hAnsi="Times New Roman"/>
                <w:sz w:val="24"/>
                <w:szCs w:val="24"/>
                <w:lang w:eastAsia="lv-LV"/>
              </w:rPr>
              <w:t xml:space="preserve">. </w:t>
            </w:r>
          </w:p>
          <w:p w:rsidR="001D51CF" w:rsidRPr="00E23D2A" w:rsidRDefault="001D51CF" w:rsidP="00036251">
            <w:pPr>
              <w:numPr>
                <w:ilvl w:val="0"/>
                <w:numId w:val="14"/>
              </w:numPr>
              <w:spacing w:after="0" w:line="240" w:lineRule="auto"/>
              <w:ind w:left="34" w:hanging="34"/>
              <w:jc w:val="both"/>
              <w:rPr>
                <w:rFonts w:ascii="Times New Roman" w:hAnsi="Times New Roman"/>
                <w:sz w:val="24"/>
                <w:szCs w:val="24"/>
                <w:lang w:eastAsia="lv-LV"/>
              </w:rPr>
            </w:pPr>
            <w:r w:rsidRPr="00E23D2A">
              <w:rPr>
                <w:rFonts w:ascii="Times New Roman" w:hAnsi="Times New Roman"/>
                <w:sz w:val="24"/>
                <w:szCs w:val="24"/>
                <w:lang w:eastAsia="lv-LV"/>
              </w:rPr>
              <w:t>Pasūtītājam ir tiesības pārbaudīt biļešu cenu atbilstību tiešā pakalpojuma sniedzēja noteiktajām biļešu cenām biļešu izpirkšanas brīdī, pieprasot Pretendentam iesniegt rezervācijas apliecinājuma dokumentu, kas pamato biļešu cenas atbilstību. Pretendentam ir pienākums pēc Pasūtītāja pieprasījuma šādu dokumentu iesniegt. Ja Pasūtītājs konstatē Pretendenta piedāvāto cenu neatbilstību ar tiešā pakalpojumu sniedzēja uzrādītajām biļešu cenām, tad Pasūtītājs nesaskaņo Pretendenta apstrādāto pasūtījumu līdz brīdim, kamēr Pretendents piedāvā biļešu cenas par tiešā pakalpojumu sniedzēju biļešu cenām.</w:t>
            </w:r>
          </w:p>
          <w:p w:rsidR="001D51CF" w:rsidRPr="00E23D2A" w:rsidRDefault="001D51CF"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Pasūtītājs biļešu pasūtījumu Pretendentam iesniedz ne vēlāk kā 5 (piecas) dienas pirms brauciena. Atsevišķos gadījumos Pretendentam jāapstrādā Pasūtītāja biļešu pasūtījums dienu pirms brauciena.</w:t>
            </w:r>
          </w:p>
          <w:p w:rsidR="001D51CF" w:rsidRPr="00B75AA7" w:rsidRDefault="001D51CF" w:rsidP="00DA73FC">
            <w:pPr>
              <w:numPr>
                <w:ilvl w:val="0"/>
                <w:numId w:val="14"/>
              </w:numPr>
              <w:spacing w:after="0" w:line="240" w:lineRule="auto"/>
              <w:ind w:left="0" w:firstLine="0"/>
              <w:jc w:val="both"/>
              <w:rPr>
                <w:rFonts w:ascii="Times New Roman" w:hAnsi="Times New Roman"/>
                <w:sz w:val="24"/>
                <w:szCs w:val="24"/>
              </w:rPr>
            </w:pPr>
            <w:r w:rsidRPr="00B75AA7">
              <w:rPr>
                <w:rFonts w:ascii="Times New Roman" w:hAnsi="Times New Roman"/>
                <w:sz w:val="24"/>
                <w:szCs w:val="24"/>
              </w:rPr>
              <w:t>Pretendents nodrošina, ka biļetes nav jāizpērk rezervēšanas brīdī (prasība neattiecas uz zemo cenu aviokompānijām), rezervāciju iespējams mainīt/atcelt/modificēt līdz izpirkšanas brīdim.</w:t>
            </w:r>
          </w:p>
          <w:p w:rsidR="001D51CF" w:rsidRPr="00E23D2A" w:rsidRDefault="001D51CF" w:rsidP="00526459">
            <w:pPr>
              <w:numPr>
                <w:ilvl w:val="0"/>
                <w:numId w:val="14"/>
              </w:numPr>
              <w:spacing w:after="0" w:line="240" w:lineRule="auto"/>
              <w:ind w:left="34" w:right="26" w:hanging="34"/>
              <w:jc w:val="both"/>
              <w:rPr>
                <w:rFonts w:ascii="Times New Roman" w:hAnsi="Times New Roman"/>
                <w:sz w:val="24"/>
                <w:szCs w:val="24"/>
                <w:lang w:eastAsia="lv-LV"/>
              </w:rPr>
            </w:pPr>
            <w:r>
              <w:rPr>
                <w:rFonts w:ascii="Times New Roman" w:hAnsi="Times New Roman"/>
                <w:sz w:val="24"/>
                <w:szCs w:val="24"/>
                <w:lang w:eastAsia="lv-LV"/>
              </w:rPr>
              <w:t xml:space="preserve">Pēc biļešu izpirkšanas </w:t>
            </w:r>
            <w:r w:rsidRPr="00E23D2A">
              <w:rPr>
                <w:rFonts w:ascii="Times New Roman" w:hAnsi="Times New Roman"/>
                <w:sz w:val="24"/>
                <w:szCs w:val="24"/>
                <w:lang w:eastAsia="lv-LV"/>
              </w:rPr>
              <w:t>Pretendentam jānodrošina iespēja mainīt brauciena datumu, uz biļetes norādītās personas vārdu, uzvārdu, kā arī ceļojuma (komandējuma) atcelšanas gadījumā jāparedz iespēja atmaksāt Pasūtītāja iztērētos līdzekļus atbilstoši attiecīgo pārvadājumu pakalpojumu sniedzēju nosacījumiem 10 darba dienu laikā.</w:t>
            </w:r>
          </w:p>
          <w:p w:rsidR="001D51CF" w:rsidRPr="00E23D2A" w:rsidRDefault="001D51CF"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Pretendentam nekavējoties jāinformē Pasūtītājs par lidojumu grafiku izmaiņām, atceltiem reisiem, streikiem u.c. apstākļiem, kas var ietekmēt Pasūtītāja plānotā brauciena īstenošanu. Nepieciešamības gadījumā Pretendents, saskaņojot ar Pasūtītāju, pārplāno braucienu.</w:t>
            </w:r>
          </w:p>
          <w:p w:rsidR="001D51CF" w:rsidRPr="00E23D2A" w:rsidRDefault="001D51CF"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Pretendentam jānodrošina informācijas sniegšana par epidemioloģisko situāciju ieceļojošajā valstī, ieceļošanai obligātām un rekom</w:t>
            </w:r>
            <w:r>
              <w:rPr>
                <w:rFonts w:ascii="Times New Roman" w:hAnsi="Times New Roman"/>
                <w:sz w:val="24"/>
                <w:szCs w:val="24"/>
                <w:lang w:eastAsia="lv-LV"/>
              </w:rPr>
              <w:t xml:space="preserve">endējošām vakcīnām, streikiem, </w:t>
            </w:r>
            <w:r w:rsidRPr="00E23D2A">
              <w:rPr>
                <w:rFonts w:ascii="Times New Roman" w:hAnsi="Times New Roman"/>
                <w:sz w:val="24"/>
                <w:szCs w:val="24"/>
                <w:lang w:eastAsia="lv-LV"/>
              </w:rPr>
              <w:t>nacionālo un ārzemju robežsardzes un muitas kontroles prasībām, starptautisko pasažieru pārvadājumu noteikumiem, bagāžas pārvadāšanas kārtību, nepieciešamajiem ceļojuma dokumentiem, nepieciešamo personu apliecinošu dokumentu derīguma termiņu atbilstoši brauciena (komandējuma) mērķa valstij un citu informāciju.</w:t>
            </w:r>
          </w:p>
        </w:tc>
        <w:tc>
          <w:tcPr>
            <w:tcW w:w="3150" w:type="dxa"/>
          </w:tcPr>
          <w:p w:rsidR="001D51CF" w:rsidRPr="00E23D2A" w:rsidRDefault="001D51CF" w:rsidP="00526459">
            <w:pPr>
              <w:spacing w:after="0" w:line="240" w:lineRule="auto"/>
              <w:ind w:left="360" w:right="26"/>
              <w:jc w:val="both"/>
              <w:rPr>
                <w:rFonts w:ascii="Times New Roman" w:hAnsi="Times New Roman"/>
                <w:sz w:val="24"/>
                <w:szCs w:val="24"/>
                <w:lang w:eastAsia="lv-LV"/>
              </w:rPr>
            </w:pPr>
          </w:p>
        </w:tc>
      </w:tr>
      <w:tr w:rsidR="001D51CF" w:rsidRPr="00B75AA7" w:rsidTr="001C4B04">
        <w:tc>
          <w:tcPr>
            <w:tcW w:w="863" w:type="dxa"/>
          </w:tcPr>
          <w:p w:rsidR="001D51CF" w:rsidRPr="00E23D2A" w:rsidRDefault="001D51CF" w:rsidP="00526459">
            <w:pPr>
              <w:spacing w:after="0" w:line="240" w:lineRule="auto"/>
              <w:ind w:right="26"/>
              <w:rPr>
                <w:rFonts w:ascii="Times New Roman" w:hAnsi="Times New Roman"/>
                <w:sz w:val="24"/>
                <w:szCs w:val="24"/>
              </w:rPr>
            </w:pPr>
            <w:r w:rsidRPr="00E23D2A">
              <w:rPr>
                <w:rFonts w:ascii="Times New Roman" w:hAnsi="Times New Roman"/>
                <w:sz w:val="24"/>
                <w:szCs w:val="24"/>
              </w:rPr>
              <w:t>3.</w:t>
            </w:r>
          </w:p>
        </w:tc>
        <w:tc>
          <w:tcPr>
            <w:tcW w:w="1790" w:type="dxa"/>
          </w:tcPr>
          <w:p w:rsidR="001D51CF" w:rsidRPr="00E23D2A" w:rsidRDefault="001D51CF"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Naktsmītnes</w:t>
            </w:r>
          </w:p>
        </w:tc>
        <w:tc>
          <w:tcPr>
            <w:tcW w:w="3912" w:type="dxa"/>
          </w:tcPr>
          <w:p w:rsidR="001D51CF" w:rsidRPr="00E23D2A" w:rsidRDefault="001D51CF" w:rsidP="00526459">
            <w:pPr>
              <w:numPr>
                <w:ilvl w:val="0"/>
                <w:numId w:val="22"/>
              </w:numPr>
              <w:spacing w:after="0" w:line="240" w:lineRule="auto"/>
              <w:ind w:left="3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Pēc Pasūtītāja pieprasījuma Pretendentam jārezervē naktsmītnes Latvijā vai ārzemēs, iepriekš ar Pasūtītāju saskaņojot naktsmītnes izvēli un cenu.</w:t>
            </w:r>
          </w:p>
          <w:p w:rsidR="001D51CF" w:rsidRPr="00600ECE" w:rsidRDefault="001D51CF" w:rsidP="00526459">
            <w:pPr>
              <w:numPr>
                <w:ilvl w:val="0"/>
                <w:numId w:val="22"/>
              </w:numPr>
              <w:spacing w:after="0" w:line="240" w:lineRule="auto"/>
              <w:ind w:left="3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 xml:space="preserve">Pretendentam jāpiedāvā Pasūtītāja pārstāvja izmitināšana naktsmītnē, kas atrodas maksimāli tuvu galamērķim. </w:t>
            </w:r>
          </w:p>
          <w:p w:rsidR="001D51CF" w:rsidRPr="00600ECE" w:rsidRDefault="001D51CF" w:rsidP="00526459">
            <w:pPr>
              <w:numPr>
                <w:ilvl w:val="0"/>
                <w:numId w:val="22"/>
              </w:numPr>
              <w:spacing w:after="0" w:line="240" w:lineRule="auto"/>
              <w:ind w:left="3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Lai izvēlētos Pasūtītājam izdevīgāko un lētāko naktsmītni, Pretendentam jāpiedāvā vairāku naktsmītņu piedāvājumi vienā vietā, iepriekš salīdzinot visus iespējamos naktsmītņu rezervēšanas avotus.</w:t>
            </w:r>
          </w:p>
          <w:p w:rsidR="001D51CF" w:rsidRPr="00600ECE" w:rsidRDefault="001D51CF" w:rsidP="00600ECE">
            <w:pPr>
              <w:numPr>
                <w:ilvl w:val="0"/>
                <w:numId w:val="22"/>
              </w:numPr>
              <w:spacing w:after="0" w:line="240" w:lineRule="auto"/>
              <w:ind w:left="2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Naktsmītnes maksa un tās rezervēšanas pakalpojums kopā nedrīkst pārsniegt 2010.gada 12.oktobra Ministru kabineta noteikumos nr. 969 „Kārtība, kādā atlīdzināmi ar komandējumiem saistītie izdevumi” un to grozījumos noteiktās izdevumu diennakts normas, ja viens Pretendents un Pasūtītājs nav vienojušies savādāk.</w:t>
            </w:r>
          </w:p>
          <w:p w:rsidR="001D51CF" w:rsidRPr="00600ECE" w:rsidRDefault="001D51CF" w:rsidP="00526459">
            <w:pPr>
              <w:numPr>
                <w:ilvl w:val="0"/>
                <w:numId w:val="22"/>
              </w:numPr>
              <w:spacing w:after="0" w:line="240" w:lineRule="auto"/>
              <w:ind w:left="3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Pretendenta piedāvātajām naktsmītnēm (viesnīcām) ir jāatbilst vismaz 3 zvaigžņu kategorijai (Latvijas valsts standarts vai ekvivalents citā standartizācijas sistēmā), savukārt, ja tā n</w:t>
            </w:r>
            <w:r>
              <w:rPr>
                <w:rFonts w:ascii="Times New Roman" w:hAnsi="Times New Roman"/>
                <w:sz w:val="24"/>
                <w:szCs w:val="24"/>
                <w:lang w:eastAsia="lv-LV"/>
              </w:rPr>
              <w:t xml:space="preserve">orādīts Pasūtītāja pasūtījumā, </w:t>
            </w:r>
            <w:r w:rsidRPr="00E23D2A">
              <w:rPr>
                <w:rFonts w:ascii="Times New Roman" w:hAnsi="Times New Roman"/>
                <w:sz w:val="24"/>
                <w:szCs w:val="24"/>
                <w:lang w:eastAsia="lv-LV"/>
              </w:rPr>
              <w:t>Pretendentam jāpiedāvā zemo cenu naktsmītņu vai hosteļu pakalpojumi.</w:t>
            </w:r>
          </w:p>
          <w:p w:rsidR="001D51CF" w:rsidRPr="00600ECE" w:rsidRDefault="001D51CF" w:rsidP="00526459">
            <w:pPr>
              <w:numPr>
                <w:ilvl w:val="0"/>
                <w:numId w:val="22"/>
              </w:numPr>
              <w:spacing w:after="0" w:line="240" w:lineRule="auto"/>
              <w:ind w:left="3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Pretendents pirms naktsmītnes rezervēšanas un iegādes informē Pasūtītāju par naktsmītnes pakalpojumiem, iespējamiem izmitināšanas laikiem un cenām, kā arī naktsmītnes rezervācijas maiņas un anulēšanas noteikumiem saskaņā ar attiecīgā piegādātāja nosacījumiem.</w:t>
            </w:r>
          </w:p>
          <w:p w:rsidR="001D51CF" w:rsidRPr="00600ECE" w:rsidRDefault="001D51CF" w:rsidP="00600ECE">
            <w:pPr>
              <w:numPr>
                <w:ilvl w:val="0"/>
                <w:numId w:val="22"/>
              </w:numPr>
              <w:spacing w:after="0" w:line="240" w:lineRule="auto"/>
              <w:ind w:left="24" w:right="26" w:hanging="24"/>
              <w:jc w:val="both"/>
              <w:rPr>
                <w:rFonts w:ascii="Times New Roman" w:hAnsi="Times New Roman"/>
                <w:sz w:val="24"/>
                <w:szCs w:val="24"/>
                <w:lang w:eastAsia="lv-LV"/>
              </w:rPr>
            </w:pPr>
            <w:r w:rsidRPr="00E23D2A">
              <w:rPr>
                <w:rFonts w:ascii="Times New Roman" w:hAnsi="Times New Roman"/>
                <w:kern w:val="3"/>
                <w:sz w:val="24"/>
                <w:szCs w:val="24"/>
              </w:rPr>
              <w:t>Pēc Pasūtītāja pieprasījuma Pretendentam jāgarantē naktsmītnes rezervācija un iespēja Pasūtītājam veikt apmaksu uz vietas naktsmītnē.</w:t>
            </w:r>
          </w:p>
          <w:p w:rsidR="001D51CF" w:rsidRPr="00E23D2A" w:rsidRDefault="001D51CF" w:rsidP="00526459">
            <w:pPr>
              <w:numPr>
                <w:ilvl w:val="0"/>
                <w:numId w:val="22"/>
              </w:numPr>
              <w:spacing w:after="0" w:line="240" w:lineRule="auto"/>
              <w:ind w:left="34" w:right="26" w:hanging="34"/>
              <w:jc w:val="both"/>
              <w:rPr>
                <w:rFonts w:ascii="Times New Roman" w:hAnsi="Times New Roman"/>
                <w:sz w:val="24"/>
                <w:szCs w:val="24"/>
                <w:lang w:eastAsia="lv-LV"/>
              </w:rPr>
            </w:pPr>
            <w:r>
              <w:rPr>
                <w:rFonts w:ascii="Times New Roman" w:hAnsi="Times New Roman"/>
                <w:sz w:val="24"/>
                <w:szCs w:val="24"/>
                <w:lang w:eastAsia="lv-LV"/>
              </w:rPr>
              <w:t>Pretendents nodrošina naktsmītnes pakalpojuma maiņu vai anulēšanu</w:t>
            </w:r>
            <w:r w:rsidRPr="00600ECE">
              <w:rPr>
                <w:rFonts w:ascii="Times New Roman" w:hAnsi="Times New Roman"/>
                <w:sz w:val="24"/>
                <w:szCs w:val="24"/>
                <w:lang w:eastAsia="lv-LV"/>
              </w:rPr>
              <w:t xml:space="preserve"> saskaņā ar attiecīgā piegādātāja nosacījumiem, kā arī </w:t>
            </w:r>
            <w:r>
              <w:rPr>
                <w:rFonts w:ascii="Times New Roman" w:hAnsi="Times New Roman"/>
                <w:sz w:val="24"/>
                <w:szCs w:val="24"/>
                <w:lang w:eastAsia="lv-LV"/>
              </w:rPr>
              <w:t>pakalpojuma</w:t>
            </w:r>
            <w:r w:rsidRPr="00600ECE">
              <w:rPr>
                <w:rFonts w:ascii="Times New Roman" w:hAnsi="Times New Roman"/>
                <w:sz w:val="24"/>
                <w:szCs w:val="24"/>
                <w:lang w:eastAsia="lv-LV"/>
              </w:rPr>
              <w:t xml:space="preserve"> atcelšanas gadījumā jāparedz iespēja atmaksāt Pasūtītāja iztērētos līdzekļus atbilstoši attiecīgo </w:t>
            </w:r>
            <w:r>
              <w:rPr>
                <w:rFonts w:ascii="Times New Roman" w:hAnsi="Times New Roman"/>
                <w:sz w:val="24"/>
                <w:szCs w:val="24"/>
                <w:lang w:eastAsia="lv-LV"/>
              </w:rPr>
              <w:t>piegādātāju</w:t>
            </w:r>
            <w:r w:rsidRPr="00600ECE">
              <w:rPr>
                <w:rFonts w:ascii="Times New Roman" w:hAnsi="Times New Roman"/>
                <w:sz w:val="24"/>
                <w:szCs w:val="24"/>
                <w:lang w:eastAsia="lv-LV"/>
              </w:rPr>
              <w:t xml:space="preserve"> nosacījumiem 10 darba dienu laikā</w:t>
            </w:r>
            <w:r>
              <w:rPr>
                <w:rFonts w:ascii="Times New Roman" w:hAnsi="Times New Roman"/>
                <w:sz w:val="24"/>
                <w:szCs w:val="24"/>
                <w:lang w:eastAsia="lv-LV"/>
              </w:rPr>
              <w:t>.</w:t>
            </w:r>
          </w:p>
          <w:p w:rsidR="001D51CF" w:rsidRPr="00E23D2A" w:rsidRDefault="001D51CF" w:rsidP="008D581F">
            <w:pPr>
              <w:numPr>
                <w:ilvl w:val="0"/>
                <w:numId w:val="22"/>
              </w:numPr>
              <w:spacing w:after="0" w:line="240" w:lineRule="auto"/>
              <w:ind w:left="34" w:right="26" w:firstLine="0"/>
              <w:jc w:val="both"/>
              <w:rPr>
                <w:rFonts w:ascii="Times New Roman" w:hAnsi="Times New Roman"/>
                <w:sz w:val="24"/>
                <w:szCs w:val="24"/>
                <w:lang w:eastAsia="lv-LV"/>
              </w:rPr>
            </w:pPr>
            <w:r w:rsidRPr="00E23D2A">
              <w:rPr>
                <w:rFonts w:ascii="Times New Roman" w:hAnsi="Times New Roman"/>
                <w:sz w:val="24"/>
                <w:szCs w:val="24"/>
                <w:lang w:eastAsia="lv-LV"/>
              </w:rPr>
              <w:t xml:space="preserve">Naktsmītņu pakalpojumu izmaksām ir jāatbilst tiešā pakalpojumu sniedzēja noteiktajām cenām, piemērojot </w:t>
            </w:r>
            <w:r>
              <w:rPr>
                <w:rFonts w:ascii="Times New Roman" w:hAnsi="Times New Roman"/>
                <w:sz w:val="24"/>
                <w:szCs w:val="24"/>
                <w:lang w:eastAsia="lv-LV"/>
              </w:rPr>
              <w:t xml:space="preserve">Pasūtītājam </w:t>
            </w:r>
            <w:r w:rsidRPr="00E23D2A">
              <w:rPr>
                <w:rFonts w:ascii="Times New Roman" w:hAnsi="Times New Roman"/>
                <w:sz w:val="24"/>
                <w:szCs w:val="24"/>
                <w:lang w:eastAsia="lv-LV"/>
              </w:rPr>
              <w:t xml:space="preserve">visas </w:t>
            </w:r>
            <w:r>
              <w:rPr>
                <w:rFonts w:ascii="Times New Roman" w:hAnsi="Times New Roman"/>
                <w:sz w:val="24"/>
                <w:szCs w:val="24"/>
                <w:lang w:eastAsia="lv-LV"/>
              </w:rPr>
              <w:t>tās priekšrocības, atlaides un atvieglojumus, kas pieejami Pretendentam</w:t>
            </w:r>
            <w:r w:rsidRPr="00E23D2A">
              <w:rPr>
                <w:rFonts w:ascii="Times New Roman" w:hAnsi="Times New Roman"/>
                <w:sz w:val="24"/>
                <w:szCs w:val="24"/>
                <w:lang w:eastAsia="lv-LV"/>
              </w:rPr>
              <w:t>. Pasūtītājam ir tiesības pārbaudīt naktsmītņu cenu atbilstību tiešā pakalpojuma sniedzēja noteiktajām naktsmītņu cenām rezervācijas brīdī, pieprasot Pretendentam iesniegt rezervācijas apliecinājuma dokumentu, kas pamato naktsmītņu cenas atbilstību. Pretendentam ir pienākums pēc Pasūtītāja pieprasījuma šādu izdruku iesniegt. Ja Pasūtītājs konstatē Pretendenta piedāvāto cenu neatbilstību ar tiešā pakalpojumu sniedzēja uzrādītajām cenām, tad Pasūtītājs nesaskaņo Pretendenta apstrādāto pasūtījumu līdz brīdim, kamēr Pretendents piedāvā naktsmītņu cenas par tiešā pakalpojumu sniedzēja cenām.</w:t>
            </w:r>
          </w:p>
        </w:tc>
        <w:tc>
          <w:tcPr>
            <w:tcW w:w="3150" w:type="dxa"/>
          </w:tcPr>
          <w:p w:rsidR="001D51CF" w:rsidRPr="00E23D2A" w:rsidRDefault="001D51CF" w:rsidP="00526459">
            <w:pPr>
              <w:spacing w:after="0" w:line="240" w:lineRule="auto"/>
              <w:ind w:left="360" w:right="26"/>
              <w:jc w:val="both"/>
              <w:rPr>
                <w:rFonts w:ascii="Times New Roman" w:hAnsi="Times New Roman"/>
                <w:sz w:val="24"/>
                <w:szCs w:val="24"/>
                <w:lang w:eastAsia="lv-LV"/>
              </w:rPr>
            </w:pPr>
          </w:p>
        </w:tc>
      </w:tr>
      <w:tr w:rsidR="001D51CF" w:rsidRPr="00B75AA7" w:rsidTr="001C4B04">
        <w:tc>
          <w:tcPr>
            <w:tcW w:w="863" w:type="dxa"/>
          </w:tcPr>
          <w:p w:rsidR="001D51CF" w:rsidRPr="00E23D2A" w:rsidRDefault="001D51CF" w:rsidP="00526459">
            <w:pPr>
              <w:spacing w:after="0" w:line="240" w:lineRule="auto"/>
              <w:ind w:right="26"/>
              <w:rPr>
                <w:rFonts w:ascii="Times New Roman" w:hAnsi="Times New Roman"/>
                <w:sz w:val="24"/>
                <w:szCs w:val="24"/>
              </w:rPr>
            </w:pPr>
            <w:r w:rsidRPr="00E23D2A">
              <w:rPr>
                <w:rFonts w:ascii="Times New Roman" w:hAnsi="Times New Roman"/>
                <w:sz w:val="24"/>
                <w:szCs w:val="24"/>
              </w:rPr>
              <w:t>4.</w:t>
            </w:r>
          </w:p>
        </w:tc>
        <w:tc>
          <w:tcPr>
            <w:tcW w:w="1790" w:type="dxa"/>
          </w:tcPr>
          <w:p w:rsidR="001D51CF" w:rsidRPr="00E23D2A" w:rsidRDefault="001D51CF"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Apdrošināšana</w:t>
            </w:r>
          </w:p>
        </w:tc>
        <w:tc>
          <w:tcPr>
            <w:tcW w:w="3912" w:type="dxa"/>
          </w:tcPr>
          <w:p w:rsidR="001D51CF" w:rsidRPr="00E23D2A" w:rsidRDefault="001D51CF" w:rsidP="00526459">
            <w:pPr>
              <w:numPr>
                <w:ilvl w:val="0"/>
                <w:numId w:val="23"/>
              </w:numPr>
              <w:spacing w:after="0" w:line="240" w:lineRule="auto"/>
              <w:ind w:left="34" w:right="26" w:firstLine="0"/>
              <w:jc w:val="both"/>
              <w:rPr>
                <w:rFonts w:ascii="Times New Roman" w:hAnsi="Times New Roman"/>
                <w:sz w:val="24"/>
                <w:szCs w:val="24"/>
              </w:rPr>
            </w:pPr>
            <w:r w:rsidRPr="00E23D2A">
              <w:rPr>
                <w:rFonts w:ascii="Times New Roman" w:hAnsi="Times New Roman"/>
                <w:sz w:val="24"/>
                <w:szCs w:val="24"/>
              </w:rPr>
              <w:t xml:space="preserve">Pretendents nodrošina apdrošināšanas polišu noformēšanu un izdošanu katram ceļojumam (komandējumam) individuāli, apdrošinot Ministru kabineta 12.10.2010. noteikumos Nr. 969 "Kārtība, kādā atlīdzināmi ar komandējumiem saistītie izdevumi" noteiktos riskus (t.sk., medicīniskie un transportēšanas izdevumi, nelaimes gadījums, bagāžas pazaudēšana, sabojāšana vai aizkavēšanās, ceļojuma apdrošināšanu, kas rodas reisu aizkavēšanās dēļ, civiltiesiskā atbildība, pases nozaudēšana vai zādzība, izdevumi, kas rodas neparedzētās situācijās), ja vien Pretendents un Pasūtītājs nav vienojušies citādāk. </w:t>
            </w:r>
          </w:p>
          <w:p w:rsidR="001D51CF" w:rsidRPr="00E21BF2" w:rsidRDefault="001D51CF" w:rsidP="00E21BF2">
            <w:pPr>
              <w:numPr>
                <w:ilvl w:val="0"/>
                <w:numId w:val="23"/>
              </w:numPr>
              <w:spacing w:after="0" w:line="240" w:lineRule="auto"/>
              <w:ind w:left="0" w:right="26" w:firstLine="0"/>
              <w:jc w:val="both"/>
              <w:rPr>
                <w:rFonts w:ascii="Times New Roman" w:hAnsi="Times New Roman"/>
                <w:sz w:val="24"/>
                <w:szCs w:val="24"/>
              </w:rPr>
            </w:pPr>
            <w:r>
              <w:rPr>
                <w:rFonts w:ascii="Times New Roman" w:hAnsi="Times New Roman"/>
                <w:sz w:val="24"/>
                <w:szCs w:val="24"/>
              </w:rPr>
              <w:t xml:space="preserve">Pretendenta konsultants izvērtē attiecīgajam galamērķim un braucienam nepieciešamos apdrošināšanas riskus un </w:t>
            </w:r>
            <w:r w:rsidRPr="00E21BF2">
              <w:rPr>
                <w:rFonts w:ascii="Times New Roman" w:hAnsi="Times New Roman"/>
                <w:sz w:val="24"/>
                <w:szCs w:val="24"/>
              </w:rPr>
              <w:t>nodrošina Pasūtītājam</w:t>
            </w:r>
            <w:r>
              <w:rPr>
                <w:rFonts w:ascii="Times New Roman" w:hAnsi="Times New Roman"/>
                <w:sz w:val="24"/>
                <w:szCs w:val="24"/>
              </w:rPr>
              <w:t xml:space="preserve"> iespēju</w:t>
            </w:r>
            <w:r w:rsidRPr="00E21BF2">
              <w:rPr>
                <w:rFonts w:ascii="Times New Roman" w:hAnsi="Times New Roman"/>
                <w:sz w:val="24"/>
                <w:szCs w:val="24"/>
              </w:rPr>
              <w:t xml:space="preserve"> izvēlēties apdrošināšanas riskus konkrētos braucienos (piem., samazināt vai palielināt apdrošināšanas riska daudzumu).</w:t>
            </w:r>
          </w:p>
          <w:p w:rsidR="001D51CF" w:rsidRPr="00E23D2A" w:rsidRDefault="001D51CF" w:rsidP="00526459">
            <w:pPr>
              <w:numPr>
                <w:ilvl w:val="0"/>
                <w:numId w:val="23"/>
              </w:numPr>
              <w:spacing w:after="0" w:line="240" w:lineRule="auto"/>
              <w:ind w:left="0" w:right="26" w:firstLine="0"/>
              <w:jc w:val="both"/>
              <w:rPr>
                <w:rFonts w:ascii="Times New Roman" w:hAnsi="Times New Roman"/>
                <w:sz w:val="24"/>
                <w:szCs w:val="24"/>
              </w:rPr>
            </w:pPr>
            <w:r w:rsidRPr="00E23D2A">
              <w:rPr>
                <w:rFonts w:ascii="Times New Roman" w:hAnsi="Times New Roman"/>
                <w:iCs/>
                <w:sz w:val="24"/>
                <w:szCs w:val="24"/>
              </w:rPr>
              <w:t>Apdrošināšanas līgumam un apdrošināšanas polisei jābūt spēkā visā ceļojuma (komandējuma) laikā, iekļaujoties termiņos, kas biļetē norādīti kā izbraukšanas un atgriešanās datumi.</w:t>
            </w:r>
          </w:p>
          <w:p w:rsidR="001D51CF" w:rsidRPr="00E23D2A" w:rsidRDefault="001D51CF" w:rsidP="00526459">
            <w:pPr>
              <w:numPr>
                <w:ilvl w:val="0"/>
                <w:numId w:val="23"/>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Pretendents nodrošina ceļojumu apdrošināšanas polišu noformēšanu, maiņu un anulēšanu atbilstoši tiešo piegādātāju nosacījumiem.</w:t>
            </w:r>
          </w:p>
          <w:p w:rsidR="001D51CF" w:rsidRPr="00E23D2A" w:rsidRDefault="001D51CF" w:rsidP="00526459">
            <w:pPr>
              <w:numPr>
                <w:ilvl w:val="0"/>
                <w:numId w:val="23"/>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Apdrošinātājam, kuru Pretendents izmanto ceļojumu apdrošināšanai, jānodrošina palīdzības dienestu, kam piesakāmi apdrošināšanas gadījumi un kas darbojas visu diennakti, arī brīvdienās.</w:t>
            </w:r>
          </w:p>
          <w:p w:rsidR="001D51CF" w:rsidRPr="00E23D2A" w:rsidRDefault="001D51CF" w:rsidP="00526459">
            <w:pPr>
              <w:numPr>
                <w:ilvl w:val="0"/>
                <w:numId w:val="23"/>
              </w:numPr>
              <w:spacing w:after="0" w:line="240" w:lineRule="auto"/>
              <w:ind w:left="0" w:right="26" w:firstLine="0"/>
              <w:jc w:val="both"/>
              <w:rPr>
                <w:rFonts w:ascii="Times New Roman" w:hAnsi="Times New Roman"/>
                <w:sz w:val="24"/>
                <w:szCs w:val="24"/>
              </w:rPr>
            </w:pPr>
            <w:r w:rsidRPr="00E23D2A">
              <w:rPr>
                <w:rFonts w:ascii="Times New Roman" w:hAnsi="Times New Roman"/>
                <w:iCs/>
                <w:sz w:val="24"/>
                <w:szCs w:val="24"/>
              </w:rPr>
              <w:t>Apdrošināšanas prēmijai ir jāatbilst tiešā pakalpojuma sniedzēja noteiktajai apdrošināšanas prēmijai, piemērojot visas iespējamās atlaides un Pretendenta pieejamos atvieglojumus. Pasūtītāja pašrisks- 0.</w:t>
            </w:r>
          </w:p>
        </w:tc>
        <w:tc>
          <w:tcPr>
            <w:tcW w:w="3150" w:type="dxa"/>
          </w:tcPr>
          <w:p w:rsidR="001D51CF" w:rsidRPr="00E23D2A" w:rsidRDefault="001D51CF" w:rsidP="00526459">
            <w:pPr>
              <w:spacing w:after="0" w:line="240" w:lineRule="auto"/>
              <w:ind w:left="360" w:right="26"/>
              <w:jc w:val="both"/>
              <w:rPr>
                <w:rFonts w:ascii="Times New Roman" w:hAnsi="Times New Roman"/>
                <w:sz w:val="24"/>
                <w:szCs w:val="24"/>
              </w:rPr>
            </w:pPr>
          </w:p>
        </w:tc>
      </w:tr>
      <w:tr w:rsidR="001D51CF" w:rsidRPr="00B75AA7" w:rsidTr="001C4B04">
        <w:tc>
          <w:tcPr>
            <w:tcW w:w="863" w:type="dxa"/>
          </w:tcPr>
          <w:p w:rsidR="001D51CF" w:rsidRPr="00E23D2A" w:rsidRDefault="001D51CF" w:rsidP="00526459">
            <w:pPr>
              <w:spacing w:after="0" w:line="240" w:lineRule="auto"/>
              <w:ind w:right="26"/>
              <w:rPr>
                <w:rFonts w:ascii="Times New Roman" w:hAnsi="Times New Roman"/>
                <w:sz w:val="24"/>
                <w:szCs w:val="24"/>
              </w:rPr>
            </w:pPr>
            <w:r w:rsidRPr="00E23D2A">
              <w:rPr>
                <w:rFonts w:ascii="Times New Roman" w:hAnsi="Times New Roman"/>
                <w:sz w:val="24"/>
                <w:szCs w:val="24"/>
              </w:rPr>
              <w:t>5.</w:t>
            </w:r>
          </w:p>
        </w:tc>
        <w:tc>
          <w:tcPr>
            <w:tcW w:w="1790" w:type="dxa"/>
          </w:tcPr>
          <w:p w:rsidR="001D51CF" w:rsidRPr="00E23D2A" w:rsidRDefault="001D51CF"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Vīzas</w:t>
            </w:r>
          </w:p>
        </w:tc>
        <w:tc>
          <w:tcPr>
            <w:tcW w:w="3912" w:type="dxa"/>
          </w:tcPr>
          <w:p w:rsidR="001D51CF" w:rsidRPr="00E23D2A" w:rsidRDefault="001D51CF" w:rsidP="00526459">
            <w:pPr>
              <w:numPr>
                <w:ilvl w:val="0"/>
                <w:numId w:val="24"/>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Pretendentam jāinformē Pasūtītāja pārstāvis par vīzas (t.sk. tranzītvīzas) nepieciešamību konkrētajā valstī un jānodrošina vīzas saņemšana ne vēlāk kā 24 stundas pirms ceļojuma (komandējuma) sākuma datuma.</w:t>
            </w:r>
          </w:p>
          <w:p w:rsidR="001D51CF" w:rsidRPr="00E23D2A" w:rsidRDefault="001D51CF" w:rsidP="00526459">
            <w:pPr>
              <w:numPr>
                <w:ilvl w:val="0"/>
                <w:numId w:val="24"/>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 xml:space="preserve">Pretendents pēc Pasūtītāja pārstāvja pieprasījuma un norādījumiem nodrošina </w:t>
            </w:r>
            <w:r w:rsidRPr="00E23D2A">
              <w:rPr>
                <w:rFonts w:ascii="Times New Roman" w:hAnsi="Times New Roman"/>
                <w:bCs/>
                <w:sz w:val="24"/>
                <w:szCs w:val="24"/>
              </w:rPr>
              <w:t xml:space="preserve">vīzu </w:t>
            </w:r>
            <w:r w:rsidRPr="00E23D2A">
              <w:rPr>
                <w:rFonts w:ascii="Times New Roman" w:hAnsi="Times New Roman"/>
                <w:sz w:val="24"/>
                <w:szCs w:val="24"/>
              </w:rPr>
              <w:t xml:space="preserve">(t.sk. tranzītvīzas) </w:t>
            </w:r>
            <w:r w:rsidRPr="00E23D2A">
              <w:rPr>
                <w:rFonts w:ascii="Times New Roman" w:hAnsi="Times New Roman"/>
                <w:bCs/>
                <w:sz w:val="24"/>
                <w:szCs w:val="24"/>
              </w:rPr>
              <w:t>noformēšanu un piegādi</w:t>
            </w:r>
            <w:r w:rsidRPr="00E23D2A">
              <w:rPr>
                <w:rFonts w:ascii="Times New Roman" w:hAnsi="Times New Roman"/>
                <w:sz w:val="24"/>
                <w:szCs w:val="24"/>
              </w:rPr>
              <w:t>.</w:t>
            </w:r>
          </w:p>
          <w:p w:rsidR="001D51CF" w:rsidRPr="00E23D2A" w:rsidRDefault="001D51CF" w:rsidP="00526459">
            <w:pPr>
              <w:numPr>
                <w:ilvl w:val="0"/>
                <w:numId w:val="24"/>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Par vīzu Pasūtītājs maksā saskaņā ar attiecīgās valsts noteikto maksu.</w:t>
            </w:r>
          </w:p>
        </w:tc>
        <w:tc>
          <w:tcPr>
            <w:tcW w:w="3150" w:type="dxa"/>
          </w:tcPr>
          <w:p w:rsidR="001D51CF" w:rsidRPr="00E23D2A" w:rsidRDefault="001D51CF" w:rsidP="00526459">
            <w:pPr>
              <w:spacing w:after="0" w:line="240" w:lineRule="auto"/>
              <w:ind w:left="360" w:right="26"/>
              <w:jc w:val="both"/>
              <w:rPr>
                <w:rFonts w:ascii="Times New Roman" w:hAnsi="Times New Roman"/>
                <w:sz w:val="24"/>
                <w:szCs w:val="24"/>
              </w:rPr>
            </w:pPr>
          </w:p>
        </w:tc>
      </w:tr>
      <w:tr w:rsidR="001D51CF" w:rsidRPr="00B75AA7" w:rsidTr="001C4B04">
        <w:tc>
          <w:tcPr>
            <w:tcW w:w="863" w:type="dxa"/>
          </w:tcPr>
          <w:p w:rsidR="001D51CF" w:rsidRPr="00E23D2A" w:rsidRDefault="001D51CF" w:rsidP="00526459">
            <w:pPr>
              <w:spacing w:after="0" w:line="240" w:lineRule="auto"/>
              <w:ind w:right="26"/>
              <w:rPr>
                <w:rFonts w:ascii="Times New Roman" w:hAnsi="Times New Roman"/>
                <w:sz w:val="24"/>
                <w:szCs w:val="24"/>
              </w:rPr>
            </w:pPr>
            <w:r w:rsidRPr="00E23D2A">
              <w:rPr>
                <w:rFonts w:ascii="Times New Roman" w:hAnsi="Times New Roman"/>
                <w:sz w:val="24"/>
                <w:szCs w:val="24"/>
              </w:rPr>
              <w:t>6.</w:t>
            </w:r>
          </w:p>
        </w:tc>
        <w:tc>
          <w:tcPr>
            <w:tcW w:w="1790" w:type="dxa"/>
          </w:tcPr>
          <w:p w:rsidR="001D51CF" w:rsidRPr="00E23D2A" w:rsidRDefault="001D51CF"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Apkalpošana</w:t>
            </w:r>
          </w:p>
        </w:tc>
        <w:tc>
          <w:tcPr>
            <w:tcW w:w="3912" w:type="dxa"/>
          </w:tcPr>
          <w:p w:rsidR="001D51CF" w:rsidRPr="00E23D2A" w:rsidRDefault="001D51CF" w:rsidP="00526459">
            <w:pPr>
              <w:numPr>
                <w:ilvl w:val="0"/>
                <w:numId w:val="25"/>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 xml:space="preserve">Pretendents veic visu Pasūtītāju izteikto pasūtījumu apstrādi 1 (vienas) darba dienas laikā pēc pasūtījuma saņemšanas dienas vai arī termiņā, par kuru puses vienojas. Pretendents informāciju par pakalpojumu nosūta uz savstarpēji saskaņotu Pasūtītāja e-pasta adresi. </w:t>
            </w:r>
          </w:p>
          <w:p w:rsidR="001D51CF" w:rsidRDefault="001D51CF" w:rsidP="00526459">
            <w:pPr>
              <w:numPr>
                <w:ilvl w:val="0"/>
                <w:numId w:val="25"/>
              </w:numPr>
              <w:spacing w:after="0" w:line="240" w:lineRule="auto"/>
              <w:ind w:left="0" w:right="26" w:firstLine="0"/>
              <w:jc w:val="both"/>
              <w:rPr>
                <w:rFonts w:ascii="Times New Roman" w:hAnsi="Times New Roman"/>
                <w:sz w:val="24"/>
                <w:szCs w:val="24"/>
              </w:rPr>
            </w:pPr>
            <w:r>
              <w:rPr>
                <w:rFonts w:ascii="Times New Roman" w:hAnsi="Times New Roman"/>
                <w:sz w:val="24"/>
                <w:szCs w:val="24"/>
              </w:rPr>
              <w:t>Visas rezervācijas Pretendents saskaņo ar Pasūtītāju.</w:t>
            </w:r>
          </w:p>
          <w:p w:rsidR="001D51CF" w:rsidRPr="00E23D2A" w:rsidRDefault="001D51CF" w:rsidP="00526459">
            <w:pPr>
              <w:numPr>
                <w:ilvl w:val="0"/>
                <w:numId w:val="25"/>
              </w:numPr>
              <w:spacing w:after="0" w:line="240" w:lineRule="auto"/>
              <w:ind w:left="0" w:right="26" w:firstLine="0"/>
              <w:jc w:val="both"/>
              <w:rPr>
                <w:rFonts w:ascii="Times New Roman" w:hAnsi="Times New Roman"/>
                <w:sz w:val="24"/>
                <w:szCs w:val="24"/>
              </w:rPr>
            </w:pPr>
            <w:r>
              <w:rPr>
                <w:rFonts w:ascii="Times New Roman" w:hAnsi="Times New Roman"/>
                <w:sz w:val="24"/>
                <w:szCs w:val="24"/>
              </w:rPr>
              <w:t xml:space="preserve">Pretendents </w:t>
            </w:r>
            <w:r w:rsidRPr="00E23D2A">
              <w:rPr>
                <w:rFonts w:ascii="Times New Roman" w:hAnsi="Times New Roman"/>
                <w:sz w:val="24"/>
                <w:szCs w:val="24"/>
              </w:rPr>
              <w:t xml:space="preserve">bez maksas nodrošina visu ar ceļojumu (komandējumu) saistīto dokumentu piegādi Pasūtītājam ne ātrāk kā 2 (divas) stundas pēc pasūtījuma apstiprināšanas brīža, bet ne vēlāk kā 10 (desmit) darba dienas pirms dokumentā norādītā pakalpojuma datuma, steidzamos gadījumos piegāde veicama 5 (piecu) stundu laikā. </w:t>
            </w:r>
          </w:p>
          <w:p w:rsidR="001D51CF" w:rsidRPr="00E23D2A" w:rsidRDefault="001D51CF" w:rsidP="004B5984">
            <w:pPr>
              <w:pStyle w:val="ListParagraph"/>
              <w:numPr>
                <w:ilvl w:val="1"/>
                <w:numId w:val="29"/>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Pretendents Pasūtītāja apkalpošanai nozīmē vismaz divus profesionāli sagatavot</w:t>
            </w:r>
            <w:r>
              <w:rPr>
                <w:rFonts w:ascii="Times New Roman" w:hAnsi="Times New Roman"/>
                <w:sz w:val="24"/>
                <w:szCs w:val="24"/>
              </w:rPr>
              <w:t xml:space="preserve">us darbiniekus (konsultantus), kuri </w:t>
            </w:r>
            <w:r w:rsidRPr="00E23D2A">
              <w:rPr>
                <w:rFonts w:ascii="Times New Roman" w:hAnsi="Times New Roman"/>
                <w:sz w:val="24"/>
                <w:szCs w:val="24"/>
              </w:rPr>
              <w:t>sadarbojas ar Pasūtītāju un ir tieši atbildīgi par Pasūtītāja pieprasījumu saņemšanu, apstrādi un operatīvu atbildi un kuri bez pārtraukumiem ir pieejami darba dienās no plkst. 9:00 līdz 17:00</w:t>
            </w:r>
            <w:r w:rsidRPr="00B75AA7">
              <w:rPr>
                <w:rFonts w:ascii="Times" w:hAnsi="Times" w:cs="Times"/>
                <w:lang w:eastAsia="lv-LV" w:bidi="lo-LA"/>
              </w:rPr>
              <w:t xml:space="preserve"> pa tālruni un elektronisko pastu</w:t>
            </w:r>
            <w:r w:rsidRPr="00E23D2A">
              <w:rPr>
                <w:rFonts w:ascii="Times New Roman" w:hAnsi="Times New Roman"/>
                <w:sz w:val="24"/>
                <w:szCs w:val="24"/>
              </w:rPr>
              <w:t>.  Steidzamu jautājumu kārtošanā vai neatliekamas informācijas saņemšanai Pretendentam jānodrošina palīdzības tālrunis 24 stundas diennaktī.</w:t>
            </w:r>
          </w:p>
          <w:p w:rsidR="001D51CF" w:rsidRPr="00E23D2A" w:rsidRDefault="001D51CF" w:rsidP="004B5984">
            <w:pPr>
              <w:pStyle w:val="ListParagraph"/>
              <w:numPr>
                <w:ilvl w:val="1"/>
                <w:numId w:val="29"/>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p w:rsidR="001D51CF" w:rsidRPr="00E23D2A" w:rsidRDefault="001D51CF" w:rsidP="004B5984">
            <w:pPr>
              <w:numPr>
                <w:ilvl w:val="0"/>
                <w:numId w:val="25"/>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Piedāvātajā biļešu cenā, naktsmītņu cenā un citu 1.punktā minēto pakalpojumu cenā jābūt iekļautiem visiem tiesību aktos paredzētajiem nodokļiem un nodevām, tai skaitā lidostu nodevām un atlaidēm, Pretendentam pieejamajiem atvieglojumiem.</w:t>
            </w:r>
          </w:p>
          <w:p w:rsidR="001D51CF" w:rsidRPr="00E23D2A" w:rsidRDefault="001D51CF" w:rsidP="004B5984">
            <w:pPr>
              <w:numPr>
                <w:ilvl w:val="0"/>
                <w:numId w:val="25"/>
              </w:numPr>
              <w:spacing w:after="0" w:line="240" w:lineRule="auto"/>
              <w:ind w:left="0" w:right="26" w:firstLine="0"/>
              <w:jc w:val="both"/>
              <w:rPr>
                <w:rFonts w:ascii="Times New Roman" w:hAnsi="Times New Roman"/>
                <w:sz w:val="24"/>
                <w:szCs w:val="24"/>
              </w:rPr>
            </w:pPr>
            <w:r w:rsidRPr="00E23D2A">
              <w:rPr>
                <w:rFonts w:ascii="Times" w:hAnsi="Times" w:cs="Times"/>
                <w:sz w:val="24"/>
                <w:szCs w:val="24"/>
                <w:lang w:eastAsia="lv-LV" w:bidi="lo-LA"/>
              </w:rPr>
              <w:t>Pretendentam nekavējoties jāinformē Pasūtītājs par jebkādu paredzamu transporta biļešu cenu samazinājumu pasūtītāja biežāk izmantotajos maršrutos un attiecīgi jāsamazina pārdodamo transporta biļešu cena.</w:t>
            </w:r>
          </w:p>
          <w:p w:rsidR="001D51CF" w:rsidRPr="00E23D2A" w:rsidRDefault="001D51CF" w:rsidP="004B5984">
            <w:pPr>
              <w:numPr>
                <w:ilvl w:val="0"/>
                <w:numId w:val="25"/>
              </w:numPr>
              <w:spacing w:after="0" w:line="240" w:lineRule="auto"/>
              <w:ind w:left="0" w:right="26" w:firstLine="0"/>
              <w:jc w:val="both"/>
              <w:rPr>
                <w:rFonts w:ascii="Times New Roman" w:hAnsi="Times New Roman"/>
                <w:sz w:val="24"/>
                <w:szCs w:val="24"/>
              </w:rPr>
            </w:pPr>
            <w:r w:rsidRPr="00B75AA7">
              <w:rPr>
                <w:rFonts w:ascii="Times New Roman" w:hAnsi="Times New Roman"/>
                <w:sz w:val="24"/>
                <w:szCs w:val="24"/>
                <w:lang w:eastAsia="lv-LV" w:bidi="lo-LA"/>
              </w:rPr>
              <w:t xml:space="preserve">Pretendentam jāpiedāvā Pasūtītājam visu aviokompāniju - Starptautiskās gaisa transporta asociācijas (IATA - </w:t>
            </w:r>
            <w:r w:rsidRPr="00B75AA7">
              <w:rPr>
                <w:rFonts w:ascii="Times New Roman" w:hAnsi="Times New Roman"/>
                <w:i/>
                <w:iCs/>
                <w:sz w:val="24"/>
                <w:szCs w:val="24"/>
                <w:lang w:eastAsia="lv-LV" w:bidi="lo-LA"/>
              </w:rPr>
              <w:t>International Air Transport Association</w:t>
            </w:r>
            <w:r w:rsidRPr="00B75AA7">
              <w:rPr>
                <w:rFonts w:ascii="Times New Roman" w:hAnsi="Times New Roman"/>
                <w:sz w:val="24"/>
                <w:szCs w:val="24"/>
                <w:lang w:eastAsia="lv-LV" w:bidi="lo-LA"/>
              </w:rPr>
              <w:t>) biedru pakalpojumi.</w:t>
            </w:r>
          </w:p>
          <w:p w:rsidR="001D51CF" w:rsidRPr="00E23D2A" w:rsidRDefault="001D51CF" w:rsidP="004B5984">
            <w:pPr>
              <w:numPr>
                <w:ilvl w:val="0"/>
                <w:numId w:val="25"/>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Pretendents iespēju robežās bez maksas apmāca Pasūtītāja pārstāvi ceļojumu (komandējumu) plānošanas jautājumos.</w:t>
            </w:r>
          </w:p>
          <w:p w:rsidR="001D51CF" w:rsidRPr="00E23D2A" w:rsidRDefault="001D51CF" w:rsidP="00DA73FC">
            <w:pPr>
              <w:numPr>
                <w:ilvl w:val="0"/>
                <w:numId w:val="25"/>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Pretendents nodrošina tam uzticētās informācijas aizsardzību un konfidencialitāti.</w:t>
            </w:r>
          </w:p>
        </w:tc>
        <w:tc>
          <w:tcPr>
            <w:tcW w:w="3150" w:type="dxa"/>
          </w:tcPr>
          <w:p w:rsidR="001D51CF" w:rsidRPr="00E23D2A" w:rsidRDefault="001D51CF" w:rsidP="00526459">
            <w:pPr>
              <w:spacing w:after="0" w:line="240" w:lineRule="auto"/>
              <w:ind w:left="360" w:right="26"/>
              <w:jc w:val="both"/>
              <w:rPr>
                <w:rFonts w:ascii="Times New Roman" w:hAnsi="Times New Roman"/>
                <w:sz w:val="24"/>
                <w:szCs w:val="24"/>
              </w:rPr>
            </w:pPr>
          </w:p>
        </w:tc>
      </w:tr>
      <w:tr w:rsidR="001D51CF" w:rsidRPr="00B75AA7" w:rsidTr="001C4B04">
        <w:tc>
          <w:tcPr>
            <w:tcW w:w="863" w:type="dxa"/>
          </w:tcPr>
          <w:p w:rsidR="001D51CF" w:rsidRPr="00E23D2A" w:rsidDel="006A1721" w:rsidRDefault="001D51CF" w:rsidP="00526459">
            <w:pPr>
              <w:spacing w:after="0" w:line="240" w:lineRule="auto"/>
              <w:ind w:right="26"/>
              <w:rPr>
                <w:rFonts w:ascii="Times New Roman" w:hAnsi="Times New Roman"/>
                <w:sz w:val="24"/>
                <w:szCs w:val="24"/>
              </w:rPr>
            </w:pPr>
            <w:r w:rsidRPr="00E23D2A">
              <w:rPr>
                <w:rFonts w:ascii="Times New Roman" w:hAnsi="Times New Roman"/>
                <w:sz w:val="24"/>
                <w:szCs w:val="24"/>
              </w:rPr>
              <w:t>7.</w:t>
            </w:r>
          </w:p>
        </w:tc>
        <w:tc>
          <w:tcPr>
            <w:tcW w:w="1790" w:type="dxa"/>
          </w:tcPr>
          <w:p w:rsidR="001D51CF" w:rsidRPr="00E23D2A" w:rsidRDefault="001D51CF"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Samaksas noteikumi</w:t>
            </w:r>
          </w:p>
        </w:tc>
        <w:tc>
          <w:tcPr>
            <w:tcW w:w="3912" w:type="dxa"/>
          </w:tcPr>
          <w:p w:rsidR="001D51CF" w:rsidRPr="00E23D2A" w:rsidRDefault="001D51CF" w:rsidP="00526459">
            <w:pPr>
              <w:numPr>
                <w:ilvl w:val="0"/>
                <w:numId w:val="17"/>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 xml:space="preserve">Pretendentam jāgarantē pakalpojumu rezervācija par saviem līdzekļiem. </w:t>
            </w:r>
          </w:p>
          <w:p w:rsidR="001D51CF" w:rsidRPr="00E23D2A" w:rsidRDefault="001D51CF" w:rsidP="00526459">
            <w:pPr>
              <w:numPr>
                <w:ilvl w:val="0"/>
                <w:numId w:val="17"/>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Par sniegto pakalpojumu Pasūtītājs veic 100% pēcapmaksu. Rēķini par sniegtajiem pakalpojumiem iesniedzami Pasūtītājam. Apmaksas termiņš nedrīkst būt īsāks par 10 (desmit) darba dienām no rēķina saņemšanas dienas. Rēķinā jābūt norādītiem maksātāja un pakalpojuma sniedzēja rekvizītiem,</w:t>
            </w:r>
            <w:r>
              <w:rPr>
                <w:rFonts w:ascii="Times New Roman" w:hAnsi="Times New Roman"/>
                <w:sz w:val="24"/>
                <w:szCs w:val="24"/>
              </w:rPr>
              <w:t xml:space="preserve"> </w:t>
            </w:r>
            <w:r w:rsidRPr="00E23D2A">
              <w:rPr>
                <w:rFonts w:ascii="Times New Roman" w:hAnsi="Times New Roman"/>
                <w:sz w:val="24"/>
                <w:szCs w:val="24"/>
              </w:rPr>
              <w:t>nepieciešamības gadījumā konkrēta projekta rekvizītiem, iepirkuma ID, termiņam, līdz kuram jāveic apmaksa. Jānorāda personas vārds, uzvārds, transporta biļetes turp un atpakaļ datums, kā arī naktsmītnes nosaukums un rezervēšanas nakšu skaits, ja tāda rezervēta.</w:t>
            </w:r>
          </w:p>
          <w:p w:rsidR="001D51CF" w:rsidRPr="00E23D2A" w:rsidRDefault="001D51CF" w:rsidP="004B5984">
            <w:pPr>
              <w:numPr>
                <w:ilvl w:val="0"/>
                <w:numId w:val="17"/>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Pretendents nosaka cenu par biļešu un naktsmītņu rezervēšanu, apdrošināšanas polišu noformēšanu, vīzu noformēšanu saskaņā ar Finanšu piedāvājumu.</w:t>
            </w:r>
          </w:p>
        </w:tc>
        <w:tc>
          <w:tcPr>
            <w:tcW w:w="3150" w:type="dxa"/>
          </w:tcPr>
          <w:p w:rsidR="001D51CF" w:rsidRPr="00E23D2A" w:rsidRDefault="001D51CF" w:rsidP="00526459">
            <w:pPr>
              <w:spacing w:after="0" w:line="240" w:lineRule="auto"/>
              <w:ind w:left="1800" w:right="26"/>
              <w:jc w:val="both"/>
              <w:rPr>
                <w:rFonts w:ascii="Times New Roman" w:hAnsi="Times New Roman"/>
                <w:sz w:val="24"/>
                <w:szCs w:val="24"/>
              </w:rPr>
            </w:pPr>
          </w:p>
        </w:tc>
      </w:tr>
      <w:tr w:rsidR="001D51CF" w:rsidRPr="00B75AA7" w:rsidTr="001C4B04">
        <w:tc>
          <w:tcPr>
            <w:tcW w:w="863" w:type="dxa"/>
          </w:tcPr>
          <w:p w:rsidR="001D51CF" w:rsidRPr="00E23D2A" w:rsidRDefault="001D51CF" w:rsidP="00526459">
            <w:pPr>
              <w:spacing w:after="0" w:line="240" w:lineRule="auto"/>
              <w:ind w:right="26"/>
              <w:rPr>
                <w:rFonts w:ascii="Times New Roman" w:hAnsi="Times New Roman"/>
                <w:sz w:val="24"/>
                <w:szCs w:val="24"/>
              </w:rPr>
            </w:pPr>
            <w:r w:rsidRPr="00E23D2A">
              <w:rPr>
                <w:rFonts w:ascii="Times New Roman" w:hAnsi="Times New Roman"/>
                <w:sz w:val="24"/>
                <w:szCs w:val="24"/>
              </w:rPr>
              <w:t>8.</w:t>
            </w:r>
          </w:p>
        </w:tc>
        <w:tc>
          <w:tcPr>
            <w:tcW w:w="1790" w:type="dxa"/>
          </w:tcPr>
          <w:p w:rsidR="001D51CF" w:rsidRPr="00E23D2A" w:rsidRDefault="001D51CF"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Līguma izpildes termiņš</w:t>
            </w:r>
          </w:p>
        </w:tc>
        <w:tc>
          <w:tcPr>
            <w:tcW w:w="3912" w:type="dxa"/>
          </w:tcPr>
          <w:p w:rsidR="001D51CF" w:rsidRPr="00E23D2A" w:rsidRDefault="001D51CF" w:rsidP="00526459">
            <w:pPr>
              <w:spacing w:after="0" w:line="240" w:lineRule="auto"/>
              <w:ind w:right="26"/>
              <w:jc w:val="both"/>
              <w:rPr>
                <w:rFonts w:ascii="Times New Roman" w:hAnsi="Times New Roman"/>
                <w:sz w:val="24"/>
                <w:szCs w:val="24"/>
              </w:rPr>
            </w:pPr>
            <w:r w:rsidRPr="00E23D2A">
              <w:rPr>
                <w:rFonts w:ascii="Times New Roman" w:hAnsi="Times New Roman"/>
                <w:sz w:val="24"/>
                <w:szCs w:val="24"/>
              </w:rPr>
              <w:t>24 (divdesmit četri) mēneši ar iespēju līguma darbības termiņu pagarināt līdz līgumsummas izpildei, nepārsniedzot Publisko iepirkumu likuma 67. panta trešajā daļā noteikto termiņu.</w:t>
            </w:r>
          </w:p>
        </w:tc>
        <w:tc>
          <w:tcPr>
            <w:tcW w:w="3150" w:type="dxa"/>
          </w:tcPr>
          <w:p w:rsidR="001D51CF" w:rsidRPr="00E23D2A" w:rsidRDefault="001D51CF" w:rsidP="00526459">
            <w:pPr>
              <w:spacing w:after="0" w:line="240" w:lineRule="auto"/>
              <w:ind w:right="26"/>
              <w:jc w:val="both"/>
              <w:rPr>
                <w:rFonts w:ascii="Times New Roman" w:hAnsi="Times New Roman"/>
                <w:sz w:val="24"/>
                <w:szCs w:val="24"/>
              </w:rPr>
            </w:pPr>
          </w:p>
        </w:tc>
      </w:tr>
    </w:tbl>
    <w:p w:rsidR="001D51CF" w:rsidRPr="00E23D2A" w:rsidRDefault="001D51CF" w:rsidP="00526459">
      <w:pPr>
        <w:tabs>
          <w:tab w:val="num" w:pos="567"/>
        </w:tabs>
        <w:ind w:right="26"/>
        <w:jc w:val="both"/>
        <w:rPr>
          <w:rFonts w:ascii="Times New Roman" w:hAnsi="Times New Roman"/>
          <w:sz w:val="24"/>
          <w:szCs w:val="24"/>
        </w:rPr>
      </w:pPr>
      <w:r w:rsidRPr="00E23D2A">
        <w:rPr>
          <w:rFonts w:ascii="Times New Roman" w:hAnsi="Times New Roman"/>
          <w:sz w:val="24"/>
          <w:szCs w:val="24"/>
        </w:rPr>
        <w:t>*Pretendenta piedāvājumā jābūt detalizētam aprakstam par veicamo pakalpojumu izpildi un sadarbību ar Pasūtītāju</w:t>
      </w:r>
      <w:r>
        <w:rPr>
          <w:rFonts w:ascii="Times New Roman" w:hAnsi="Times New Roman"/>
          <w:sz w:val="24"/>
          <w:szCs w:val="24"/>
        </w:rPr>
        <w:t>, ietverot visas Nolikuma 3. pielikumā “Tehniskā specifikācija/piedāvājums” norādītās Pasūtītāja prasības</w:t>
      </w:r>
      <w:r w:rsidRPr="00E23D2A">
        <w:rPr>
          <w:rFonts w:ascii="Times New Roman" w:hAnsi="Times New Roman"/>
          <w:sz w:val="24"/>
          <w:szCs w:val="24"/>
        </w:rPr>
        <w:t xml:space="preserve">. </w:t>
      </w:r>
      <w:r>
        <w:rPr>
          <w:rFonts w:ascii="Times New Roman" w:hAnsi="Times New Roman"/>
          <w:sz w:val="24"/>
          <w:szCs w:val="24"/>
        </w:rPr>
        <w:t>Pretendenta piedāvājumā Pretendents var norādīt</w:t>
      </w:r>
      <w:r w:rsidRPr="001C4B04">
        <w:rPr>
          <w:rFonts w:ascii="Times New Roman" w:hAnsi="Times New Roman"/>
          <w:sz w:val="24"/>
          <w:szCs w:val="24"/>
        </w:rPr>
        <w:t xml:space="preserve"> citu ar pakalpojumu izpildi sai</w:t>
      </w:r>
      <w:r>
        <w:rPr>
          <w:rFonts w:ascii="Times New Roman" w:hAnsi="Times New Roman"/>
          <w:sz w:val="24"/>
          <w:szCs w:val="24"/>
        </w:rPr>
        <w:t>stītu informāciju, tajā skaitā informāciju par</w:t>
      </w:r>
      <w:r w:rsidRPr="00E23D2A">
        <w:rPr>
          <w:rFonts w:ascii="Times New Roman" w:hAnsi="Times New Roman"/>
          <w:sz w:val="24"/>
          <w:szCs w:val="24"/>
        </w:rPr>
        <w:t xml:space="preserve"> sadarbības partneri</w:t>
      </w:r>
      <w:r>
        <w:rPr>
          <w:rFonts w:ascii="Times New Roman" w:hAnsi="Times New Roman"/>
          <w:sz w:val="24"/>
          <w:szCs w:val="24"/>
        </w:rPr>
        <w:t>em pakalpojuma sniegšanā.</w:t>
      </w:r>
    </w:p>
    <w:p w:rsidR="001D51CF" w:rsidRDefault="001D51CF" w:rsidP="00526459">
      <w:pPr>
        <w:widowControl w:val="0"/>
        <w:spacing w:after="0" w:line="240" w:lineRule="auto"/>
        <w:ind w:right="26"/>
        <w:rPr>
          <w:rFonts w:ascii="Times New Roman" w:hAnsi="Times New Roman"/>
          <w:sz w:val="24"/>
          <w:szCs w:val="24"/>
          <w:lang w:eastAsia="lv-LV"/>
        </w:rPr>
      </w:pPr>
      <w:r>
        <w:rPr>
          <w:rFonts w:ascii="Times New Roman" w:hAnsi="Times New Roman"/>
          <w:sz w:val="24"/>
          <w:szCs w:val="24"/>
          <w:lang w:eastAsia="lv-LV"/>
        </w:rPr>
        <w:t>Pretendents:</w:t>
      </w:r>
    </w:p>
    <w:p w:rsidR="001D51CF" w:rsidRPr="00E23D2A" w:rsidRDefault="001D51CF" w:rsidP="00526459">
      <w:pPr>
        <w:widowControl w:val="0"/>
        <w:spacing w:after="0" w:line="240" w:lineRule="auto"/>
        <w:ind w:right="26"/>
        <w:rPr>
          <w:rFonts w:ascii="Times New Roman" w:hAnsi="Times New Roman"/>
          <w:sz w:val="24"/>
          <w:szCs w:val="24"/>
          <w:lang w:eastAsia="lv-LV"/>
        </w:rPr>
      </w:pPr>
    </w:p>
    <w:tbl>
      <w:tblPr>
        <w:tblW w:w="0" w:type="auto"/>
        <w:tblLook w:val="00A0"/>
      </w:tblPr>
      <w:tblGrid>
        <w:gridCol w:w="2276"/>
        <w:gridCol w:w="1010"/>
        <w:gridCol w:w="2109"/>
        <w:gridCol w:w="633"/>
        <w:gridCol w:w="3139"/>
      </w:tblGrid>
      <w:tr w:rsidR="001D51CF" w:rsidRPr="00B75AA7" w:rsidTr="001F7D62">
        <w:trPr>
          <w:trHeight w:val="445"/>
        </w:trPr>
        <w:tc>
          <w:tcPr>
            <w:tcW w:w="2276" w:type="dxa"/>
            <w:tcBorders>
              <w:top w:val="single" w:sz="4" w:space="0" w:color="auto"/>
            </w:tcBorders>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(vārds, uzvārds)</w:t>
            </w:r>
          </w:p>
        </w:tc>
        <w:tc>
          <w:tcPr>
            <w:tcW w:w="1010"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2109" w:type="dxa"/>
            <w:tcBorders>
              <w:top w:val="single" w:sz="4" w:space="0" w:color="auto"/>
            </w:tcBorders>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(amats)</w:t>
            </w:r>
          </w:p>
        </w:tc>
        <w:tc>
          <w:tcPr>
            <w:tcW w:w="633"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3139" w:type="dxa"/>
            <w:tcBorders>
              <w:top w:val="single" w:sz="4" w:space="0" w:color="auto"/>
            </w:tcBorders>
          </w:tcPr>
          <w:p w:rsidR="001D51CF" w:rsidRDefault="001D51CF"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(paraksts)</w:t>
            </w:r>
          </w:p>
          <w:p w:rsidR="001D51CF" w:rsidRPr="00E23D2A" w:rsidRDefault="001D51CF" w:rsidP="001F7D62">
            <w:pPr>
              <w:widowControl w:val="0"/>
              <w:spacing w:after="0" w:line="240" w:lineRule="auto"/>
              <w:ind w:right="26"/>
              <w:rPr>
                <w:rFonts w:ascii="Times New Roman" w:hAnsi="Times New Roman"/>
                <w:sz w:val="24"/>
                <w:szCs w:val="24"/>
                <w:lang w:eastAsia="lv-LV"/>
              </w:rPr>
            </w:pPr>
          </w:p>
        </w:tc>
      </w:tr>
      <w:tr w:rsidR="001D51CF" w:rsidRPr="00B75AA7" w:rsidTr="001F7D62">
        <w:trPr>
          <w:trHeight w:val="445"/>
        </w:trPr>
        <w:tc>
          <w:tcPr>
            <w:tcW w:w="2276" w:type="dxa"/>
            <w:tcBorders>
              <w:top w:val="single" w:sz="4" w:space="0" w:color="auto"/>
            </w:tcBorders>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(datums)</w:t>
            </w:r>
          </w:p>
        </w:tc>
        <w:tc>
          <w:tcPr>
            <w:tcW w:w="1010"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2109"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633"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c>
          <w:tcPr>
            <w:tcW w:w="3139" w:type="dxa"/>
          </w:tcPr>
          <w:p w:rsidR="001D51CF" w:rsidRPr="00E23D2A" w:rsidRDefault="001D51CF" w:rsidP="00526459">
            <w:pPr>
              <w:widowControl w:val="0"/>
              <w:spacing w:after="0" w:line="240" w:lineRule="auto"/>
              <w:ind w:right="26"/>
              <w:jc w:val="center"/>
              <w:rPr>
                <w:rFonts w:ascii="Times New Roman" w:hAnsi="Times New Roman"/>
                <w:sz w:val="24"/>
                <w:szCs w:val="24"/>
                <w:lang w:eastAsia="lv-LV"/>
              </w:rPr>
            </w:pPr>
          </w:p>
        </w:tc>
      </w:tr>
    </w:tbl>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Default="001D51CF" w:rsidP="001F7D62">
      <w:pPr>
        <w:suppressAutoHyphens/>
        <w:spacing w:after="0" w:line="240" w:lineRule="auto"/>
        <w:ind w:right="26"/>
        <w:rPr>
          <w:rFonts w:ascii="Times New Roman" w:hAnsi="Times New Roman"/>
          <w:sz w:val="24"/>
          <w:szCs w:val="24"/>
        </w:rPr>
      </w:pPr>
    </w:p>
    <w:p w:rsidR="001D51CF" w:rsidRPr="00E23D2A" w:rsidRDefault="001D51CF" w:rsidP="001F7D62">
      <w:pPr>
        <w:suppressAutoHyphens/>
        <w:spacing w:after="0" w:line="240" w:lineRule="auto"/>
        <w:ind w:right="26"/>
        <w:jc w:val="right"/>
        <w:rPr>
          <w:rFonts w:ascii="Times New Roman" w:hAnsi="Times New Roman"/>
          <w:b/>
          <w:sz w:val="18"/>
          <w:szCs w:val="18"/>
          <w:lang w:eastAsia="ar-SA"/>
        </w:rPr>
      </w:pPr>
      <w:r w:rsidRPr="00E23D2A">
        <w:rPr>
          <w:rFonts w:ascii="Times New Roman" w:hAnsi="Times New Roman"/>
          <w:b/>
          <w:sz w:val="18"/>
          <w:szCs w:val="18"/>
          <w:lang w:eastAsia="ar-SA"/>
        </w:rPr>
        <w:t>4.pielikums</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LU iepirkuma</w:t>
      </w:r>
    </w:p>
    <w:p w:rsidR="001D51CF" w:rsidRPr="00E23D2A" w:rsidRDefault="001D51CF"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„Ceļojumu aģentūras pakalpojumu nodrošināšana </w:t>
      </w:r>
    </w:p>
    <w:p w:rsidR="001D51CF" w:rsidRPr="00E23D2A" w:rsidRDefault="001D51CF"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Latvijas Universitātes vajadzībām” </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lv-LV"/>
        </w:rPr>
        <w:t>(iepirkuma identifikācijas Nr. LU 2015/8_B)</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nolikumam</w:t>
      </w:r>
    </w:p>
    <w:p w:rsidR="001D51CF" w:rsidRDefault="001D51CF" w:rsidP="00526459">
      <w:pPr>
        <w:spacing w:after="0" w:line="240" w:lineRule="auto"/>
        <w:ind w:right="26"/>
        <w:jc w:val="center"/>
        <w:rPr>
          <w:rFonts w:ascii="Times New Roman" w:hAnsi="Times New Roman"/>
          <w:b/>
          <w:bCs/>
          <w:iCs/>
          <w:sz w:val="24"/>
          <w:szCs w:val="24"/>
          <w:lang w:eastAsia="lv-LV"/>
        </w:rPr>
      </w:pPr>
      <w:r w:rsidRPr="00E23D2A">
        <w:rPr>
          <w:rFonts w:ascii="Times New Roman" w:hAnsi="Times New Roman"/>
          <w:b/>
          <w:bCs/>
          <w:iCs/>
          <w:sz w:val="24"/>
          <w:szCs w:val="24"/>
          <w:lang w:eastAsia="lv-LV"/>
        </w:rPr>
        <w:t>FINANŠU PIEDĀVĀJUMS (forma)</w:t>
      </w:r>
    </w:p>
    <w:p w:rsidR="001D51CF" w:rsidRPr="00E23D2A" w:rsidRDefault="001D51CF" w:rsidP="00526459">
      <w:pPr>
        <w:spacing w:after="0" w:line="240" w:lineRule="auto"/>
        <w:ind w:right="26"/>
        <w:jc w:val="center"/>
        <w:rPr>
          <w:rFonts w:ascii="Times New Roman" w:hAnsi="Times New Roman"/>
          <w:b/>
          <w:bCs/>
          <w:iCs/>
          <w:sz w:val="24"/>
          <w:szCs w:val="24"/>
          <w:lang w:eastAsia="lv-LV"/>
        </w:rPr>
      </w:pPr>
    </w:p>
    <w:tbl>
      <w:tblPr>
        <w:tblW w:w="955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567"/>
        <w:gridCol w:w="5670"/>
        <w:gridCol w:w="851"/>
        <w:gridCol w:w="1134"/>
        <w:gridCol w:w="1335"/>
      </w:tblGrid>
      <w:tr w:rsidR="001D51CF" w:rsidRPr="00B75AA7" w:rsidTr="00F04FC3">
        <w:trPr>
          <w:cantSplit/>
          <w:trHeight w:val="293"/>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b/>
                <w:sz w:val="16"/>
                <w:szCs w:val="16"/>
              </w:rPr>
            </w:pPr>
            <w:r w:rsidRPr="00E23D2A">
              <w:rPr>
                <w:rFonts w:ascii="Times New Roman" w:hAnsi="Times New Roman"/>
                <w:b/>
                <w:sz w:val="16"/>
                <w:szCs w:val="16"/>
              </w:rPr>
              <w:t>N.p.k.</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b/>
                <w:sz w:val="20"/>
                <w:szCs w:val="20"/>
              </w:rPr>
            </w:pPr>
            <w:r w:rsidRPr="00E23D2A">
              <w:rPr>
                <w:rFonts w:ascii="Times New Roman" w:hAnsi="Times New Roman"/>
                <w:b/>
                <w:sz w:val="20"/>
                <w:szCs w:val="20"/>
              </w:rPr>
              <w:t>Pakalpojums un tā apraksts</w:t>
            </w:r>
          </w:p>
        </w:tc>
        <w:tc>
          <w:tcPr>
            <w:tcW w:w="851"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b/>
                <w:sz w:val="20"/>
                <w:szCs w:val="20"/>
              </w:rPr>
            </w:pPr>
            <w:r w:rsidRPr="00E23D2A">
              <w:rPr>
                <w:rFonts w:ascii="Times New Roman" w:hAnsi="Times New Roman"/>
                <w:b/>
                <w:sz w:val="20"/>
                <w:szCs w:val="20"/>
              </w:rPr>
              <w:t>Skaits</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left="-79" w:right="26"/>
              <w:jc w:val="center"/>
              <w:rPr>
                <w:rFonts w:ascii="Times New Roman" w:hAnsi="Times New Roman"/>
                <w:b/>
                <w:sz w:val="18"/>
                <w:szCs w:val="18"/>
              </w:rPr>
            </w:pPr>
            <w:r w:rsidRPr="00E23D2A">
              <w:rPr>
                <w:rFonts w:ascii="Times New Roman" w:hAnsi="Times New Roman"/>
                <w:b/>
                <w:sz w:val="18"/>
                <w:szCs w:val="18"/>
              </w:rPr>
              <w:t>Mērvienība</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b/>
              </w:rPr>
            </w:pPr>
            <w:r w:rsidRPr="00E23D2A">
              <w:rPr>
                <w:rFonts w:ascii="Times New Roman" w:hAnsi="Times New Roman"/>
                <w:b/>
                <w:sz w:val="20"/>
                <w:szCs w:val="20"/>
              </w:rPr>
              <w:t>Cena</w:t>
            </w: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autoSpaceDE w:val="0"/>
              <w:autoSpaceDN w:val="0"/>
              <w:adjustRightInd w:val="0"/>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b/>
                <w:sz w:val="18"/>
                <w:szCs w:val="18"/>
                <w:lang w:eastAsia="lv-LV"/>
              </w:rPr>
            </w:pPr>
            <w:r w:rsidRPr="00E23D2A">
              <w:rPr>
                <w:rFonts w:ascii="Times New Roman" w:hAnsi="Times New Roman"/>
                <w:b/>
                <w:sz w:val="18"/>
                <w:szCs w:val="18"/>
                <w:lang w:eastAsia="lv-LV"/>
              </w:rPr>
              <w:t xml:space="preserve">Aviobiļešu rezervēšana </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rPr>
                <w:rFonts w:ascii="Times New Roman" w:hAnsi="Times New Roman"/>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iCs/>
                <w:sz w:val="18"/>
                <w:szCs w:val="18"/>
              </w:rPr>
            </w:pP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iCs/>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autoSpaceDE w:val="0"/>
              <w:autoSpaceDN w:val="0"/>
              <w:adjustRightInd w:val="0"/>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 xml:space="preserve">1. </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lang w:eastAsia="lv-LV"/>
              </w:rPr>
            </w:pPr>
            <w:r w:rsidRPr="00E23D2A">
              <w:rPr>
                <w:rFonts w:ascii="Times New Roman" w:hAnsi="Times New Roman"/>
                <w:sz w:val="16"/>
                <w:szCs w:val="16"/>
                <w:lang w:eastAsia="lv-LV"/>
              </w:rPr>
              <w:t xml:space="preserve">Aviobiļetes rezervēšana tiešajam reisam (ekonomiskā klase) </w:t>
            </w:r>
          </w:p>
          <w:p w:rsidR="001D51CF" w:rsidRPr="00E23D2A" w:rsidRDefault="001D51CF" w:rsidP="00526459">
            <w:pPr>
              <w:spacing w:after="0" w:line="240" w:lineRule="auto"/>
              <w:ind w:right="26"/>
              <w:rPr>
                <w:rFonts w:ascii="Times New Roman" w:hAnsi="Times New Roman"/>
                <w:i/>
                <w:sz w:val="16"/>
                <w:szCs w:val="16"/>
                <w:lang w:eastAsia="lv-LV"/>
              </w:rPr>
            </w:pPr>
            <w:r w:rsidRPr="00E23D2A">
              <w:rPr>
                <w:rFonts w:ascii="Times New Roman" w:hAnsi="Times New Roman"/>
                <w:i/>
                <w:sz w:val="16"/>
                <w:szCs w:val="16"/>
                <w:lang w:eastAsia="lv-LV"/>
              </w:rPr>
              <w:t>piem.: Rīga-Parīze-Rīga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lang w:eastAsia="lv-LV"/>
              </w:rPr>
            </w:pPr>
            <w:r w:rsidRPr="00E23D2A">
              <w:rPr>
                <w:rFonts w:ascii="Times New Roman" w:hAnsi="Times New Roman"/>
                <w:sz w:val="18"/>
                <w:szCs w:val="18"/>
                <w:lang w:eastAsia="lv-LV"/>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iCs/>
                <w:sz w:val="18"/>
                <w:szCs w:val="18"/>
              </w:rPr>
            </w:pPr>
            <w:r w:rsidRPr="00E23D2A">
              <w:rPr>
                <w:rFonts w:ascii="Times New Roman" w:hAnsi="Times New Roman"/>
                <w:i/>
                <w:iCs/>
                <w:sz w:val="18"/>
                <w:szCs w:val="18"/>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iCs/>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r w:rsidRPr="00E23D2A">
              <w:rPr>
                <w:rFonts w:ascii="Times New Roman" w:hAnsi="Times New Roman"/>
                <w:sz w:val="18"/>
                <w:szCs w:val="18"/>
                <w:lang w:eastAsia="lv-LV"/>
              </w:rPr>
              <w:t xml:space="preserve">2. </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lang w:eastAsia="lv-LV"/>
              </w:rPr>
            </w:pPr>
            <w:r w:rsidRPr="00E23D2A">
              <w:rPr>
                <w:rFonts w:ascii="Times New Roman" w:hAnsi="Times New Roman"/>
                <w:sz w:val="16"/>
                <w:szCs w:val="16"/>
                <w:lang w:eastAsia="lv-LV"/>
              </w:rPr>
              <w:t xml:space="preserve">Aviobiļetes rezervēšana savienotajam reisam (ekonomiskā klase) </w:t>
            </w:r>
          </w:p>
          <w:p w:rsidR="001D51CF" w:rsidRPr="00E23D2A" w:rsidRDefault="001D51CF" w:rsidP="00526459">
            <w:pPr>
              <w:spacing w:after="0" w:line="240" w:lineRule="auto"/>
              <w:ind w:right="26"/>
              <w:rPr>
                <w:rFonts w:ascii="Times New Roman" w:hAnsi="Times New Roman"/>
                <w:i/>
                <w:sz w:val="16"/>
                <w:szCs w:val="16"/>
                <w:lang w:eastAsia="lv-LV"/>
              </w:rPr>
            </w:pPr>
            <w:r w:rsidRPr="00E23D2A">
              <w:rPr>
                <w:rFonts w:ascii="Times New Roman" w:hAnsi="Times New Roman"/>
                <w:i/>
                <w:sz w:val="16"/>
                <w:szCs w:val="16"/>
                <w:lang w:eastAsia="lv-LV"/>
              </w:rPr>
              <w:t>piem.: Rīga-Frankfurte-Lisabona-Frankfurte-Rīga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iCs/>
                <w:sz w:val="18"/>
                <w:szCs w:val="18"/>
              </w:rPr>
            </w:pPr>
            <w:r w:rsidRPr="00E23D2A">
              <w:rPr>
                <w:rFonts w:ascii="Times New Roman" w:hAnsi="Times New Roman"/>
                <w:i/>
                <w:iCs/>
                <w:sz w:val="18"/>
                <w:szCs w:val="18"/>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iCs/>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r w:rsidRPr="00E23D2A">
              <w:rPr>
                <w:rFonts w:ascii="Times New Roman" w:hAnsi="Times New Roman"/>
                <w:sz w:val="18"/>
                <w:szCs w:val="18"/>
                <w:lang w:eastAsia="lv-LV"/>
              </w:rPr>
              <w:t xml:space="preserve">3. </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lang w:eastAsia="lv-LV"/>
              </w:rPr>
            </w:pPr>
            <w:r w:rsidRPr="00E23D2A">
              <w:rPr>
                <w:rFonts w:ascii="Times New Roman" w:hAnsi="Times New Roman"/>
                <w:sz w:val="16"/>
                <w:szCs w:val="16"/>
                <w:lang w:eastAsia="lv-LV"/>
              </w:rPr>
              <w:t xml:space="preserve">Aviobiļetes rezervēšana starpkontinentālajam reisam (ekonomiskā klase) </w:t>
            </w:r>
          </w:p>
          <w:p w:rsidR="001D51CF" w:rsidRPr="00E23D2A" w:rsidRDefault="001D51CF" w:rsidP="00526459">
            <w:pPr>
              <w:spacing w:after="0" w:line="240" w:lineRule="auto"/>
              <w:ind w:right="26"/>
              <w:rPr>
                <w:rFonts w:ascii="Times New Roman" w:hAnsi="Times New Roman"/>
                <w:sz w:val="16"/>
                <w:szCs w:val="16"/>
                <w:lang w:eastAsia="lv-LV"/>
              </w:rPr>
            </w:pPr>
            <w:r w:rsidRPr="00E23D2A">
              <w:rPr>
                <w:rFonts w:ascii="Times New Roman" w:hAnsi="Times New Roman"/>
                <w:i/>
                <w:sz w:val="16"/>
                <w:szCs w:val="16"/>
                <w:lang w:eastAsia="lv-LV"/>
              </w:rPr>
              <w:t>piem.: Rīga-Stambula-Deli-Stambula-Rīga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iCs/>
                <w:sz w:val="18"/>
                <w:szCs w:val="18"/>
              </w:rPr>
            </w:pPr>
            <w:r w:rsidRPr="00E23D2A">
              <w:rPr>
                <w:rFonts w:ascii="Times New Roman" w:hAnsi="Times New Roman"/>
                <w:i/>
                <w:iCs/>
                <w:sz w:val="18"/>
                <w:szCs w:val="18"/>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iCs/>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autoSpaceDE w:val="0"/>
              <w:autoSpaceDN w:val="0"/>
              <w:adjustRightInd w:val="0"/>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 xml:space="preserve">4. </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lang w:eastAsia="lv-LV"/>
              </w:rPr>
            </w:pPr>
            <w:r w:rsidRPr="00E23D2A">
              <w:rPr>
                <w:rFonts w:ascii="Times New Roman" w:hAnsi="Times New Roman"/>
                <w:sz w:val="16"/>
                <w:szCs w:val="16"/>
                <w:lang w:eastAsia="lv-LV"/>
              </w:rPr>
              <w:t xml:space="preserve">Aviobiļetes rezervēšana lidojumam ārvalstīs (ekonomiskā klase) </w:t>
            </w:r>
          </w:p>
          <w:p w:rsidR="001D51CF" w:rsidRPr="00E23D2A" w:rsidRDefault="001D51CF" w:rsidP="00526459">
            <w:pPr>
              <w:spacing w:after="0" w:line="240" w:lineRule="auto"/>
              <w:ind w:right="26"/>
              <w:rPr>
                <w:rFonts w:ascii="Times New Roman" w:hAnsi="Times New Roman"/>
                <w:i/>
                <w:sz w:val="16"/>
                <w:szCs w:val="16"/>
                <w:lang w:eastAsia="lv-LV"/>
              </w:rPr>
            </w:pPr>
            <w:r w:rsidRPr="00E23D2A">
              <w:rPr>
                <w:rFonts w:ascii="Times New Roman" w:hAnsi="Times New Roman"/>
                <w:i/>
                <w:sz w:val="16"/>
                <w:szCs w:val="16"/>
                <w:lang w:eastAsia="lv-LV"/>
              </w:rPr>
              <w:t>piem.: Minhene-Turīna-Minhene</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iCs/>
                <w:sz w:val="18"/>
                <w:szCs w:val="18"/>
              </w:rPr>
            </w:pPr>
            <w:r w:rsidRPr="00E23D2A">
              <w:rPr>
                <w:rFonts w:ascii="Times New Roman" w:hAnsi="Times New Roman"/>
                <w:i/>
                <w:iCs/>
                <w:sz w:val="18"/>
                <w:szCs w:val="18"/>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iCs/>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b/>
                <w:sz w:val="18"/>
                <w:szCs w:val="18"/>
              </w:rPr>
            </w:pPr>
            <w:r w:rsidRPr="00E23D2A">
              <w:rPr>
                <w:rFonts w:ascii="Times New Roman" w:hAnsi="Times New Roman"/>
                <w:b/>
                <w:sz w:val="18"/>
                <w:szCs w:val="18"/>
              </w:rPr>
              <w:t>Aviobiļetes</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iCs/>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5.</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Rīga-Stokholma (Arlanda)-Rīga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6.</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Rīga-Madride (Barajas)-Rīga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7.</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Rīga-Kopenhāgena (Kastrup)-Rīga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8.</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Rīga-Londona (Gatwik)-Rīga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E70B60">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9.</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Rīga-Brisele (</w:t>
            </w:r>
            <w:r w:rsidRPr="00B415A5">
              <w:rPr>
                <w:rFonts w:ascii="Times New Roman" w:hAnsi="Times New Roman"/>
                <w:sz w:val="16"/>
                <w:szCs w:val="16"/>
              </w:rPr>
              <w:t>Brussels Airport</w:t>
            </w:r>
            <w:r w:rsidRPr="00E23D2A">
              <w:rPr>
                <w:rFonts w:ascii="Times New Roman" w:hAnsi="Times New Roman"/>
                <w:sz w:val="16"/>
                <w:szCs w:val="16"/>
              </w:rPr>
              <w:t>)-Rīga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10.</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B415A5">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Rīga-Milāna (</w:t>
            </w:r>
            <w:r>
              <w:rPr>
                <w:rFonts w:ascii="Times New Roman" w:hAnsi="Times New Roman"/>
                <w:sz w:val="16"/>
                <w:szCs w:val="16"/>
              </w:rPr>
              <w:t>Malpensa</w:t>
            </w:r>
            <w:r w:rsidRPr="00E23D2A">
              <w:rPr>
                <w:rFonts w:ascii="Times New Roman" w:hAnsi="Times New Roman"/>
                <w:sz w:val="16"/>
                <w:szCs w:val="16"/>
              </w:rPr>
              <w:t>)-Rīga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11.</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Rīga-Maskava (Sheremetyevo)-Rīga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12.</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Rīga-Vīne-Tokio (Narita)-Vīne-Rīga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13.</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Rīga-Frankfurte.M.-San Francisko-FrankfurteM.-Rīga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b/>
                <w:sz w:val="18"/>
                <w:szCs w:val="18"/>
                <w:lang w:eastAsia="lv-LV"/>
              </w:rPr>
            </w:pPr>
            <w:r w:rsidRPr="00E23D2A">
              <w:rPr>
                <w:rFonts w:ascii="Times New Roman" w:hAnsi="Times New Roman"/>
                <w:b/>
                <w:sz w:val="18"/>
                <w:szCs w:val="18"/>
                <w:lang w:eastAsia="lv-LV"/>
              </w:rPr>
              <w:t xml:space="preserve">Starptautisko reisu prāmja, vilciena un autobusu biļešu rezervēšana </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14.</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sz w:val="16"/>
                <w:szCs w:val="16"/>
              </w:rPr>
            </w:pPr>
            <w:r w:rsidRPr="00E23D2A">
              <w:rPr>
                <w:rFonts w:ascii="Times New Roman" w:hAnsi="Times New Roman"/>
                <w:sz w:val="16"/>
                <w:szCs w:val="16"/>
              </w:rPr>
              <w:t xml:space="preserve">Prāmja biļetes rezervēšana </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15.</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sz w:val="16"/>
                <w:szCs w:val="16"/>
              </w:rPr>
            </w:pPr>
            <w:r w:rsidRPr="00E23D2A">
              <w:rPr>
                <w:rFonts w:ascii="Times New Roman" w:hAnsi="Times New Roman"/>
                <w:sz w:val="16"/>
                <w:szCs w:val="16"/>
              </w:rPr>
              <w:t xml:space="preserve">Autobusa biļetes rezervēšana </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 xml:space="preserve">1 </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16.</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 xml:space="preserve">Vilciena biļetes rezervēšana </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b/>
                <w:sz w:val="18"/>
                <w:szCs w:val="18"/>
                <w:lang w:eastAsia="lv-LV"/>
              </w:rPr>
              <w:t>Starptautisko reisu prāmja, vilciena un autobusu biļetes</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17.</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*Autobusa un prāmja biļetes cena maršrutam Rīga-Tallina-Helsinki-Tallina-Rīga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18.</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*Vilciena biļetes cena maršrutam Rīga-Sanktpēterburga-Rīga (kupejas vagons)</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b/>
                <w:sz w:val="18"/>
                <w:szCs w:val="18"/>
                <w:lang w:eastAsia="lv-LV"/>
              </w:rPr>
              <w:t>Naktsmītņu rezervēšana</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19.</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sz w:val="16"/>
                <w:szCs w:val="16"/>
              </w:rPr>
            </w:pPr>
            <w:r w:rsidRPr="00E23D2A">
              <w:rPr>
                <w:rFonts w:ascii="Times New Roman" w:hAnsi="Times New Roman"/>
                <w:sz w:val="16"/>
                <w:szCs w:val="16"/>
              </w:rPr>
              <w:t>Viesnīcas rezervēšana Eiropas valsts pilsētā</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vienvietīgs numurs</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20.</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sz w:val="16"/>
                <w:szCs w:val="16"/>
              </w:rPr>
            </w:pPr>
            <w:r w:rsidRPr="00E23D2A">
              <w:rPr>
                <w:rFonts w:ascii="Times New Roman" w:hAnsi="Times New Roman"/>
                <w:sz w:val="16"/>
                <w:szCs w:val="16"/>
              </w:rPr>
              <w:t>Viesnīcas rezervēšana cita kontinenta valsts pilsētā</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vienvietīgs numurs</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21.</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i/>
                <w:sz w:val="16"/>
                <w:szCs w:val="16"/>
              </w:rPr>
            </w:pPr>
            <w:r w:rsidRPr="00E23D2A">
              <w:rPr>
                <w:rFonts w:ascii="Times New Roman" w:hAnsi="Times New Roman"/>
                <w:sz w:val="16"/>
                <w:szCs w:val="16"/>
              </w:rPr>
              <w:t xml:space="preserve">Viesnīcas rezervēšana Latvijas pilsētās </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vienvietīgs numurs</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22.</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Hosteļa rezervēšana Rīgā</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vienvietīgs numurs</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b/>
                <w:sz w:val="18"/>
                <w:szCs w:val="18"/>
                <w:lang w:eastAsia="lv-LV"/>
              </w:rPr>
              <w:t xml:space="preserve">Ceļojuma apdrošināšanas polišu noformēšana </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23.</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 xml:space="preserve">Ceļojuma apdrošināšanas polises noformēšana </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Pr>
                <w:rFonts w:ascii="Times New Roman" w:hAnsi="Times New Roman"/>
                <w:i/>
                <w:sz w:val="18"/>
                <w:szCs w:val="18"/>
                <w:lang w:eastAsia="lv-LV"/>
              </w:rPr>
              <w:t>polise vienai</w:t>
            </w:r>
            <w:r w:rsidRPr="00E23D2A">
              <w:rPr>
                <w:rFonts w:ascii="Times New Roman" w:hAnsi="Times New Roman"/>
                <w:i/>
                <w:sz w:val="18"/>
                <w:szCs w:val="18"/>
                <w:lang w:eastAsia="lv-LV"/>
              </w:rPr>
              <w:t xml:space="preserve"> personai</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b/>
                <w:sz w:val="18"/>
                <w:szCs w:val="18"/>
                <w:lang w:eastAsia="lv-LV"/>
              </w:rPr>
              <w:t xml:space="preserve">Vīzu noformēšana </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24.</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 xml:space="preserve">Vienas Krievijas vīzas noformēšana, neskaitot vīzas maksu </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vienai personai</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25.</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Vienas Ķīnas vīzas noformēšana, neskaitot vīzas maksu</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vienai personai</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26.</w:t>
            </w: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6"/>
                <w:szCs w:val="16"/>
              </w:rPr>
            </w:pPr>
            <w:r w:rsidRPr="00E23D2A">
              <w:rPr>
                <w:rFonts w:ascii="Times New Roman" w:hAnsi="Times New Roman"/>
                <w:sz w:val="16"/>
                <w:szCs w:val="16"/>
              </w:rPr>
              <w:t>Vienas vīzas noformēšana (uz citu valsti, ar kuru LR nav bezvīzu režīms), neskaitot vīzas maksu</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D51CF" w:rsidRPr="00C51B30" w:rsidRDefault="001D51CF" w:rsidP="00526459">
            <w:pPr>
              <w:spacing w:after="0" w:line="240" w:lineRule="auto"/>
              <w:ind w:right="26"/>
              <w:jc w:val="center"/>
              <w:rPr>
                <w:rFonts w:ascii="Times New Roman" w:hAnsi="Times New Roman"/>
                <w:i/>
                <w:sz w:val="18"/>
                <w:szCs w:val="18"/>
                <w:lang w:eastAsia="lv-LV"/>
              </w:rPr>
            </w:pPr>
            <w:r w:rsidRPr="00C51B30">
              <w:rPr>
                <w:rFonts w:ascii="Times New Roman" w:hAnsi="Times New Roman"/>
                <w:i/>
                <w:sz w:val="18"/>
                <w:szCs w:val="18"/>
                <w:lang w:eastAsia="lv-LV"/>
              </w:rPr>
              <w:t>vienai personai</w:t>
            </w: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sz w:val="18"/>
                <w:szCs w:val="18"/>
              </w:rPr>
            </w:pPr>
          </w:p>
        </w:tc>
      </w:tr>
      <w:tr w:rsidR="001D51CF"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rPr>
                <w:rFonts w:ascii="Times New Roman" w:hAnsi="Times New Roman"/>
                <w:b/>
                <w:sz w:val="20"/>
                <w:szCs w:val="20"/>
              </w:rPr>
            </w:pPr>
            <w:r>
              <w:rPr>
                <w:rFonts w:ascii="Times New Roman" w:hAnsi="Times New Roman"/>
                <w:b/>
                <w:sz w:val="20"/>
                <w:szCs w:val="20"/>
              </w:rPr>
              <w:t xml:space="preserve">CENA </w:t>
            </w:r>
            <w:r w:rsidRPr="00E23D2A">
              <w:rPr>
                <w:rFonts w:ascii="Times New Roman" w:hAnsi="Times New Roman"/>
                <w:b/>
                <w:sz w:val="20"/>
                <w:szCs w:val="20"/>
              </w:rPr>
              <w:t>KOPĀ: (1.- 26. pozīcija) bez PVN:</w:t>
            </w:r>
          </w:p>
        </w:tc>
        <w:tc>
          <w:tcPr>
            <w:tcW w:w="851" w:type="dxa"/>
            <w:tcBorders>
              <w:top w:val="single" w:sz="4" w:space="0" w:color="auto"/>
              <w:left w:val="single" w:sz="4" w:space="0" w:color="auto"/>
              <w:bottom w:val="single" w:sz="4" w:space="0" w:color="auto"/>
              <w:right w:val="single" w:sz="4" w:space="0" w:color="auto"/>
            </w:tcBorders>
            <w:vAlign w:val="center"/>
          </w:tcPr>
          <w:p w:rsidR="001D51CF" w:rsidRPr="00E23D2A" w:rsidRDefault="001D51CF"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1D51CF" w:rsidRPr="00E23D2A" w:rsidRDefault="001D51CF" w:rsidP="00526459">
            <w:pPr>
              <w:spacing w:after="0" w:line="240" w:lineRule="auto"/>
              <w:ind w:right="26"/>
              <w:jc w:val="center"/>
              <w:rPr>
                <w:rFonts w:ascii="Times New Roman" w:hAnsi="Times New Roman"/>
                <w:sz w:val="18"/>
                <w:szCs w:val="18"/>
              </w:rPr>
            </w:pPr>
          </w:p>
        </w:tc>
      </w:tr>
    </w:tbl>
    <w:p w:rsidR="001D51CF" w:rsidRPr="00334F2B" w:rsidRDefault="001D51CF" w:rsidP="00526459">
      <w:pPr>
        <w:widowControl w:val="0"/>
        <w:spacing w:after="0" w:line="240" w:lineRule="auto"/>
        <w:ind w:right="26"/>
        <w:rPr>
          <w:rFonts w:ascii="Times New Roman" w:hAnsi="Times New Roman"/>
          <w:lang w:eastAsia="lv-LV"/>
        </w:rPr>
      </w:pPr>
      <w:r w:rsidRPr="00334F2B">
        <w:rPr>
          <w:rFonts w:ascii="Times New Roman" w:hAnsi="Times New Roman"/>
          <w:lang w:eastAsia="lv-LV"/>
        </w:rPr>
        <w:t>*</w:t>
      </w:r>
      <w:r>
        <w:rPr>
          <w:rFonts w:ascii="Times New Roman" w:hAnsi="Times New Roman"/>
          <w:lang w:eastAsia="lv-LV"/>
        </w:rPr>
        <w:t>Biļešu rezervēšanas nosacījumi:</w:t>
      </w:r>
    </w:p>
    <w:p w:rsidR="001D51CF" w:rsidRPr="00334F2B" w:rsidRDefault="001D51CF"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1) biļetes jārezervē ekonomiskajā</w:t>
      </w:r>
      <w:r>
        <w:rPr>
          <w:rFonts w:ascii="Times New Roman" w:hAnsi="Times New Roman"/>
          <w:lang w:eastAsia="lv-LV"/>
        </w:rPr>
        <w:t xml:space="preserve"> </w:t>
      </w:r>
      <w:r w:rsidRPr="00334F2B">
        <w:rPr>
          <w:rFonts w:ascii="Times New Roman" w:hAnsi="Times New Roman"/>
          <w:lang w:eastAsia="lv-LV"/>
        </w:rPr>
        <w:t>klasē;</w:t>
      </w:r>
    </w:p>
    <w:p w:rsidR="001D51CF" w:rsidRPr="00334F2B" w:rsidRDefault="001D51CF"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 xml:space="preserve">2) </w:t>
      </w:r>
      <w:r>
        <w:rPr>
          <w:rFonts w:ascii="Times New Roman" w:hAnsi="Times New Roman"/>
          <w:lang w:eastAsia="lv-LV"/>
        </w:rPr>
        <w:t xml:space="preserve">no </w:t>
      </w:r>
      <w:r w:rsidRPr="00334F2B">
        <w:rPr>
          <w:rFonts w:ascii="Times New Roman" w:hAnsi="Times New Roman"/>
          <w:lang w:eastAsia="lv-LV"/>
        </w:rPr>
        <w:t xml:space="preserve">5. līdz 10. pozīcijā norādītajos maršrutos – izlidošana no Rīgas: 01.07.2015., ielidošana Rīgā 05.07.2015.; savukārt </w:t>
      </w:r>
      <w:r>
        <w:rPr>
          <w:rFonts w:ascii="Times New Roman" w:hAnsi="Times New Roman"/>
          <w:lang w:eastAsia="lv-LV"/>
        </w:rPr>
        <w:t xml:space="preserve">no </w:t>
      </w:r>
      <w:r w:rsidRPr="00334F2B">
        <w:rPr>
          <w:rFonts w:ascii="Times New Roman" w:hAnsi="Times New Roman"/>
          <w:lang w:eastAsia="lv-LV"/>
        </w:rPr>
        <w:t>11. līdz 13. pozīcijā norādītajos maršrutos - izlidošana no Rīgas 01.07.2015., ielidošana Rīgā 10.07.2015.; 17. un 18. pozīcijā norādītajos maršrutos- izbraukšana no Rīgas: 01.07.2015., atgriešanās Rīgā 05.07.2015.;</w:t>
      </w:r>
    </w:p>
    <w:p w:rsidR="001D51CF" w:rsidRPr="00334F2B" w:rsidRDefault="001D51CF"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3) aviobiļetes cenā jābūt iekļautiem visiem normatīvajos aktos noteiktajiem nodokļiem un nodevām, tajā skaitā lidostu nodokļiem, un maksai par vienu reģistrēto bagāžu;</w:t>
      </w:r>
    </w:p>
    <w:p w:rsidR="001D51CF" w:rsidRPr="00334F2B" w:rsidRDefault="001D51CF"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4) izvēloties cenu, jāizslēdz aviokompāniju mājaslapās atrodamās atlaižu un akciju cenas, kā arī zemo izmaksu aviokompāniju piedāvājumus;</w:t>
      </w:r>
    </w:p>
    <w:p w:rsidR="001D51CF" w:rsidRPr="00334F2B" w:rsidRDefault="001D51CF"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5) biļešu cenu piedāvājumam jāpievieno Pretendenta apliecināti norādīto rezervāciju apstiprinājuma dokumenti (izdrukas) par katru maršrutu, no kuriem Pasūtītājam būtu iespēja objektīvi izvērtēt, vai Pretendenta piedāvājums atbilst izvirzītajām prasībām. Šajā rezervācijas apstiprinājuma dokumentā (izdrukā) ir jābūt informācijai par brauciena datumu un laiku, no kādām un uz kādām lidostām, ostām vai autoostām Pretendents ir piedāvājis braucienu, kāda tiešā pakalpojuma sniedzēja (pārvadātāja) pakalpojumus Pretendents piedāvā,</w:t>
      </w:r>
      <w:r>
        <w:rPr>
          <w:rFonts w:ascii="Times New Roman" w:hAnsi="Times New Roman"/>
          <w:lang w:eastAsia="lv-LV"/>
        </w:rPr>
        <w:t xml:space="preserve"> </w:t>
      </w:r>
      <w:r w:rsidRPr="00334F2B">
        <w:rPr>
          <w:rFonts w:ascii="Times New Roman" w:hAnsi="Times New Roman"/>
          <w:lang w:eastAsia="lv-LV"/>
        </w:rPr>
        <w:t>Pretendenta piedāvāto cenu atbilstību tiešo pakalpojuma sniedzēju piedāvājumam;</w:t>
      </w:r>
    </w:p>
    <w:p w:rsidR="001D51CF" w:rsidRPr="00334F2B" w:rsidRDefault="001D51CF"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6) Finanšu piedāvājumā norādītās biļešu cenas tiks izmantotas tikai piedāvājumu vērtēšanā;</w:t>
      </w:r>
    </w:p>
    <w:p w:rsidR="001D51CF" w:rsidRPr="00334F2B" w:rsidRDefault="001D51CF"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7) ja kādā no pozīcijām tiek piedāvāta cena 0,00, Pretendentam jāpievieno apraksts par tās veidojošiem faktoriem.</w:t>
      </w:r>
    </w:p>
    <w:p w:rsidR="001D51CF" w:rsidRPr="00E23D2A" w:rsidRDefault="001D51CF" w:rsidP="00526459">
      <w:pPr>
        <w:widowControl w:val="0"/>
        <w:spacing w:after="0" w:line="240" w:lineRule="auto"/>
        <w:ind w:right="26"/>
        <w:rPr>
          <w:rFonts w:ascii="Times New Roman" w:hAnsi="Times New Roman"/>
          <w:sz w:val="20"/>
          <w:szCs w:val="20"/>
          <w:lang w:eastAsia="lv-LV"/>
        </w:rPr>
      </w:pPr>
    </w:p>
    <w:p w:rsidR="001D51CF" w:rsidRPr="00E23D2A" w:rsidRDefault="001D51CF" w:rsidP="00526459">
      <w:pPr>
        <w:widowControl w:val="0"/>
        <w:spacing w:after="0" w:line="240" w:lineRule="auto"/>
        <w:ind w:right="26"/>
        <w:rPr>
          <w:rFonts w:ascii="Times New Roman" w:hAnsi="Times New Roman"/>
          <w:sz w:val="20"/>
          <w:szCs w:val="20"/>
          <w:lang w:eastAsia="lv-LV"/>
        </w:rPr>
      </w:pPr>
    </w:p>
    <w:p w:rsidR="001D51CF" w:rsidRPr="00E23D2A" w:rsidRDefault="001D51CF" w:rsidP="00526459">
      <w:pPr>
        <w:widowControl w:val="0"/>
        <w:spacing w:after="0" w:line="240" w:lineRule="auto"/>
        <w:ind w:right="26"/>
        <w:rPr>
          <w:rFonts w:ascii="Times New Roman" w:hAnsi="Times New Roman"/>
          <w:sz w:val="20"/>
          <w:szCs w:val="20"/>
          <w:lang w:eastAsia="lv-LV"/>
        </w:rPr>
      </w:pPr>
      <w:r w:rsidRPr="00E23D2A">
        <w:rPr>
          <w:rFonts w:ascii="Times New Roman" w:hAnsi="Times New Roman"/>
          <w:sz w:val="20"/>
          <w:szCs w:val="20"/>
          <w:lang w:eastAsia="lv-LV"/>
        </w:rPr>
        <w:t>Pretendents:</w:t>
      </w:r>
    </w:p>
    <w:tbl>
      <w:tblPr>
        <w:tblW w:w="0" w:type="auto"/>
        <w:tblLook w:val="00A0"/>
      </w:tblPr>
      <w:tblGrid>
        <w:gridCol w:w="2235"/>
        <w:gridCol w:w="992"/>
        <w:gridCol w:w="2071"/>
        <w:gridCol w:w="622"/>
        <w:gridCol w:w="3083"/>
      </w:tblGrid>
      <w:tr w:rsidR="001D51CF" w:rsidRPr="00B75AA7" w:rsidTr="00F04FC3">
        <w:trPr>
          <w:trHeight w:val="672"/>
        </w:trPr>
        <w:tc>
          <w:tcPr>
            <w:tcW w:w="2235" w:type="dxa"/>
            <w:tcBorders>
              <w:bottom w:val="single" w:sz="4" w:space="0" w:color="auto"/>
            </w:tcBorders>
          </w:tcPr>
          <w:p w:rsidR="001D51CF" w:rsidRPr="00E23D2A" w:rsidRDefault="001D51CF" w:rsidP="00526459">
            <w:pPr>
              <w:widowControl w:val="0"/>
              <w:spacing w:after="0" w:line="240" w:lineRule="auto"/>
              <w:ind w:right="26"/>
              <w:rPr>
                <w:rFonts w:ascii="Times New Roman" w:hAnsi="Times New Roman"/>
                <w:sz w:val="20"/>
                <w:szCs w:val="20"/>
                <w:lang w:eastAsia="lv-LV"/>
              </w:rPr>
            </w:pPr>
          </w:p>
        </w:tc>
        <w:tc>
          <w:tcPr>
            <w:tcW w:w="992" w:type="dxa"/>
          </w:tcPr>
          <w:p w:rsidR="001D51CF" w:rsidRPr="00E23D2A" w:rsidRDefault="001D51CF" w:rsidP="00526459">
            <w:pPr>
              <w:widowControl w:val="0"/>
              <w:spacing w:after="0" w:line="240" w:lineRule="auto"/>
              <w:ind w:right="26"/>
              <w:rPr>
                <w:rFonts w:ascii="Times New Roman" w:hAnsi="Times New Roman"/>
                <w:sz w:val="20"/>
                <w:szCs w:val="20"/>
                <w:lang w:eastAsia="lv-LV"/>
              </w:rPr>
            </w:pPr>
          </w:p>
        </w:tc>
        <w:tc>
          <w:tcPr>
            <w:tcW w:w="2071" w:type="dxa"/>
            <w:tcBorders>
              <w:bottom w:val="single" w:sz="4" w:space="0" w:color="auto"/>
            </w:tcBorders>
          </w:tcPr>
          <w:p w:rsidR="001D51CF" w:rsidRPr="00E23D2A" w:rsidRDefault="001D51CF" w:rsidP="00526459">
            <w:pPr>
              <w:widowControl w:val="0"/>
              <w:spacing w:after="0" w:line="240" w:lineRule="auto"/>
              <w:ind w:right="26"/>
              <w:rPr>
                <w:rFonts w:ascii="Times New Roman" w:hAnsi="Times New Roman"/>
                <w:sz w:val="20"/>
                <w:szCs w:val="20"/>
                <w:lang w:eastAsia="lv-LV"/>
              </w:rPr>
            </w:pPr>
          </w:p>
        </w:tc>
        <w:tc>
          <w:tcPr>
            <w:tcW w:w="622" w:type="dxa"/>
          </w:tcPr>
          <w:p w:rsidR="001D51CF" w:rsidRPr="00E23D2A" w:rsidRDefault="001D51CF" w:rsidP="00526459">
            <w:pPr>
              <w:widowControl w:val="0"/>
              <w:spacing w:after="0" w:line="240" w:lineRule="auto"/>
              <w:ind w:right="26"/>
              <w:rPr>
                <w:rFonts w:ascii="Times New Roman" w:hAnsi="Times New Roman"/>
                <w:sz w:val="20"/>
                <w:szCs w:val="20"/>
                <w:lang w:eastAsia="lv-LV"/>
              </w:rPr>
            </w:pPr>
          </w:p>
        </w:tc>
        <w:tc>
          <w:tcPr>
            <w:tcW w:w="3083" w:type="dxa"/>
            <w:tcBorders>
              <w:bottom w:val="single" w:sz="4" w:space="0" w:color="auto"/>
            </w:tcBorders>
          </w:tcPr>
          <w:p w:rsidR="001D51CF" w:rsidRPr="00E23D2A" w:rsidRDefault="001D51CF" w:rsidP="00526459">
            <w:pPr>
              <w:widowControl w:val="0"/>
              <w:spacing w:after="0" w:line="240" w:lineRule="auto"/>
              <w:ind w:right="26"/>
              <w:rPr>
                <w:rFonts w:ascii="Times New Roman" w:hAnsi="Times New Roman"/>
                <w:sz w:val="20"/>
                <w:szCs w:val="20"/>
                <w:lang w:eastAsia="lv-LV"/>
              </w:rPr>
            </w:pPr>
          </w:p>
        </w:tc>
      </w:tr>
      <w:tr w:rsidR="001D51CF" w:rsidRPr="00B75AA7" w:rsidTr="00F04FC3">
        <w:tc>
          <w:tcPr>
            <w:tcW w:w="2235" w:type="dxa"/>
            <w:tcBorders>
              <w:top w:val="single" w:sz="4" w:space="0" w:color="auto"/>
            </w:tcBorders>
          </w:tcPr>
          <w:p w:rsidR="001D51CF" w:rsidRPr="00E23D2A" w:rsidRDefault="001D51CF" w:rsidP="00526459">
            <w:pPr>
              <w:widowControl w:val="0"/>
              <w:spacing w:after="0" w:line="240" w:lineRule="auto"/>
              <w:ind w:right="26"/>
              <w:jc w:val="center"/>
              <w:rPr>
                <w:rFonts w:ascii="Times New Roman" w:hAnsi="Times New Roman"/>
                <w:sz w:val="20"/>
                <w:szCs w:val="20"/>
                <w:lang w:eastAsia="lv-LV"/>
              </w:rPr>
            </w:pPr>
            <w:r w:rsidRPr="00E23D2A">
              <w:rPr>
                <w:rFonts w:ascii="Times New Roman" w:hAnsi="Times New Roman"/>
                <w:sz w:val="20"/>
                <w:szCs w:val="20"/>
                <w:lang w:eastAsia="lv-LV"/>
              </w:rPr>
              <w:t>(vārds, uzvārds)</w:t>
            </w:r>
          </w:p>
        </w:tc>
        <w:tc>
          <w:tcPr>
            <w:tcW w:w="992" w:type="dxa"/>
          </w:tcPr>
          <w:p w:rsidR="001D51CF" w:rsidRPr="00E23D2A" w:rsidRDefault="001D51CF" w:rsidP="00526459">
            <w:pPr>
              <w:widowControl w:val="0"/>
              <w:spacing w:after="0" w:line="240" w:lineRule="auto"/>
              <w:ind w:right="26"/>
              <w:jc w:val="center"/>
              <w:rPr>
                <w:rFonts w:ascii="Times New Roman" w:hAnsi="Times New Roman"/>
                <w:sz w:val="20"/>
                <w:szCs w:val="20"/>
                <w:lang w:eastAsia="lv-LV"/>
              </w:rPr>
            </w:pPr>
          </w:p>
        </w:tc>
        <w:tc>
          <w:tcPr>
            <w:tcW w:w="2071" w:type="dxa"/>
            <w:tcBorders>
              <w:top w:val="single" w:sz="4" w:space="0" w:color="auto"/>
            </w:tcBorders>
          </w:tcPr>
          <w:p w:rsidR="001D51CF" w:rsidRPr="00E23D2A" w:rsidRDefault="001D51CF" w:rsidP="00526459">
            <w:pPr>
              <w:widowControl w:val="0"/>
              <w:spacing w:after="0" w:line="240" w:lineRule="auto"/>
              <w:ind w:right="26"/>
              <w:jc w:val="center"/>
              <w:rPr>
                <w:rFonts w:ascii="Times New Roman" w:hAnsi="Times New Roman"/>
                <w:sz w:val="20"/>
                <w:szCs w:val="20"/>
                <w:lang w:eastAsia="lv-LV"/>
              </w:rPr>
            </w:pPr>
            <w:r w:rsidRPr="00E23D2A">
              <w:rPr>
                <w:rFonts w:ascii="Times New Roman" w:hAnsi="Times New Roman"/>
                <w:sz w:val="20"/>
                <w:szCs w:val="20"/>
                <w:lang w:eastAsia="lv-LV"/>
              </w:rPr>
              <w:t>(amats)</w:t>
            </w:r>
          </w:p>
        </w:tc>
        <w:tc>
          <w:tcPr>
            <w:tcW w:w="622" w:type="dxa"/>
          </w:tcPr>
          <w:p w:rsidR="001D51CF" w:rsidRPr="00E23D2A" w:rsidRDefault="001D51CF" w:rsidP="00526459">
            <w:pPr>
              <w:widowControl w:val="0"/>
              <w:spacing w:after="0" w:line="240" w:lineRule="auto"/>
              <w:ind w:right="26"/>
              <w:jc w:val="center"/>
              <w:rPr>
                <w:rFonts w:ascii="Times New Roman" w:hAnsi="Times New Roman"/>
                <w:sz w:val="20"/>
                <w:szCs w:val="20"/>
                <w:lang w:eastAsia="lv-LV"/>
              </w:rPr>
            </w:pPr>
          </w:p>
        </w:tc>
        <w:tc>
          <w:tcPr>
            <w:tcW w:w="3083" w:type="dxa"/>
            <w:tcBorders>
              <w:top w:val="single" w:sz="4" w:space="0" w:color="auto"/>
            </w:tcBorders>
          </w:tcPr>
          <w:p w:rsidR="001D51CF" w:rsidRPr="00E23D2A" w:rsidRDefault="001D51CF" w:rsidP="00526459">
            <w:pPr>
              <w:widowControl w:val="0"/>
              <w:spacing w:after="0" w:line="240" w:lineRule="auto"/>
              <w:ind w:right="26"/>
              <w:jc w:val="center"/>
              <w:rPr>
                <w:rFonts w:ascii="Times New Roman" w:hAnsi="Times New Roman"/>
                <w:sz w:val="20"/>
                <w:szCs w:val="20"/>
                <w:lang w:eastAsia="lv-LV"/>
              </w:rPr>
            </w:pPr>
            <w:r w:rsidRPr="00E23D2A">
              <w:rPr>
                <w:rFonts w:ascii="Times New Roman" w:hAnsi="Times New Roman"/>
                <w:sz w:val="20"/>
                <w:szCs w:val="20"/>
                <w:lang w:eastAsia="lv-LV"/>
              </w:rPr>
              <w:t>(paraksts)</w:t>
            </w:r>
          </w:p>
        </w:tc>
      </w:tr>
      <w:tr w:rsidR="001D51CF" w:rsidRPr="00B75AA7" w:rsidTr="00F04FC3">
        <w:trPr>
          <w:trHeight w:val="701"/>
        </w:trPr>
        <w:tc>
          <w:tcPr>
            <w:tcW w:w="2235" w:type="dxa"/>
            <w:tcBorders>
              <w:bottom w:val="single" w:sz="4" w:space="0" w:color="auto"/>
            </w:tcBorders>
          </w:tcPr>
          <w:p w:rsidR="001D51CF" w:rsidRPr="00E23D2A" w:rsidRDefault="001D51CF" w:rsidP="00526459">
            <w:pPr>
              <w:widowControl w:val="0"/>
              <w:spacing w:after="0" w:line="240" w:lineRule="auto"/>
              <w:ind w:right="26"/>
              <w:rPr>
                <w:rFonts w:ascii="Times New Roman" w:hAnsi="Times New Roman"/>
                <w:sz w:val="20"/>
                <w:szCs w:val="20"/>
                <w:lang w:eastAsia="lv-LV"/>
              </w:rPr>
            </w:pPr>
          </w:p>
        </w:tc>
        <w:tc>
          <w:tcPr>
            <w:tcW w:w="992" w:type="dxa"/>
          </w:tcPr>
          <w:p w:rsidR="001D51CF" w:rsidRPr="00E23D2A" w:rsidRDefault="001D51CF" w:rsidP="00526459">
            <w:pPr>
              <w:widowControl w:val="0"/>
              <w:spacing w:after="0" w:line="240" w:lineRule="auto"/>
              <w:ind w:right="26"/>
              <w:rPr>
                <w:rFonts w:ascii="Times New Roman" w:hAnsi="Times New Roman"/>
                <w:sz w:val="20"/>
                <w:szCs w:val="20"/>
                <w:lang w:eastAsia="lv-LV"/>
              </w:rPr>
            </w:pPr>
          </w:p>
        </w:tc>
        <w:tc>
          <w:tcPr>
            <w:tcW w:w="2071" w:type="dxa"/>
          </w:tcPr>
          <w:p w:rsidR="001D51CF" w:rsidRPr="00E23D2A" w:rsidRDefault="001D51CF" w:rsidP="00526459">
            <w:pPr>
              <w:widowControl w:val="0"/>
              <w:spacing w:after="0" w:line="240" w:lineRule="auto"/>
              <w:ind w:right="26"/>
              <w:rPr>
                <w:rFonts w:ascii="Times New Roman" w:hAnsi="Times New Roman"/>
                <w:sz w:val="20"/>
                <w:szCs w:val="20"/>
                <w:lang w:eastAsia="lv-LV"/>
              </w:rPr>
            </w:pPr>
          </w:p>
        </w:tc>
        <w:tc>
          <w:tcPr>
            <w:tcW w:w="622" w:type="dxa"/>
          </w:tcPr>
          <w:p w:rsidR="001D51CF" w:rsidRPr="00E23D2A" w:rsidRDefault="001D51CF" w:rsidP="00526459">
            <w:pPr>
              <w:widowControl w:val="0"/>
              <w:spacing w:after="0" w:line="240" w:lineRule="auto"/>
              <w:ind w:right="26"/>
              <w:rPr>
                <w:rFonts w:ascii="Times New Roman" w:hAnsi="Times New Roman"/>
                <w:sz w:val="20"/>
                <w:szCs w:val="20"/>
                <w:lang w:eastAsia="lv-LV"/>
              </w:rPr>
            </w:pPr>
          </w:p>
        </w:tc>
        <w:tc>
          <w:tcPr>
            <w:tcW w:w="3083" w:type="dxa"/>
          </w:tcPr>
          <w:p w:rsidR="001D51CF" w:rsidRPr="00E23D2A" w:rsidRDefault="001D51CF" w:rsidP="00526459">
            <w:pPr>
              <w:widowControl w:val="0"/>
              <w:spacing w:after="0" w:line="240" w:lineRule="auto"/>
              <w:ind w:right="26"/>
              <w:rPr>
                <w:rFonts w:ascii="Times New Roman" w:hAnsi="Times New Roman"/>
                <w:sz w:val="20"/>
                <w:szCs w:val="20"/>
                <w:lang w:eastAsia="lv-LV"/>
              </w:rPr>
            </w:pPr>
          </w:p>
        </w:tc>
      </w:tr>
      <w:tr w:rsidR="001D51CF" w:rsidRPr="00B75AA7" w:rsidTr="00F04FC3">
        <w:tc>
          <w:tcPr>
            <w:tcW w:w="2235" w:type="dxa"/>
            <w:tcBorders>
              <w:top w:val="single" w:sz="4" w:space="0" w:color="auto"/>
            </w:tcBorders>
          </w:tcPr>
          <w:p w:rsidR="001D51CF" w:rsidRPr="00E23D2A" w:rsidRDefault="001D51CF" w:rsidP="00526459">
            <w:pPr>
              <w:widowControl w:val="0"/>
              <w:spacing w:after="0" w:line="240" w:lineRule="auto"/>
              <w:ind w:right="26"/>
              <w:jc w:val="center"/>
              <w:rPr>
                <w:rFonts w:ascii="Times New Roman" w:hAnsi="Times New Roman"/>
                <w:sz w:val="20"/>
                <w:szCs w:val="20"/>
                <w:lang w:eastAsia="lv-LV"/>
              </w:rPr>
            </w:pPr>
            <w:r w:rsidRPr="00E23D2A">
              <w:rPr>
                <w:rFonts w:ascii="Times New Roman" w:hAnsi="Times New Roman"/>
                <w:sz w:val="20"/>
                <w:szCs w:val="20"/>
                <w:lang w:eastAsia="lv-LV"/>
              </w:rPr>
              <w:t>(datums)</w:t>
            </w:r>
          </w:p>
        </w:tc>
        <w:tc>
          <w:tcPr>
            <w:tcW w:w="992" w:type="dxa"/>
          </w:tcPr>
          <w:p w:rsidR="001D51CF" w:rsidRPr="00E23D2A" w:rsidRDefault="001D51CF" w:rsidP="00526459">
            <w:pPr>
              <w:widowControl w:val="0"/>
              <w:spacing w:after="0" w:line="240" w:lineRule="auto"/>
              <w:ind w:right="26"/>
              <w:jc w:val="center"/>
              <w:rPr>
                <w:rFonts w:ascii="Times New Roman" w:hAnsi="Times New Roman"/>
                <w:sz w:val="20"/>
                <w:szCs w:val="20"/>
                <w:lang w:eastAsia="lv-LV"/>
              </w:rPr>
            </w:pPr>
          </w:p>
        </w:tc>
        <w:tc>
          <w:tcPr>
            <w:tcW w:w="2071" w:type="dxa"/>
          </w:tcPr>
          <w:p w:rsidR="001D51CF" w:rsidRPr="00E23D2A" w:rsidRDefault="001D51CF" w:rsidP="00526459">
            <w:pPr>
              <w:widowControl w:val="0"/>
              <w:spacing w:after="0" w:line="240" w:lineRule="auto"/>
              <w:ind w:right="26"/>
              <w:jc w:val="center"/>
              <w:rPr>
                <w:rFonts w:ascii="Times New Roman" w:hAnsi="Times New Roman"/>
                <w:sz w:val="20"/>
                <w:szCs w:val="20"/>
                <w:lang w:eastAsia="lv-LV"/>
              </w:rPr>
            </w:pPr>
          </w:p>
        </w:tc>
        <w:tc>
          <w:tcPr>
            <w:tcW w:w="622" w:type="dxa"/>
          </w:tcPr>
          <w:p w:rsidR="001D51CF" w:rsidRPr="00E23D2A" w:rsidRDefault="001D51CF" w:rsidP="00526459">
            <w:pPr>
              <w:widowControl w:val="0"/>
              <w:spacing w:after="0" w:line="240" w:lineRule="auto"/>
              <w:ind w:right="26"/>
              <w:jc w:val="center"/>
              <w:rPr>
                <w:rFonts w:ascii="Times New Roman" w:hAnsi="Times New Roman"/>
                <w:sz w:val="20"/>
                <w:szCs w:val="20"/>
                <w:lang w:eastAsia="lv-LV"/>
              </w:rPr>
            </w:pPr>
          </w:p>
        </w:tc>
        <w:tc>
          <w:tcPr>
            <w:tcW w:w="3083" w:type="dxa"/>
          </w:tcPr>
          <w:p w:rsidR="001D51CF" w:rsidRPr="00E23D2A" w:rsidRDefault="001D51CF" w:rsidP="00526459">
            <w:pPr>
              <w:widowControl w:val="0"/>
              <w:spacing w:after="0" w:line="240" w:lineRule="auto"/>
              <w:ind w:right="26"/>
              <w:jc w:val="center"/>
              <w:rPr>
                <w:rFonts w:ascii="Times New Roman" w:hAnsi="Times New Roman"/>
                <w:sz w:val="20"/>
                <w:szCs w:val="20"/>
                <w:lang w:eastAsia="lv-LV"/>
              </w:rPr>
            </w:pPr>
          </w:p>
        </w:tc>
      </w:tr>
    </w:tbl>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Default="001D51CF" w:rsidP="00526459">
      <w:pPr>
        <w:suppressAutoHyphens/>
        <w:spacing w:after="0" w:line="240" w:lineRule="auto"/>
        <w:ind w:right="26"/>
        <w:rPr>
          <w:rFonts w:ascii="Times New Roman" w:hAnsi="Times New Roman"/>
          <w:sz w:val="24"/>
          <w:szCs w:val="24"/>
        </w:rPr>
      </w:pPr>
    </w:p>
    <w:p w:rsidR="001D51CF"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rPr>
          <w:rFonts w:ascii="Times New Roman" w:hAnsi="Times New Roman"/>
          <w:sz w:val="24"/>
          <w:szCs w:val="24"/>
        </w:rPr>
      </w:pPr>
    </w:p>
    <w:p w:rsidR="001D51CF" w:rsidRPr="00E23D2A" w:rsidRDefault="001D51CF" w:rsidP="00526459">
      <w:pPr>
        <w:suppressAutoHyphens/>
        <w:spacing w:after="0" w:line="240" w:lineRule="auto"/>
        <w:ind w:right="26"/>
        <w:jc w:val="right"/>
        <w:rPr>
          <w:rFonts w:ascii="Times New Roman" w:hAnsi="Times New Roman"/>
          <w:b/>
          <w:sz w:val="18"/>
          <w:szCs w:val="18"/>
          <w:lang w:eastAsia="ar-SA"/>
        </w:rPr>
      </w:pPr>
      <w:r w:rsidRPr="00E23D2A">
        <w:rPr>
          <w:rFonts w:ascii="Times New Roman" w:hAnsi="Times New Roman"/>
          <w:b/>
          <w:sz w:val="18"/>
          <w:szCs w:val="18"/>
          <w:lang w:eastAsia="ar-SA"/>
        </w:rPr>
        <w:t>5.pielikums</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LU iepirkuma</w:t>
      </w:r>
    </w:p>
    <w:p w:rsidR="001D51CF" w:rsidRPr="00E23D2A" w:rsidRDefault="001D51CF"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„Ceļojumu aģentūras pakalpojumu nodrošināšana </w:t>
      </w:r>
    </w:p>
    <w:p w:rsidR="001D51CF" w:rsidRPr="00E23D2A" w:rsidRDefault="001D51CF"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Latvijas Universitātes vajadzībām” </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lv-LV"/>
        </w:rPr>
        <w:t>(iepirkuma identifikācijas Nr. LU 2015/8_B)</w:t>
      </w:r>
    </w:p>
    <w:p w:rsidR="001D51CF" w:rsidRPr="00E23D2A" w:rsidRDefault="001D51CF"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nolikumam</w:t>
      </w:r>
    </w:p>
    <w:p w:rsidR="001D51CF" w:rsidRPr="00E23D2A" w:rsidRDefault="001D51CF" w:rsidP="00526459">
      <w:pPr>
        <w:spacing w:after="0" w:line="240" w:lineRule="auto"/>
        <w:ind w:right="26"/>
        <w:jc w:val="right"/>
        <w:rPr>
          <w:rFonts w:ascii="Times New Roman" w:hAnsi="Times New Roman"/>
          <w:bCs/>
          <w:iCs/>
          <w:sz w:val="20"/>
          <w:szCs w:val="20"/>
          <w:lang w:eastAsia="lv-LV"/>
        </w:rPr>
      </w:pPr>
    </w:p>
    <w:p w:rsidR="001D51CF" w:rsidRPr="00E23D2A" w:rsidRDefault="001D51CF" w:rsidP="00526459">
      <w:pPr>
        <w:spacing w:after="0" w:line="240" w:lineRule="auto"/>
        <w:ind w:right="26"/>
        <w:jc w:val="right"/>
        <w:rPr>
          <w:rFonts w:ascii="Times New Roman" w:hAnsi="Times New Roman"/>
          <w:bCs/>
          <w:iCs/>
          <w:sz w:val="20"/>
          <w:szCs w:val="20"/>
          <w:lang w:eastAsia="lv-LV"/>
        </w:rPr>
      </w:pPr>
    </w:p>
    <w:p w:rsidR="001D51CF" w:rsidRPr="00E23D2A" w:rsidRDefault="001D51CF" w:rsidP="00526459">
      <w:pPr>
        <w:spacing w:after="0" w:line="240" w:lineRule="auto"/>
        <w:ind w:right="26"/>
        <w:jc w:val="center"/>
        <w:rPr>
          <w:rFonts w:ascii="Times New Roman" w:hAnsi="Times New Roman"/>
          <w:b/>
          <w:bCs/>
          <w:iCs/>
          <w:sz w:val="24"/>
          <w:szCs w:val="24"/>
          <w:lang w:eastAsia="lv-LV"/>
        </w:rPr>
      </w:pPr>
      <w:r w:rsidRPr="00E23D2A">
        <w:rPr>
          <w:rFonts w:ascii="Times New Roman" w:hAnsi="Times New Roman"/>
          <w:b/>
          <w:bCs/>
          <w:iCs/>
          <w:sz w:val="24"/>
          <w:szCs w:val="24"/>
          <w:lang w:eastAsia="lv-LV"/>
        </w:rPr>
        <w:t>IEPIRKUMA LĪGUMS (projekts)</w:t>
      </w:r>
    </w:p>
    <w:p w:rsidR="001D51CF" w:rsidRPr="00E23D2A" w:rsidRDefault="001D51CF" w:rsidP="00526459">
      <w:pPr>
        <w:spacing w:after="0" w:line="240" w:lineRule="auto"/>
        <w:ind w:right="26"/>
        <w:jc w:val="center"/>
        <w:rPr>
          <w:rFonts w:ascii="Times New Roman" w:hAnsi="Times New Roman"/>
          <w:b/>
          <w:bCs/>
          <w:i/>
          <w:iCs/>
          <w:sz w:val="24"/>
          <w:szCs w:val="24"/>
          <w:lang w:eastAsia="lv-LV"/>
        </w:rPr>
      </w:pPr>
      <w:r>
        <w:rPr>
          <w:rFonts w:ascii="Times New Roman" w:hAnsi="Times New Roman"/>
          <w:b/>
          <w:bCs/>
          <w:i/>
          <w:iCs/>
          <w:sz w:val="24"/>
          <w:szCs w:val="24"/>
          <w:lang w:eastAsia="lv-LV"/>
        </w:rPr>
        <w:t>par c</w:t>
      </w:r>
      <w:r w:rsidRPr="00E23D2A">
        <w:rPr>
          <w:rFonts w:ascii="Times New Roman" w:hAnsi="Times New Roman"/>
          <w:b/>
          <w:bCs/>
          <w:i/>
          <w:iCs/>
          <w:sz w:val="24"/>
          <w:szCs w:val="24"/>
          <w:lang w:eastAsia="lv-LV"/>
        </w:rPr>
        <w:t>eļojumu aģentūras pakalpojumu nodrošināšanu</w:t>
      </w:r>
    </w:p>
    <w:p w:rsidR="001D51CF" w:rsidRPr="00E23D2A" w:rsidRDefault="001D51CF" w:rsidP="00526459">
      <w:pPr>
        <w:spacing w:after="0" w:line="240" w:lineRule="auto"/>
        <w:ind w:right="26"/>
        <w:jc w:val="center"/>
        <w:rPr>
          <w:rFonts w:ascii="Times New Roman" w:hAnsi="Times New Roman"/>
          <w:b/>
          <w:bCs/>
          <w:i/>
          <w:iCs/>
          <w:snapToGrid w:val="0"/>
          <w:sz w:val="24"/>
          <w:szCs w:val="24"/>
          <w:lang w:eastAsia="lv-LV"/>
        </w:rPr>
      </w:pPr>
      <w:r w:rsidRPr="00E23D2A">
        <w:rPr>
          <w:rFonts w:ascii="Times New Roman" w:hAnsi="Times New Roman"/>
          <w:b/>
          <w:bCs/>
          <w:i/>
          <w:iCs/>
          <w:sz w:val="24"/>
          <w:szCs w:val="24"/>
          <w:lang w:eastAsia="lv-LV"/>
        </w:rPr>
        <w:t xml:space="preserve"> Latvijas Universitātes vajadzībām</w:t>
      </w:r>
    </w:p>
    <w:p w:rsidR="001D51CF" w:rsidRPr="00E23D2A" w:rsidRDefault="001D51CF" w:rsidP="00526459">
      <w:pPr>
        <w:spacing w:after="0" w:line="240" w:lineRule="auto"/>
        <w:ind w:right="26"/>
        <w:rPr>
          <w:rFonts w:ascii="Times New Roman" w:hAnsi="Times New Roman"/>
          <w:sz w:val="24"/>
          <w:szCs w:val="24"/>
          <w:lang w:eastAsia="lv-LV"/>
        </w:rPr>
      </w:pPr>
    </w:p>
    <w:p w:rsidR="001D51CF" w:rsidRPr="00E23D2A" w:rsidRDefault="001D51CF" w:rsidP="00526459">
      <w:pPr>
        <w:tabs>
          <w:tab w:val="left" w:pos="6096"/>
        </w:tab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 xml:space="preserve">Rīgā, 2015.gada </w:t>
      </w:r>
      <w:r w:rsidRPr="00E23D2A">
        <w:rPr>
          <w:rFonts w:ascii="Times New Roman" w:hAnsi="Times New Roman"/>
          <w:sz w:val="24"/>
          <w:szCs w:val="24"/>
          <w:highlight w:val="yellow"/>
          <w:lang w:eastAsia="lv-LV"/>
        </w:rPr>
        <w:t>____.________</w:t>
      </w:r>
    </w:p>
    <w:p w:rsidR="001D51CF" w:rsidRPr="00E23D2A" w:rsidRDefault="001D51CF" w:rsidP="00526459">
      <w:pPr>
        <w:spacing w:after="0" w:line="240" w:lineRule="auto"/>
        <w:ind w:right="26"/>
        <w:rPr>
          <w:rFonts w:ascii="Times New Roman" w:hAnsi="Times New Roman"/>
          <w:sz w:val="24"/>
          <w:szCs w:val="24"/>
          <w:lang w:eastAsia="lv-LV"/>
        </w:rPr>
      </w:pPr>
    </w:p>
    <w:tbl>
      <w:tblPr>
        <w:tblW w:w="8814" w:type="dxa"/>
        <w:jc w:val="center"/>
        <w:tblLayout w:type="fixed"/>
        <w:tblLook w:val="0000"/>
      </w:tblPr>
      <w:tblGrid>
        <w:gridCol w:w="4783"/>
        <w:gridCol w:w="4031"/>
      </w:tblGrid>
      <w:tr w:rsidR="001D51CF" w:rsidRPr="00B75AA7" w:rsidTr="0098637F">
        <w:trPr>
          <w:jc w:val="center"/>
        </w:trPr>
        <w:tc>
          <w:tcPr>
            <w:tcW w:w="4783" w:type="dxa"/>
          </w:tcPr>
          <w:p w:rsidR="001D51CF" w:rsidRPr="00E23D2A" w:rsidRDefault="001D51CF" w:rsidP="00526459">
            <w:pPr>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 xml:space="preserve">Latvijas Universitātes </w:t>
            </w:r>
          </w:p>
          <w:p w:rsidR="001D51CF" w:rsidRPr="00E23D2A" w:rsidRDefault="001D51CF" w:rsidP="00526459">
            <w:pPr>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 xml:space="preserve">līgumu uzskaites Nr. </w:t>
            </w:r>
            <w:r w:rsidRPr="00E23D2A">
              <w:rPr>
                <w:rFonts w:ascii="Times New Roman" w:hAnsi="Times New Roman"/>
                <w:sz w:val="24"/>
                <w:szCs w:val="24"/>
                <w:highlight w:val="yellow"/>
                <w:lang w:eastAsia="lv-LV"/>
              </w:rPr>
              <w:t>________________</w:t>
            </w:r>
          </w:p>
          <w:p w:rsidR="001D51CF" w:rsidRPr="00E23D2A" w:rsidRDefault="001D51CF" w:rsidP="00526459">
            <w:pPr>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 xml:space="preserve">reģistrēts Latvijas Universitātē </w:t>
            </w:r>
            <w:r w:rsidRPr="00E23D2A">
              <w:rPr>
                <w:rFonts w:ascii="Times New Roman" w:hAnsi="Times New Roman"/>
                <w:sz w:val="24"/>
                <w:szCs w:val="24"/>
                <w:highlight w:val="yellow"/>
                <w:lang w:eastAsia="lv-LV"/>
              </w:rPr>
              <w:t>___.___.</w:t>
            </w:r>
            <w:r w:rsidRPr="00E23D2A">
              <w:rPr>
                <w:rFonts w:ascii="Times New Roman" w:hAnsi="Times New Roman"/>
                <w:sz w:val="24"/>
                <w:szCs w:val="24"/>
                <w:lang w:eastAsia="lv-LV"/>
              </w:rPr>
              <w:t>2015.</w:t>
            </w:r>
          </w:p>
          <w:p w:rsidR="001D51CF" w:rsidRPr="00E23D2A" w:rsidRDefault="001D51CF" w:rsidP="00526459">
            <w:pPr>
              <w:spacing w:after="0" w:line="240" w:lineRule="auto"/>
              <w:ind w:right="26"/>
              <w:rPr>
                <w:rFonts w:ascii="Times New Roman" w:hAnsi="Times New Roman"/>
                <w:sz w:val="24"/>
                <w:szCs w:val="24"/>
                <w:lang w:eastAsia="lv-LV"/>
              </w:rPr>
            </w:pPr>
          </w:p>
          <w:p w:rsidR="001D51CF" w:rsidRPr="00E23D2A" w:rsidRDefault="001D51CF" w:rsidP="00526459">
            <w:pPr>
              <w:spacing w:after="0" w:line="240" w:lineRule="auto"/>
              <w:ind w:left="223" w:right="26" w:hanging="223"/>
              <w:rPr>
                <w:rFonts w:ascii="Times New Roman" w:hAnsi="Times New Roman"/>
                <w:sz w:val="24"/>
                <w:szCs w:val="24"/>
                <w:lang w:eastAsia="lv-LV"/>
              </w:rPr>
            </w:pPr>
            <w:r w:rsidRPr="00E23D2A">
              <w:rPr>
                <w:rFonts w:ascii="Times New Roman" w:hAnsi="Times New Roman"/>
                <w:sz w:val="24"/>
                <w:szCs w:val="24"/>
                <w:lang w:eastAsia="lv-LV"/>
              </w:rPr>
              <w:t>Iepirkuma identifikācijas Nr. LU 2015/8_B</w:t>
            </w:r>
          </w:p>
        </w:tc>
        <w:tc>
          <w:tcPr>
            <w:tcW w:w="4031" w:type="dxa"/>
          </w:tcPr>
          <w:p w:rsidR="001D51CF" w:rsidRPr="00E23D2A" w:rsidRDefault="001D51CF" w:rsidP="00526459">
            <w:pPr>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Izpildītāja</w:t>
            </w:r>
          </w:p>
          <w:p w:rsidR="001D51CF" w:rsidRPr="00E23D2A" w:rsidRDefault="001D51CF" w:rsidP="00526459">
            <w:pPr>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 xml:space="preserve">līgumu uzskaites Nr. </w:t>
            </w:r>
            <w:r w:rsidRPr="00E23D2A">
              <w:rPr>
                <w:rFonts w:ascii="Times New Roman" w:hAnsi="Times New Roman"/>
                <w:sz w:val="24"/>
                <w:szCs w:val="24"/>
                <w:highlight w:val="yellow"/>
                <w:lang w:eastAsia="lv-LV"/>
              </w:rPr>
              <w:t>________</w:t>
            </w:r>
          </w:p>
        </w:tc>
      </w:tr>
    </w:tbl>
    <w:p w:rsidR="001D51CF" w:rsidRPr="00E23D2A" w:rsidRDefault="001D51CF" w:rsidP="00526459">
      <w:pPr>
        <w:spacing w:after="0" w:line="240" w:lineRule="auto"/>
        <w:ind w:right="26"/>
        <w:rPr>
          <w:rFonts w:ascii="Times New Roman" w:hAnsi="Times New Roman"/>
          <w:sz w:val="24"/>
          <w:szCs w:val="24"/>
          <w:lang w:eastAsia="lv-LV"/>
        </w:rPr>
      </w:pPr>
    </w:p>
    <w:p w:rsidR="001D51CF" w:rsidRPr="00E23D2A" w:rsidRDefault="001D51CF" w:rsidP="00526459">
      <w:pPr>
        <w:spacing w:after="120" w:line="240" w:lineRule="auto"/>
        <w:ind w:right="26"/>
        <w:jc w:val="both"/>
        <w:rPr>
          <w:rFonts w:ascii="Times New Roman" w:hAnsi="Times New Roman"/>
          <w:sz w:val="24"/>
          <w:szCs w:val="24"/>
          <w:lang w:eastAsia="lv-LV"/>
        </w:rPr>
      </w:pPr>
      <w:r w:rsidRPr="00E23D2A">
        <w:rPr>
          <w:rFonts w:ascii="Times New Roman" w:hAnsi="Times New Roman"/>
          <w:b/>
          <w:bCs/>
          <w:sz w:val="24"/>
          <w:szCs w:val="24"/>
          <w:lang w:eastAsia="lv-LV"/>
        </w:rPr>
        <w:t>Latvijas Universitāte</w:t>
      </w:r>
      <w:r w:rsidRPr="00E23D2A">
        <w:rPr>
          <w:rFonts w:ascii="Times New Roman" w:hAnsi="Times New Roman"/>
          <w:sz w:val="24"/>
          <w:szCs w:val="24"/>
          <w:lang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w:t>
      </w:r>
      <w:r w:rsidRPr="00E23D2A">
        <w:rPr>
          <w:rFonts w:ascii="Times New Roman" w:hAnsi="Times New Roman"/>
          <w:bCs/>
          <w:sz w:val="24"/>
          <w:szCs w:val="24"/>
          <w:lang w:eastAsia="lv-LV"/>
        </w:rPr>
        <w:t>PASŪTĪTĀJS)</w:t>
      </w:r>
      <w:r w:rsidRPr="00E23D2A">
        <w:rPr>
          <w:rFonts w:ascii="Times New Roman" w:hAnsi="Times New Roman"/>
          <w:sz w:val="24"/>
          <w:szCs w:val="24"/>
          <w:lang w:eastAsia="lv-LV"/>
        </w:rPr>
        <w:t xml:space="preserve">, tās </w:t>
      </w:r>
      <w:r w:rsidRPr="00E23D2A">
        <w:rPr>
          <w:rFonts w:ascii="Times New Roman" w:hAnsi="Times New Roman"/>
          <w:b/>
          <w:sz w:val="24"/>
          <w:szCs w:val="24"/>
          <w:highlight w:val="yellow"/>
          <w:lang w:eastAsia="lv-LV"/>
        </w:rPr>
        <w:t>________ ________</w:t>
      </w:r>
      <w:r w:rsidRPr="00E23D2A">
        <w:rPr>
          <w:rFonts w:ascii="Times New Roman" w:hAnsi="Times New Roman"/>
          <w:sz w:val="24"/>
          <w:szCs w:val="24"/>
          <w:lang w:eastAsia="lv-LV"/>
        </w:rPr>
        <w:t xml:space="preserve"> personā, kurš rīkojas saskaņā ar Latvijas Universitātes Satversmi un Latvijas Universitātes 04.09.2002. rīkojumu “Par Latvijas Universitātes vadības pilnvaru sadalījumu” Nr. 1/129, no vienas puses, un</w:t>
      </w:r>
    </w:p>
    <w:p w:rsidR="001D51CF" w:rsidRPr="00E23D2A" w:rsidRDefault="001D51CF" w:rsidP="00526459">
      <w:pPr>
        <w:spacing w:after="120" w:line="240" w:lineRule="auto"/>
        <w:ind w:right="26"/>
        <w:jc w:val="both"/>
        <w:rPr>
          <w:rFonts w:ascii="Times New Roman" w:hAnsi="Times New Roman"/>
          <w:bCs/>
          <w:sz w:val="24"/>
          <w:szCs w:val="24"/>
          <w:lang w:eastAsia="lv-LV"/>
        </w:rPr>
      </w:pPr>
      <w:r w:rsidRPr="00E23D2A">
        <w:rPr>
          <w:rFonts w:ascii="Times New Roman" w:hAnsi="Times New Roman"/>
          <w:b/>
          <w:bCs/>
          <w:sz w:val="24"/>
          <w:szCs w:val="24"/>
          <w:highlight w:val="yellow"/>
          <w:lang w:eastAsia="lv-LV"/>
        </w:rPr>
        <w:t>_________________________</w:t>
      </w:r>
      <w:r w:rsidRPr="00E23D2A">
        <w:rPr>
          <w:rFonts w:ascii="Times New Roman" w:hAnsi="Times New Roman"/>
          <w:bCs/>
          <w:sz w:val="24"/>
          <w:szCs w:val="24"/>
          <w:lang w:eastAsia="lv-LV"/>
        </w:rPr>
        <w:t>, vienotais reģistrācijas Nr.</w:t>
      </w:r>
      <w:r w:rsidRPr="00E23D2A">
        <w:rPr>
          <w:rFonts w:ascii="Times New Roman" w:hAnsi="Times New Roman"/>
          <w:bCs/>
          <w:sz w:val="24"/>
          <w:szCs w:val="24"/>
          <w:highlight w:val="yellow"/>
          <w:lang w:eastAsia="lv-LV"/>
        </w:rPr>
        <w:t>____________</w:t>
      </w:r>
      <w:r w:rsidRPr="00E23D2A">
        <w:rPr>
          <w:rFonts w:ascii="Times New Roman" w:hAnsi="Times New Roman"/>
          <w:bCs/>
          <w:sz w:val="24"/>
          <w:szCs w:val="24"/>
          <w:lang w:eastAsia="lv-LV"/>
        </w:rPr>
        <w:t xml:space="preserve">, juridiskā adrese </w:t>
      </w:r>
      <w:r w:rsidRPr="00E23D2A">
        <w:rPr>
          <w:rFonts w:ascii="Times New Roman" w:hAnsi="Times New Roman"/>
          <w:bCs/>
          <w:sz w:val="24"/>
          <w:szCs w:val="24"/>
          <w:highlight w:val="yellow"/>
          <w:lang w:eastAsia="lv-LV"/>
        </w:rPr>
        <w:t>__________________,</w:t>
      </w:r>
      <w:r w:rsidRPr="00E23D2A">
        <w:rPr>
          <w:rFonts w:ascii="Times New Roman" w:hAnsi="Times New Roman"/>
          <w:bCs/>
          <w:sz w:val="24"/>
          <w:szCs w:val="24"/>
          <w:lang w:eastAsia="lv-LV"/>
        </w:rPr>
        <w:t>pievienotās vērtības nodokļa maksātāja reģistrācijas numurs LV</w:t>
      </w:r>
      <w:r w:rsidRPr="00E23D2A">
        <w:rPr>
          <w:rFonts w:ascii="Times New Roman" w:hAnsi="Times New Roman"/>
          <w:bCs/>
          <w:sz w:val="24"/>
          <w:szCs w:val="24"/>
          <w:highlight w:val="yellow"/>
          <w:lang w:eastAsia="lv-LV"/>
        </w:rPr>
        <w:t>_____________,</w:t>
      </w:r>
      <w:r w:rsidRPr="00E23D2A">
        <w:rPr>
          <w:rFonts w:ascii="Times New Roman" w:hAnsi="Times New Roman"/>
          <w:bCs/>
          <w:sz w:val="24"/>
          <w:szCs w:val="24"/>
          <w:lang w:eastAsia="lv-LV"/>
        </w:rPr>
        <w:t xml:space="preserve"> tās</w:t>
      </w:r>
      <w:r w:rsidRPr="00E23D2A">
        <w:rPr>
          <w:rFonts w:ascii="Times New Roman" w:hAnsi="Times New Roman"/>
          <w:bCs/>
          <w:sz w:val="24"/>
          <w:szCs w:val="24"/>
          <w:highlight w:val="yellow"/>
          <w:lang w:eastAsia="lv-LV"/>
        </w:rPr>
        <w:t>________________</w:t>
      </w:r>
      <w:r w:rsidRPr="00E23D2A">
        <w:rPr>
          <w:rFonts w:ascii="Times New Roman" w:hAnsi="Times New Roman"/>
          <w:bCs/>
          <w:sz w:val="24"/>
          <w:szCs w:val="24"/>
          <w:lang w:eastAsia="lv-LV"/>
        </w:rPr>
        <w:t xml:space="preserve"> personā, kurš rīkojas saskaņā ar</w:t>
      </w:r>
      <w:r w:rsidRPr="00E23D2A">
        <w:rPr>
          <w:rFonts w:ascii="Times New Roman" w:hAnsi="Times New Roman"/>
          <w:bCs/>
          <w:sz w:val="24"/>
          <w:szCs w:val="24"/>
          <w:highlight w:val="yellow"/>
          <w:lang w:eastAsia="lv-LV"/>
        </w:rPr>
        <w:t>____________</w:t>
      </w:r>
      <w:r w:rsidRPr="00E23D2A">
        <w:rPr>
          <w:rFonts w:ascii="Times New Roman" w:hAnsi="Times New Roman"/>
          <w:bCs/>
          <w:sz w:val="24"/>
          <w:szCs w:val="24"/>
          <w:lang w:eastAsia="lv-LV"/>
        </w:rPr>
        <w:t xml:space="preserve"> (turpmāk – IZPILDĪTĀJS), no otras puses,</w:t>
      </w:r>
    </w:p>
    <w:p w:rsidR="001D51CF" w:rsidRPr="00E23D2A" w:rsidRDefault="001D51CF" w:rsidP="00526459">
      <w:pPr>
        <w:spacing w:after="120" w:line="240" w:lineRule="auto"/>
        <w:ind w:right="26"/>
        <w:jc w:val="both"/>
        <w:rPr>
          <w:rFonts w:ascii="Times New Roman" w:hAnsi="Times New Roman"/>
          <w:b/>
          <w:bCs/>
          <w:sz w:val="24"/>
          <w:szCs w:val="24"/>
          <w:lang w:eastAsia="lv-LV"/>
        </w:rPr>
      </w:pPr>
      <w:r w:rsidRPr="00E23D2A">
        <w:rPr>
          <w:rFonts w:ascii="Times New Roman" w:hAnsi="Times New Roman"/>
          <w:sz w:val="24"/>
          <w:szCs w:val="24"/>
          <w:lang w:eastAsia="lv-LV"/>
        </w:rPr>
        <w:t>abi kopā saukti Puses, bet katrs atsevišķi saukts Puse,</w:t>
      </w:r>
    </w:p>
    <w:p w:rsidR="001D51CF" w:rsidRPr="00E23D2A" w:rsidRDefault="001D51CF" w:rsidP="00526459">
      <w:pPr>
        <w:spacing w:after="120" w:line="240" w:lineRule="auto"/>
        <w:ind w:right="26"/>
        <w:jc w:val="both"/>
        <w:rPr>
          <w:rFonts w:ascii="Times New Roman" w:hAnsi="Times New Roman"/>
          <w:bCs/>
          <w:sz w:val="24"/>
          <w:szCs w:val="24"/>
          <w:lang w:eastAsia="lv-LV"/>
        </w:rPr>
      </w:pPr>
      <w:r w:rsidRPr="00E23D2A">
        <w:rPr>
          <w:rFonts w:ascii="Times New Roman" w:hAnsi="Times New Roman"/>
          <w:sz w:val="24"/>
          <w:szCs w:val="24"/>
          <w:lang w:eastAsia="lv-LV"/>
        </w:rPr>
        <w:t xml:space="preserve">pamatojoties uz </w:t>
      </w:r>
      <w:r>
        <w:rPr>
          <w:rFonts w:ascii="Times New Roman" w:hAnsi="Times New Roman"/>
          <w:sz w:val="24"/>
          <w:szCs w:val="24"/>
          <w:lang w:eastAsia="lv-LV"/>
        </w:rPr>
        <w:t xml:space="preserve">Latvijas Universitātes Centralizēto iepirkumu komisijas </w:t>
      </w:r>
      <w:r w:rsidRPr="00224A93">
        <w:rPr>
          <w:rFonts w:ascii="Times New Roman" w:hAnsi="Times New Roman"/>
          <w:sz w:val="24"/>
          <w:szCs w:val="24"/>
          <w:lang w:eastAsia="lv-LV"/>
        </w:rPr>
        <w:t>(izveidota ar LU 2015.gada 12.ferbruāra rīkojumu Nr.1/50)</w:t>
      </w:r>
      <w:r>
        <w:rPr>
          <w:rFonts w:ascii="Times New Roman" w:hAnsi="Times New Roman"/>
          <w:sz w:val="24"/>
          <w:szCs w:val="24"/>
          <w:lang w:eastAsia="lv-LV"/>
        </w:rPr>
        <w:t xml:space="preserve"> </w:t>
      </w:r>
      <w:r w:rsidRPr="00E23D2A">
        <w:rPr>
          <w:rFonts w:ascii="Times New Roman" w:hAnsi="Times New Roman"/>
          <w:sz w:val="24"/>
          <w:szCs w:val="24"/>
          <w:lang w:eastAsia="lv-LV"/>
        </w:rPr>
        <w:t xml:space="preserve">2015.gada </w:t>
      </w:r>
      <w:r w:rsidRPr="00E23D2A">
        <w:rPr>
          <w:rFonts w:ascii="Times New Roman" w:hAnsi="Times New Roman"/>
          <w:sz w:val="24"/>
          <w:szCs w:val="24"/>
          <w:highlight w:val="yellow"/>
          <w:lang w:eastAsia="lv-LV"/>
        </w:rPr>
        <w:t>____._________</w:t>
      </w:r>
      <w:r w:rsidRPr="00E23D2A">
        <w:rPr>
          <w:rFonts w:ascii="Times New Roman" w:hAnsi="Times New Roman"/>
          <w:sz w:val="24"/>
          <w:szCs w:val="24"/>
          <w:lang w:eastAsia="lv-LV"/>
        </w:rPr>
        <w:t xml:space="preserve"> (izveidota ar LU 2015.gada 12.ferbruāra rīkojumu Nr.1/50) lēmumu </w:t>
      </w:r>
      <w:r>
        <w:rPr>
          <w:rFonts w:ascii="Times New Roman" w:hAnsi="Times New Roman"/>
          <w:sz w:val="24"/>
          <w:szCs w:val="24"/>
          <w:lang w:eastAsia="lv-LV"/>
        </w:rPr>
        <w:t>LU organizētā iepirkuma</w:t>
      </w:r>
      <w:r w:rsidRPr="00E23D2A">
        <w:rPr>
          <w:rFonts w:ascii="Times New Roman" w:hAnsi="Times New Roman"/>
          <w:sz w:val="24"/>
          <w:szCs w:val="24"/>
          <w:lang w:eastAsia="lv-LV"/>
        </w:rPr>
        <w:t xml:space="preserve"> </w:t>
      </w:r>
      <w:r w:rsidRPr="00E23D2A">
        <w:rPr>
          <w:rFonts w:ascii="Times New Roman" w:hAnsi="Times New Roman"/>
          <w:bCs/>
          <w:sz w:val="24"/>
          <w:szCs w:val="24"/>
          <w:lang w:eastAsia="lv-LV"/>
        </w:rPr>
        <w:t>„Ceļojumu aģentūras pakalpojumu nodrošināšana Latvijas Universitātes vajadzībām”  (iepirkuma identifikācijas Nr. LU 2015/8_B) (turpmāk – Iepirkums)</w:t>
      </w:r>
      <w:r w:rsidRPr="00E23D2A">
        <w:rPr>
          <w:rFonts w:ascii="Times New Roman" w:hAnsi="Times New Roman"/>
          <w:sz w:val="24"/>
          <w:szCs w:val="24"/>
          <w:lang w:eastAsia="lv-LV"/>
        </w:rPr>
        <w:t xml:space="preserve"> sēdes protokolā Nr. </w:t>
      </w:r>
      <w:r w:rsidRPr="00E23D2A">
        <w:rPr>
          <w:rFonts w:ascii="Times New Roman" w:hAnsi="Times New Roman"/>
          <w:sz w:val="24"/>
          <w:szCs w:val="24"/>
          <w:highlight w:val="yellow"/>
          <w:lang w:eastAsia="lv-LV"/>
        </w:rPr>
        <w:t>___________</w:t>
      </w:r>
      <w:r w:rsidRPr="00E23D2A">
        <w:rPr>
          <w:rFonts w:ascii="Times New Roman" w:hAnsi="Times New Roman"/>
          <w:sz w:val="24"/>
          <w:szCs w:val="24"/>
          <w:lang w:eastAsia="lv-LV"/>
        </w:rPr>
        <w:t xml:space="preserve"> un IZPILDĪTĀJA iesniegto piedāvājumu Iepirkumā, noslēdz šādu līgumu (turpmāk - </w:t>
      </w:r>
      <w:r w:rsidRPr="00E23D2A">
        <w:rPr>
          <w:rFonts w:ascii="Times New Roman" w:hAnsi="Times New Roman"/>
          <w:bCs/>
          <w:sz w:val="24"/>
          <w:szCs w:val="24"/>
          <w:lang w:eastAsia="lv-LV"/>
        </w:rPr>
        <w:t>Līgums</w:t>
      </w:r>
      <w:r w:rsidRPr="00E23D2A">
        <w:rPr>
          <w:rFonts w:ascii="Times New Roman" w:hAnsi="Times New Roman"/>
          <w:sz w:val="24"/>
          <w:szCs w:val="24"/>
          <w:lang w:eastAsia="lv-LV"/>
        </w:rPr>
        <w:t>):</w:t>
      </w: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numPr>
          <w:ilvl w:val="0"/>
          <w:numId w:val="13"/>
        </w:numPr>
        <w:spacing w:after="120" w:line="240" w:lineRule="auto"/>
        <w:ind w:left="709" w:right="26" w:hanging="709"/>
        <w:jc w:val="center"/>
        <w:rPr>
          <w:rFonts w:ascii="Times New Roman" w:hAnsi="Times New Roman"/>
          <w:b/>
          <w:bCs/>
          <w:sz w:val="24"/>
          <w:szCs w:val="24"/>
          <w:lang w:eastAsia="lv-LV"/>
        </w:rPr>
      </w:pPr>
      <w:r w:rsidRPr="00E23D2A">
        <w:rPr>
          <w:rFonts w:ascii="Times New Roman" w:hAnsi="Times New Roman"/>
          <w:b/>
          <w:bCs/>
          <w:sz w:val="24"/>
          <w:szCs w:val="24"/>
          <w:lang w:eastAsia="lv-LV"/>
        </w:rPr>
        <w:t>Līguma priekšmets</w:t>
      </w:r>
    </w:p>
    <w:p w:rsidR="001D51CF" w:rsidRPr="00E23D2A" w:rsidRDefault="001D51CF"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bCs/>
          <w:sz w:val="24"/>
          <w:szCs w:val="24"/>
          <w:lang w:eastAsia="lv-LV"/>
        </w:rPr>
        <w:t>PASŪTĪTĀJS pasūta un IZPILDĪTĀJS</w:t>
      </w:r>
      <w:r>
        <w:rPr>
          <w:rFonts w:ascii="Times New Roman" w:hAnsi="Times New Roman"/>
          <w:bCs/>
          <w:sz w:val="24"/>
          <w:szCs w:val="24"/>
          <w:lang w:eastAsia="lv-LV"/>
        </w:rPr>
        <w:t xml:space="preserve"> </w:t>
      </w:r>
      <w:r w:rsidRPr="00E23D2A">
        <w:rPr>
          <w:rFonts w:ascii="Times New Roman" w:hAnsi="Times New Roman"/>
          <w:bCs/>
          <w:sz w:val="24"/>
          <w:szCs w:val="24"/>
          <w:lang w:eastAsia="lv-LV"/>
        </w:rPr>
        <w:t>veic</w:t>
      </w:r>
      <w:r>
        <w:rPr>
          <w:rFonts w:ascii="Times New Roman" w:hAnsi="Times New Roman"/>
          <w:bCs/>
          <w:sz w:val="24"/>
          <w:szCs w:val="24"/>
          <w:lang w:eastAsia="lv-LV"/>
        </w:rPr>
        <w:t xml:space="preserve"> </w:t>
      </w:r>
      <w:r w:rsidRPr="00E23D2A">
        <w:rPr>
          <w:rFonts w:ascii="Times New Roman" w:hAnsi="Times New Roman"/>
          <w:b/>
          <w:bCs/>
          <w:sz w:val="24"/>
          <w:szCs w:val="24"/>
          <w:lang w:eastAsia="lv-LV"/>
        </w:rPr>
        <w:t>ceļojumu aģentūras pakalpojumus</w:t>
      </w:r>
      <w:r>
        <w:rPr>
          <w:rFonts w:ascii="Times New Roman" w:hAnsi="Times New Roman"/>
          <w:b/>
          <w:bCs/>
          <w:sz w:val="24"/>
          <w:szCs w:val="24"/>
          <w:lang w:eastAsia="lv-LV"/>
        </w:rPr>
        <w:t xml:space="preserve"> </w:t>
      </w:r>
      <w:r w:rsidRPr="00E23D2A">
        <w:rPr>
          <w:rFonts w:ascii="Times New Roman" w:hAnsi="Times New Roman"/>
          <w:bCs/>
          <w:sz w:val="24"/>
          <w:szCs w:val="24"/>
          <w:lang w:eastAsia="lv-LV"/>
        </w:rPr>
        <w:t>(turpmāk – Pakalpojums)</w:t>
      </w:r>
      <w:r>
        <w:rPr>
          <w:rFonts w:ascii="Times New Roman" w:hAnsi="Times New Roman"/>
          <w:bCs/>
          <w:sz w:val="24"/>
          <w:szCs w:val="24"/>
          <w:lang w:eastAsia="lv-LV"/>
        </w:rPr>
        <w:t xml:space="preserve"> </w:t>
      </w:r>
      <w:r w:rsidRPr="00E23D2A">
        <w:rPr>
          <w:rFonts w:ascii="Times New Roman" w:hAnsi="Times New Roman"/>
          <w:bCs/>
          <w:sz w:val="24"/>
          <w:szCs w:val="24"/>
          <w:lang w:eastAsia="lv-LV"/>
        </w:rPr>
        <w:t>saskaņā ar Tehnisko specifikāciju/piedāvājumu (Līguma 1. pielikums) un Līguma noteikumiem,</w:t>
      </w:r>
      <w:r>
        <w:rPr>
          <w:rFonts w:ascii="Times New Roman" w:hAnsi="Times New Roman"/>
          <w:bCs/>
          <w:sz w:val="24"/>
          <w:szCs w:val="24"/>
          <w:lang w:eastAsia="lv-LV"/>
        </w:rPr>
        <w:t xml:space="preserve"> </w:t>
      </w:r>
      <w:r w:rsidRPr="00E23D2A">
        <w:rPr>
          <w:rFonts w:ascii="Times New Roman" w:hAnsi="Times New Roman"/>
          <w:bCs/>
          <w:sz w:val="24"/>
          <w:szCs w:val="24"/>
          <w:lang w:eastAsia="lv-LV"/>
        </w:rPr>
        <w:t>kas ietver:</w:t>
      </w:r>
    </w:p>
    <w:p w:rsidR="001D51CF" w:rsidRPr="00E23D2A" w:rsidRDefault="001D51CF" w:rsidP="00526459">
      <w:pPr>
        <w:pStyle w:val="ListParagraph"/>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bCs/>
          <w:sz w:val="24"/>
          <w:szCs w:val="24"/>
          <w:lang w:eastAsia="lv-LV"/>
        </w:rPr>
        <w:t>visu veidu transporta biļešu un vietu rezervēšanu, noformēšanu visā pasaulē, to iegādi, piegādi, kā arī nepieciešamības gadījumā maiņu vai anulēšanu;</w:t>
      </w:r>
    </w:p>
    <w:p w:rsidR="001D51CF" w:rsidRPr="00E23D2A" w:rsidRDefault="001D51CF" w:rsidP="00526459">
      <w:pPr>
        <w:pStyle w:val="ListParagraph"/>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bCs/>
          <w:sz w:val="24"/>
          <w:szCs w:val="24"/>
          <w:lang w:eastAsia="lv-LV"/>
        </w:rPr>
        <w:t>naktsmītņu rezervēšanu un naktsmītņu pakalpojumu noformēšanu un  iegādi Latvijā un visā pasaulē, naktsmītņu rezervācijas apstiprinājumu (vaučeru) iegādi, piegādi, kā arī nepieciešamības gadījumā maiņu vai anulēšanu;</w:t>
      </w:r>
    </w:p>
    <w:p w:rsidR="001D51CF" w:rsidRPr="00E23D2A" w:rsidRDefault="001D51CF" w:rsidP="00526459">
      <w:pPr>
        <w:pStyle w:val="ListParagraph"/>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bCs/>
          <w:sz w:val="24"/>
          <w:szCs w:val="24"/>
          <w:lang w:eastAsia="lv-LV"/>
        </w:rPr>
        <w:t>jebkura veida ceļojuma (komandējuma) plāna sastādīšanu pēc Pasūtītāja vēlmēm;</w:t>
      </w:r>
    </w:p>
    <w:p w:rsidR="001D51CF" w:rsidRPr="00E23D2A" w:rsidRDefault="001D51CF" w:rsidP="00526459">
      <w:pPr>
        <w:pStyle w:val="ListParagraph"/>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bCs/>
          <w:sz w:val="24"/>
          <w:szCs w:val="24"/>
          <w:lang w:eastAsia="lv-LV"/>
        </w:rPr>
        <w:t>ceļojuma (komandējuma) apdrošināšanas polišu nodrošināšanu, iegādi, piegādi, kā arī nepieciešamības gadījumā maiņu vai anulēšanu;</w:t>
      </w:r>
    </w:p>
    <w:p w:rsidR="001D51CF" w:rsidRPr="00E23D2A" w:rsidRDefault="001D51CF" w:rsidP="00526459">
      <w:pPr>
        <w:pStyle w:val="ListParagraph"/>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bCs/>
          <w:sz w:val="24"/>
          <w:szCs w:val="24"/>
          <w:lang w:eastAsia="lv-LV"/>
        </w:rPr>
        <w:t>vīzu un citu ceļojuma (komandējuma) dokumentu noformēšanu, iegādi, piegādi.</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lang w:eastAsia="lv-LV"/>
        </w:rPr>
        <w:t>Pakalpojumu IZPILDĪTĀJS veic saskaņā ar Līgumu, Tehnisko specifikāciju/piedāvājumu (Līguma 1. pielikums), Finanšu piedāvājumu (Līguma 2. pielikums), spēkā esošajiem normatīvajiem aktiem, IZPILDĪTĀJA piedāvājumu Iepirkumā (turpmāk – Piedāvājums), kā arī PASŪTĪTĀJA norādījumiem.</w:t>
      </w:r>
    </w:p>
    <w:p w:rsidR="001D51CF" w:rsidRPr="00E23D2A" w:rsidRDefault="001D51CF" w:rsidP="00526459">
      <w:pPr>
        <w:widowControl w:val="0"/>
        <w:spacing w:after="0" w:line="240" w:lineRule="auto"/>
        <w:ind w:left="680" w:right="26"/>
        <w:jc w:val="both"/>
        <w:rPr>
          <w:rFonts w:ascii="Times New Roman" w:hAnsi="Times New Roman"/>
          <w:bCs/>
          <w:sz w:val="24"/>
          <w:szCs w:val="24"/>
          <w:lang w:eastAsia="lv-LV"/>
        </w:rPr>
      </w:pPr>
    </w:p>
    <w:p w:rsidR="001D51CF" w:rsidRPr="00E23D2A" w:rsidRDefault="001D51CF" w:rsidP="00526459">
      <w:pPr>
        <w:numPr>
          <w:ilvl w:val="0"/>
          <w:numId w:val="13"/>
        </w:numPr>
        <w:spacing w:after="120" w:line="240" w:lineRule="auto"/>
        <w:ind w:left="709" w:right="26" w:hanging="709"/>
        <w:jc w:val="center"/>
        <w:rPr>
          <w:rFonts w:ascii="Times New Roman" w:hAnsi="Times New Roman"/>
          <w:b/>
          <w:bCs/>
          <w:sz w:val="24"/>
          <w:szCs w:val="24"/>
          <w:lang w:eastAsia="lv-LV"/>
        </w:rPr>
      </w:pPr>
      <w:r w:rsidRPr="00E23D2A">
        <w:rPr>
          <w:rFonts w:ascii="Times New Roman" w:hAnsi="Times New Roman"/>
          <w:b/>
          <w:bCs/>
          <w:sz w:val="24"/>
          <w:szCs w:val="24"/>
          <w:lang w:eastAsia="lv-LV"/>
        </w:rPr>
        <w:t>Līguma spēkā stāšanās, darbības laiks un grozījumi</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Līgums stājas spēkā dienā, kad Līgums ir reģistrēts pie PASŪTĪTĀJA un Līgumu iepriekš ir parakstījuši Pušu pārstāvji.</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Līgums ir spēkā līdz pilnīgai saistību izpildei.</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
          <w:bCs/>
          <w:sz w:val="24"/>
          <w:szCs w:val="24"/>
          <w:lang w:eastAsia="lv-LV"/>
        </w:rPr>
        <w:t>Līguma darbības laiks (periods)ir 24 (divdesmit četri) mēneši</w:t>
      </w:r>
      <w:r>
        <w:rPr>
          <w:rFonts w:ascii="Times New Roman" w:hAnsi="Times New Roman"/>
          <w:b/>
          <w:bCs/>
          <w:sz w:val="24"/>
          <w:szCs w:val="24"/>
          <w:lang w:eastAsia="lv-LV"/>
        </w:rPr>
        <w:t xml:space="preserve"> </w:t>
      </w:r>
      <w:r w:rsidRPr="00E23D2A">
        <w:rPr>
          <w:rFonts w:ascii="Times New Roman" w:hAnsi="Times New Roman"/>
          <w:bCs/>
          <w:sz w:val="24"/>
          <w:szCs w:val="24"/>
          <w:lang w:eastAsia="lv-LV"/>
        </w:rPr>
        <w:t>no Līguma spēkā stāšanās dienas, vai līdz tiek sasniegta Līguma 4.1. punktā noteiktā līgumsumma atkarībā no tā, kurš nosacījums iestājas pirmais.</w:t>
      </w:r>
    </w:p>
    <w:p w:rsidR="001D51CF" w:rsidRDefault="001D51CF" w:rsidP="001523A0">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 xml:space="preserve">Puses var vienoties par Līguma grozījumiem un pagarināt Līguma darbības laiku </w:t>
      </w:r>
      <w:r w:rsidRPr="00E23D2A">
        <w:rPr>
          <w:rFonts w:ascii="Times New Roman" w:hAnsi="Times New Roman"/>
          <w:sz w:val="24"/>
          <w:szCs w:val="24"/>
        </w:rPr>
        <w:t>līdz līgumsummas izpildei, nepārsniedzot Publisko iepirkumu likuma (turpmāk- PIL) 67. panta trešajā daļā noteikto termiņu.</w:t>
      </w:r>
    </w:p>
    <w:p w:rsidR="001D51CF" w:rsidRPr="001523A0" w:rsidRDefault="001D51CF" w:rsidP="001523A0">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1523A0">
        <w:rPr>
          <w:rFonts w:ascii="Times New Roman" w:hAnsi="Times New Roman"/>
          <w:b/>
        </w:rPr>
        <w:t xml:space="preserve">Līguma </w:t>
      </w:r>
      <w:r w:rsidRPr="001523A0">
        <w:rPr>
          <w:rFonts w:ascii="Times New Roman" w:hAnsi="Times New Roman"/>
        </w:rPr>
        <w:t xml:space="preserve">darbības laikā </w:t>
      </w:r>
      <w:r w:rsidRPr="001523A0">
        <w:rPr>
          <w:rFonts w:ascii="Times New Roman" w:hAnsi="Times New Roman"/>
          <w:b/>
        </w:rPr>
        <w:t>Puses</w:t>
      </w:r>
      <w:r w:rsidRPr="001523A0">
        <w:rPr>
          <w:rFonts w:ascii="Times New Roman" w:hAnsi="Times New Roman"/>
        </w:rPr>
        <w:t xml:space="preserve"> nav tiesīgas veikt būtiskus </w:t>
      </w:r>
      <w:r w:rsidRPr="001523A0">
        <w:rPr>
          <w:rFonts w:ascii="Times New Roman" w:hAnsi="Times New Roman"/>
          <w:b/>
        </w:rPr>
        <w:t>Līguma</w:t>
      </w:r>
      <w:r w:rsidRPr="001523A0">
        <w:rPr>
          <w:rFonts w:ascii="Times New Roman" w:hAnsi="Times New Roman"/>
        </w:rPr>
        <w:t xml:space="preserve"> grozījumus, izņemot </w:t>
      </w:r>
      <w:r>
        <w:rPr>
          <w:rFonts w:ascii="Times New Roman" w:hAnsi="Times New Roman"/>
        </w:rPr>
        <w:t>PIL</w:t>
      </w:r>
      <w:r w:rsidRPr="001523A0">
        <w:rPr>
          <w:rFonts w:ascii="Times New Roman" w:hAnsi="Times New Roman"/>
        </w:rPr>
        <w:t xml:space="preserve"> 67.</w:t>
      </w:r>
      <w:r w:rsidRPr="001523A0">
        <w:rPr>
          <w:rFonts w:ascii="Times New Roman" w:hAnsi="Times New Roman"/>
          <w:vertAlign w:val="superscript"/>
        </w:rPr>
        <w:t>1</w:t>
      </w:r>
      <w:r w:rsidRPr="001523A0">
        <w:rPr>
          <w:rFonts w:ascii="Times New Roman" w:hAnsi="Times New Roman"/>
        </w:rPr>
        <w:t xml:space="preserve"> panta otrajā daļā noteiktajos gadījumos. Par būtiskiem </w:t>
      </w:r>
      <w:r w:rsidRPr="001523A0">
        <w:rPr>
          <w:rFonts w:ascii="Times New Roman" w:hAnsi="Times New Roman"/>
          <w:b/>
        </w:rPr>
        <w:t>Līguma</w:t>
      </w:r>
      <w:r w:rsidRPr="001523A0">
        <w:rPr>
          <w:rFonts w:ascii="Times New Roman" w:hAnsi="Times New Roman"/>
        </w:rPr>
        <w:t xml:space="preserve"> grozījumiem ir atzīstami tādi grozījumi, kas atbilst </w:t>
      </w:r>
      <w:r>
        <w:rPr>
          <w:rFonts w:ascii="Times New Roman" w:hAnsi="Times New Roman"/>
        </w:rPr>
        <w:t>PIL</w:t>
      </w:r>
      <w:r w:rsidRPr="001523A0">
        <w:rPr>
          <w:rFonts w:ascii="Times New Roman" w:hAnsi="Times New Roman"/>
        </w:rPr>
        <w:t xml:space="preserve"> 67.</w:t>
      </w:r>
      <w:r w:rsidRPr="001523A0">
        <w:rPr>
          <w:rFonts w:ascii="Times New Roman" w:hAnsi="Times New Roman"/>
          <w:vertAlign w:val="superscript"/>
        </w:rPr>
        <w:t>1</w:t>
      </w:r>
      <w:r w:rsidRPr="001523A0">
        <w:rPr>
          <w:rFonts w:ascii="Times New Roman" w:hAnsi="Times New Roman"/>
        </w:rPr>
        <w:t xml:space="preserve"> panta trešās daļas regulējumam.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Līguma grozījumi vai papildinājumi ir jāsagatavo rakstiski, Pusēm tos parakstot, un tie stājas spēkā ar visu eksemplāru parakstīšanas un reģistrēšanas dienu pie PASŪTĪTĀJA.</w:t>
      </w:r>
    </w:p>
    <w:p w:rsidR="001D51CF" w:rsidRPr="00E23D2A" w:rsidRDefault="001D51CF" w:rsidP="00526459">
      <w:pPr>
        <w:spacing w:after="0" w:line="240" w:lineRule="auto"/>
        <w:ind w:right="26"/>
        <w:jc w:val="both"/>
        <w:rPr>
          <w:rFonts w:ascii="Times New Roman" w:hAnsi="Times New Roman"/>
          <w:bCs/>
          <w:sz w:val="24"/>
          <w:szCs w:val="24"/>
          <w:lang w:eastAsia="lv-LV"/>
        </w:rPr>
      </w:pPr>
    </w:p>
    <w:p w:rsidR="001D51CF" w:rsidRPr="00E23D2A" w:rsidRDefault="001D51CF"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IZPILDĪTĀJA UN PASŪTĪTĀJA pienākumi</w:t>
      </w:r>
    </w:p>
    <w:p w:rsidR="001D51CF" w:rsidRPr="00E23D2A" w:rsidRDefault="001D51CF" w:rsidP="00043849">
      <w:pPr>
        <w:pStyle w:val="ListParagraph"/>
        <w:numPr>
          <w:ilvl w:val="1"/>
          <w:numId w:val="13"/>
        </w:numPr>
        <w:spacing w:after="120" w:line="240" w:lineRule="auto"/>
        <w:ind w:right="26" w:hanging="792"/>
        <w:rPr>
          <w:rFonts w:ascii="Times New Roman" w:hAnsi="Times New Roman"/>
          <w:b/>
          <w:bCs/>
          <w:sz w:val="24"/>
          <w:szCs w:val="24"/>
          <w:lang w:eastAsia="lv-LV"/>
        </w:rPr>
      </w:pPr>
      <w:r w:rsidRPr="00E23D2A">
        <w:rPr>
          <w:rFonts w:ascii="Times New Roman" w:hAnsi="Times New Roman"/>
          <w:bCs/>
          <w:sz w:val="24"/>
          <w:szCs w:val="24"/>
          <w:lang w:eastAsia="lv-LV"/>
        </w:rPr>
        <w:t>IZPILDĪTĀJS</w:t>
      </w:r>
      <w:r w:rsidRPr="00E23D2A">
        <w:rPr>
          <w:rFonts w:ascii="Times New Roman" w:hAnsi="Times New Roman"/>
          <w:b/>
          <w:bCs/>
          <w:sz w:val="24"/>
          <w:szCs w:val="24"/>
          <w:lang w:eastAsia="lv-LV"/>
        </w:rPr>
        <w:t>:</w:t>
      </w:r>
    </w:p>
    <w:p w:rsidR="001D51CF" w:rsidRPr="00E23D2A" w:rsidRDefault="001D51CF" w:rsidP="005A0F6B">
      <w:pPr>
        <w:pStyle w:val="ListParagraph"/>
        <w:numPr>
          <w:ilvl w:val="2"/>
          <w:numId w:val="13"/>
        </w:numPr>
        <w:spacing w:after="120"/>
        <w:ind w:right="26"/>
        <w:jc w:val="both"/>
        <w:rPr>
          <w:rFonts w:ascii="Times New Roman" w:hAnsi="Times New Roman"/>
          <w:bCs/>
          <w:sz w:val="24"/>
          <w:szCs w:val="24"/>
          <w:lang w:eastAsia="lv-LV"/>
        </w:rPr>
      </w:pPr>
      <w:r w:rsidRPr="00E23D2A">
        <w:rPr>
          <w:rFonts w:ascii="Times New Roman" w:hAnsi="Times New Roman"/>
          <w:bCs/>
          <w:sz w:val="24"/>
          <w:szCs w:val="24"/>
          <w:lang w:eastAsia="lv-LV"/>
        </w:rPr>
        <w:t>nodrošina maksu par biļešu un naktsmītņu rezervēšanu, apdrošināšanas polišu noformēšanu, vīzu noformēšanu saskaņā ar Finanšu piedāvājumu (Līguma 2. pielikums);</w:t>
      </w:r>
    </w:p>
    <w:p w:rsidR="001D51CF" w:rsidRPr="00E23D2A" w:rsidRDefault="001D51CF" w:rsidP="005A0F6B">
      <w:pPr>
        <w:pStyle w:val="ListParagraph"/>
        <w:numPr>
          <w:ilvl w:val="2"/>
          <w:numId w:val="13"/>
        </w:numPr>
        <w:spacing w:after="120"/>
        <w:ind w:right="26"/>
        <w:jc w:val="both"/>
        <w:rPr>
          <w:rFonts w:ascii="Times New Roman" w:hAnsi="Times New Roman"/>
          <w:bCs/>
          <w:sz w:val="24"/>
          <w:szCs w:val="24"/>
          <w:lang w:eastAsia="lv-LV"/>
        </w:rPr>
      </w:pPr>
      <w:r w:rsidRPr="00E23D2A">
        <w:rPr>
          <w:rFonts w:ascii="Times New Roman" w:hAnsi="Times New Roman"/>
          <w:bCs/>
          <w:sz w:val="24"/>
          <w:szCs w:val="24"/>
          <w:lang w:eastAsia="lv-LV"/>
        </w:rPr>
        <w:t>bez maksas veic visu ar ceļojumu (komandējumu) saistīto dokumentu piegādi ar PASŪTĪTĀJU saskaņotā veidā ne ātrāk kā 2 (divas) stundas pēc pasūtījuma apstiprināšanas brīža, bet ne vēlāk kā 10 (desmit) darba dienas pirms dokumentā norādītā Pakalpojuma datuma, steidzamos gadījumos piegāde veicama 5 (piecu) stundu laikā;</w:t>
      </w:r>
    </w:p>
    <w:p w:rsidR="001D51CF" w:rsidRPr="00E23D2A" w:rsidRDefault="001D51CF" w:rsidP="005A0F6B">
      <w:pPr>
        <w:pStyle w:val="ListParagraph"/>
        <w:numPr>
          <w:ilvl w:val="2"/>
          <w:numId w:val="13"/>
        </w:numPr>
        <w:spacing w:after="120"/>
        <w:ind w:right="26"/>
        <w:jc w:val="both"/>
        <w:rPr>
          <w:rFonts w:ascii="Times New Roman" w:hAnsi="Times New Roman"/>
          <w:bCs/>
          <w:sz w:val="24"/>
          <w:szCs w:val="24"/>
          <w:lang w:eastAsia="lv-LV"/>
        </w:rPr>
      </w:pPr>
      <w:r w:rsidRPr="00E23D2A">
        <w:rPr>
          <w:rFonts w:ascii="Times New Roman" w:hAnsi="Times New Roman"/>
          <w:bCs/>
          <w:sz w:val="24"/>
          <w:szCs w:val="24"/>
          <w:lang w:eastAsia="lv-LV"/>
        </w:rPr>
        <w:t>bez maksas konsultē PASŪTĪTĀJU par visām ar Pakalpojumu saistītām lietām, neatkarīgi no tā, vai PASŪTĪTĀJS iegādājas šo Pakalpojumu vai ne;</w:t>
      </w:r>
    </w:p>
    <w:p w:rsidR="001D51CF" w:rsidRPr="00E23D2A" w:rsidRDefault="001D51CF" w:rsidP="005A0F6B">
      <w:pPr>
        <w:pStyle w:val="ListParagraph"/>
        <w:numPr>
          <w:ilvl w:val="2"/>
          <w:numId w:val="13"/>
        </w:numPr>
        <w:spacing w:after="120" w:line="240" w:lineRule="auto"/>
        <w:ind w:right="26"/>
        <w:jc w:val="both"/>
        <w:rPr>
          <w:rFonts w:ascii="Times New Roman" w:hAnsi="Times New Roman"/>
          <w:bCs/>
          <w:sz w:val="24"/>
          <w:szCs w:val="24"/>
          <w:lang w:eastAsia="lv-LV"/>
        </w:rPr>
      </w:pPr>
      <w:r w:rsidRPr="00E23D2A">
        <w:rPr>
          <w:rFonts w:ascii="Times New Roman" w:hAnsi="Times New Roman"/>
          <w:sz w:val="24"/>
          <w:szCs w:val="24"/>
        </w:rPr>
        <w:t>Līguma 3. pielikumā norāda vismaz divus profesionāli sagatavotus darbiniekus (konsultantus) un viņu kontaktinformāciju,  kuri  sadarbojas ar PASŪTĪTĀJU un ir tieši atbildīgi par PASŪTĪTĀJA pasūtījumu saņemšanu, apstrādi un operatīvu atbildi un kuri bez pārtraukumiem ir pieejami darba dienās no plkst. 9:00 līdz 17:00.  Steidzamu jautājumu kārtošanā vai neatliekamas informācijas saņemšanai IZPILDĪTĀJS nodrošina palīdzības tālruni 24 stundas diennaktī</w:t>
      </w:r>
      <w:r w:rsidRPr="00E23D2A">
        <w:rPr>
          <w:rFonts w:ascii="Times New Roman" w:hAnsi="Times New Roman"/>
          <w:bCs/>
          <w:sz w:val="24"/>
          <w:szCs w:val="24"/>
          <w:lang w:eastAsia="lv-LV"/>
        </w:rPr>
        <w:t>;</w:t>
      </w:r>
    </w:p>
    <w:p w:rsidR="001D51CF" w:rsidRPr="00E23D2A" w:rsidRDefault="001D51CF" w:rsidP="005A0F6B">
      <w:pPr>
        <w:pStyle w:val="ListParagraph"/>
        <w:numPr>
          <w:ilvl w:val="2"/>
          <w:numId w:val="13"/>
        </w:numPr>
        <w:ind w:right="26"/>
        <w:jc w:val="both"/>
        <w:rPr>
          <w:rFonts w:ascii="Times New Roman" w:hAnsi="Times New Roman"/>
          <w:sz w:val="24"/>
          <w:szCs w:val="24"/>
        </w:rPr>
      </w:pPr>
      <w:r w:rsidRPr="00E23D2A">
        <w:rPr>
          <w:rFonts w:ascii="Times New Roman" w:hAnsi="Times New Roman"/>
          <w:sz w:val="24"/>
          <w:szCs w:val="24"/>
        </w:rPr>
        <w:t>ja tiek kavēti Līgumā noteiktie pasūtījuma apkalpošanas termiņi vai ja PASŪTĪTĀJS nav saņēmis Pakalpojumu par kādu ir vienojies ar IZPILDĪTĀJU, vai ja IZPILDĪTĀJS nav informējis PASŪTĪTĀJU par</w:t>
      </w:r>
      <w:r>
        <w:rPr>
          <w:rFonts w:ascii="Times New Roman" w:hAnsi="Times New Roman"/>
          <w:sz w:val="24"/>
          <w:szCs w:val="24"/>
        </w:rPr>
        <w:t xml:space="preserve"> </w:t>
      </w:r>
      <w:r w:rsidRPr="00E23D2A">
        <w:rPr>
          <w:rFonts w:ascii="Times New Roman" w:hAnsi="Times New Roman"/>
          <w:sz w:val="24"/>
          <w:szCs w:val="24"/>
        </w:rPr>
        <w:t>attiecīgā Pakal</w:t>
      </w:r>
      <w:r>
        <w:rPr>
          <w:rFonts w:ascii="Times New Roman" w:hAnsi="Times New Roman"/>
          <w:sz w:val="24"/>
          <w:szCs w:val="24"/>
        </w:rPr>
        <w:t xml:space="preserve">pojuma nosacījumiem, </w:t>
      </w:r>
      <w:r w:rsidRPr="00E23D2A">
        <w:rPr>
          <w:rFonts w:ascii="Times New Roman" w:hAnsi="Times New Roman"/>
          <w:sz w:val="24"/>
          <w:szCs w:val="24"/>
        </w:rPr>
        <w:t>IZPILDĪTĀJS sedz PASŪTĪTĀJAM visus dokumentāli pamatotus izdevumus, kas PASŪTĪTĀJAM ir radušies sakarā ar atbilstošā Pakalpojuma iegādi un/vai maiņu.</w:t>
      </w:r>
    </w:p>
    <w:p w:rsidR="001D51CF" w:rsidRPr="00E23D2A" w:rsidRDefault="001D51CF" w:rsidP="00526459">
      <w:pPr>
        <w:pStyle w:val="ListParagraph"/>
        <w:numPr>
          <w:ilvl w:val="2"/>
          <w:numId w:val="13"/>
        </w:numPr>
        <w:ind w:right="26"/>
        <w:rPr>
          <w:rFonts w:ascii="Times New Roman" w:hAnsi="Times New Roman"/>
          <w:sz w:val="24"/>
          <w:szCs w:val="24"/>
        </w:rPr>
      </w:pPr>
      <w:r w:rsidRPr="00E23D2A">
        <w:rPr>
          <w:rFonts w:ascii="Times New Roman" w:hAnsi="Times New Roman"/>
          <w:sz w:val="24"/>
          <w:szCs w:val="24"/>
        </w:rPr>
        <w:t>nodrošina pakalpojumus uz pēcapmaksu;</w:t>
      </w:r>
    </w:p>
    <w:p w:rsidR="001D51CF" w:rsidRPr="00E23D2A" w:rsidRDefault="001D51CF"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lang w:eastAsia="lv-LV"/>
        </w:rPr>
        <w:t>pakalpojumu izmaksām ir jāatbilst tiešā pakalpojumu sniedzēja noteiktajām cenām, piemērojot tiešā pakalpojumu sniedzēja piešķirtās atlaides un IZPILDĪTĀJAM pieejamos atvieglojumus;</w:t>
      </w:r>
    </w:p>
    <w:p w:rsidR="001D51CF" w:rsidRPr="00E23D2A" w:rsidRDefault="001D51CF"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rPr>
        <w:t>apņemas neizpaust informāciju par PASŪTĪTĀJA pasūtījumiem, ceļojumu (komandējumu) galamērķiem, laiku un norisi nevienai trešajai personai, izņemot, ja to pieprasa tiesībsargājošās iestādes Latvijas Republikas normatīvajos aktos noteiktajā kārtībā;</w:t>
      </w:r>
    </w:p>
    <w:p w:rsidR="001D51CF" w:rsidRPr="00E23D2A" w:rsidRDefault="001D51CF"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rPr>
        <w:t>nodrošina personu datu aizsardzību Latvijas Republikas normatīvajos aktos noteiktajā kārtībā.</w:t>
      </w:r>
    </w:p>
    <w:p w:rsidR="001D51CF" w:rsidRPr="00E23D2A" w:rsidRDefault="001D51CF" w:rsidP="00043849">
      <w:pPr>
        <w:pStyle w:val="ListParagraph"/>
        <w:numPr>
          <w:ilvl w:val="1"/>
          <w:numId w:val="13"/>
        </w:numPr>
        <w:spacing w:after="120"/>
        <w:ind w:left="630" w:right="26" w:hanging="630"/>
        <w:jc w:val="both"/>
        <w:rPr>
          <w:rFonts w:ascii="Times New Roman" w:hAnsi="Times New Roman"/>
          <w:sz w:val="24"/>
          <w:szCs w:val="24"/>
        </w:rPr>
      </w:pPr>
      <w:r w:rsidRPr="00E23D2A">
        <w:rPr>
          <w:rFonts w:ascii="Times New Roman" w:hAnsi="Times New Roman"/>
          <w:sz w:val="24"/>
          <w:szCs w:val="24"/>
        </w:rPr>
        <w:t>PASŪTĪTĀJS:</w:t>
      </w:r>
    </w:p>
    <w:p w:rsidR="001D51CF" w:rsidRPr="00E23D2A" w:rsidRDefault="001D51CF"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rPr>
        <w:t xml:space="preserve">PASŪTĪTĀJA pilnvarotās personas veic pasūtījumus pie Līguma 3. pielikumā norādītajiem konsultantiem, </w:t>
      </w:r>
      <w:r>
        <w:rPr>
          <w:rFonts w:ascii="Times New Roman" w:hAnsi="Times New Roman"/>
          <w:sz w:val="24"/>
          <w:szCs w:val="24"/>
        </w:rPr>
        <w:t>pie</w:t>
      </w:r>
      <w:r w:rsidRPr="00E23D2A">
        <w:rPr>
          <w:rFonts w:ascii="Times New Roman" w:hAnsi="Times New Roman"/>
          <w:sz w:val="24"/>
          <w:szCs w:val="24"/>
        </w:rPr>
        <w:t>zvanot uz norādīto telefona numuru vai rakstot e-pastu;</w:t>
      </w:r>
    </w:p>
    <w:p w:rsidR="001D51CF" w:rsidRPr="00E23D2A" w:rsidRDefault="001D51CF"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rPr>
        <w:t>veic pēcapmaksu par saņemtajiem Pakalpojumiem atbilstoši Līgumā paredzētajai kārtībai;</w:t>
      </w:r>
    </w:p>
    <w:p w:rsidR="001D51CF" w:rsidRPr="00E23D2A" w:rsidRDefault="001D51CF"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rPr>
        <w:t xml:space="preserve">paziņo IZPILDĪTĀJAM, ja PASŪTĪTĀJAM ir noslēgti priekšrocību līgumi ar tiešajiem Pakalpojuma piegādātājiem.  </w:t>
      </w:r>
    </w:p>
    <w:p w:rsidR="001D51CF" w:rsidRPr="00E23D2A" w:rsidRDefault="001D51CF"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Līguma summa un maksājumu kārtība</w:t>
      </w:r>
    </w:p>
    <w:p w:rsidR="001D51CF" w:rsidRPr="00E23D2A" w:rsidRDefault="001D51CF"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Pr>
          <w:rFonts w:ascii="Times New Roman" w:hAnsi="Times New Roman"/>
          <w:b/>
          <w:bCs/>
          <w:sz w:val="24"/>
          <w:szCs w:val="24"/>
          <w:lang w:eastAsia="lv-LV"/>
        </w:rPr>
        <w:t>Kopējā l</w:t>
      </w:r>
      <w:r w:rsidRPr="00E23D2A">
        <w:rPr>
          <w:rFonts w:ascii="Times New Roman" w:hAnsi="Times New Roman"/>
          <w:b/>
          <w:bCs/>
          <w:sz w:val="24"/>
          <w:szCs w:val="24"/>
          <w:lang w:eastAsia="lv-LV"/>
        </w:rPr>
        <w:t xml:space="preserve">īguma </w:t>
      </w:r>
      <w:r>
        <w:rPr>
          <w:rFonts w:ascii="Times New Roman" w:hAnsi="Times New Roman"/>
          <w:b/>
          <w:bCs/>
          <w:sz w:val="24"/>
          <w:szCs w:val="24"/>
          <w:lang w:eastAsia="lv-LV"/>
        </w:rPr>
        <w:t xml:space="preserve">summa nedrīkst pārsniegt </w:t>
      </w:r>
      <w:r w:rsidRPr="00E23D2A">
        <w:rPr>
          <w:rFonts w:ascii="Times New Roman" w:hAnsi="Times New Roman"/>
          <w:b/>
          <w:bCs/>
          <w:sz w:val="24"/>
          <w:szCs w:val="24"/>
          <w:lang w:eastAsia="lv-LV"/>
        </w:rPr>
        <w:t>700 000,00 EUR</w:t>
      </w:r>
      <w:r>
        <w:rPr>
          <w:rFonts w:ascii="Times New Roman" w:hAnsi="Times New Roman"/>
          <w:b/>
          <w:bCs/>
          <w:sz w:val="24"/>
          <w:szCs w:val="24"/>
          <w:lang w:eastAsia="lv-LV"/>
        </w:rPr>
        <w:t xml:space="preserve"> </w:t>
      </w:r>
      <w:r>
        <w:rPr>
          <w:rFonts w:ascii="Times New Roman" w:hAnsi="Times New Roman"/>
          <w:bCs/>
          <w:sz w:val="24"/>
          <w:szCs w:val="24"/>
          <w:lang w:eastAsia="lv-LV"/>
        </w:rPr>
        <w:t>(</w:t>
      </w:r>
      <w:r w:rsidRPr="00E23D2A">
        <w:rPr>
          <w:rFonts w:ascii="Times New Roman" w:hAnsi="Times New Roman"/>
          <w:bCs/>
          <w:sz w:val="24"/>
          <w:szCs w:val="24"/>
          <w:lang w:eastAsia="lv-LV"/>
        </w:rPr>
        <w:t>septiņi simti tūkstoši eiro 00 centi), bez pievienotās vērtības nodokļa (turpmāk- PVN)</w:t>
      </w:r>
      <w:r>
        <w:rPr>
          <w:rFonts w:ascii="Times New Roman" w:hAnsi="Times New Roman"/>
          <w:bCs/>
          <w:sz w:val="24"/>
          <w:szCs w:val="24"/>
          <w:lang w:eastAsia="lv-LV"/>
        </w:rPr>
        <w:t xml:space="preserve">. </w:t>
      </w:r>
      <w:r w:rsidRPr="00E23D2A">
        <w:rPr>
          <w:rFonts w:ascii="Times New Roman" w:hAnsi="Times New Roman"/>
          <w:bCs/>
          <w:sz w:val="24"/>
          <w:szCs w:val="24"/>
          <w:lang w:eastAsia="lv-LV"/>
        </w:rPr>
        <w:t>PVN likme tiek noteikta saskaņā ar Latvijas Republikas normatīvajiem aktiem.</w:t>
      </w:r>
    </w:p>
    <w:p w:rsidR="001D51CF" w:rsidRPr="00E23D2A" w:rsidRDefault="001D51CF"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sz w:val="24"/>
          <w:szCs w:val="24"/>
        </w:rPr>
        <w:t>Pakalpojuma maksā ir ietvertas izmaksas, kas saistītas ar Pakalpojuma sniegšanu, tajā skaitā, IZPILDĪTĀJA darbinieku darba samaksa, Pakalpojuma sniegšanā izmantojamie materiāli, inventārs, kas nepieciešams pilnīgai un kvalitatīvai Pakalpojuma izpildei, transporta izdevumi, kā arī uz Pakalpojuma sniegšanu attiecināmie nodokļi un nodevas, un citas ar Pakalpojuma sniegšanu saistītās izmaksas.</w:t>
      </w:r>
    </w:p>
    <w:p w:rsidR="001D51CF" w:rsidRPr="00E23D2A" w:rsidRDefault="001D51CF"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sz w:val="24"/>
          <w:szCs w:val="24"/>
        </w:rPr>
        <w:t xml:space="preserve">Par sniegto Pakalpojumu Pasūtītājs veic 100% (simts procentu) pēcapmaksu. </w:t>
      </w:r>
    </w:p>
    <w:p w:rsidR="001D51CF" w:rsidRPr="00E23D2A" w:rsidRDefault="001D51CF"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sz w:val="24"/>
          <w:szCs w:val="24"/>
          <w:lang w:eastAsia="lv-LV" w:bidi="lo-LA"/>
        </w:rPr>
        <w:t>IZPILDĪTĀJS pēc katra pasūtījuma izpildes iesniedz PASŪTĪTĀJAM rēķinu par sniegtajiem pakalpojumiem.</w:t>
      </w:r>
    </w:p>
    <w:p w:rsidR="001D51CF" w:rsidRPr="00E23D2A" w:rsidRDefault="001D51CF"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sz w:val="24"/>
          <w:szCs w:val="24"/>
        </w:rPr>
        <w:t xml:space="preserve">PASŪTĪTĀJS </w:t>
      </w:r>
      <w:r w:rsidRPr="00E23D2A">
        <w:rPr>
          <w:rFonts w:ascii="Times New Roman" w:hAnsi="Times New Roman"/>
          <w:bCs/>
          <w:sz w:val="24"/>
          <w:szCs w:val="24"/>
          <w:lang w:eastAsia="lv-LV"/>
        </w:rPr>
        <w:t>veic apmaksu par Pakalpojumiem atbilstoši IZPILDĪTĀJA izrakstītajam rēķinam 14 (četrpadsmit) darba dienu laikā pēc rēķina saņemšanas dienas.</w:t>
      </w:r>
      <w:r>
        <w:rPr>
          <w:rFonts w:ascii="Times New Roman" w:hAnsi="Times New Roman"/>
          <w:bCs/>
          <w:sz w:val="24"/>
          <w:szCs w:val="24"/>
          <w:lang w:eastAsia="lv-LV"/>
        </w:rPr>
        <w:t xml:space="preserve"> Visus šajā Līgumā noteiktos maksājumus PASŪTĪTĀJS veic ar bankas pārskaitījumu.</w:t>
      </w:r>
    </w:p>
    <w:p w:rsidR="001D51CF" w:rsidRPr="00E23D2A" w:rsidRDefault="001D51CF"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bCs/>
          <w:sz w:val="24"/>
          <w:szCs w:val="24"/>
          <w:lang w:eastAsia="lv-LV"/>
        </w:rPr>
        <w:t>Līguma darbības laika pagarināšanas gadījumā (saskaņā ar Līguma 2.</w:t>
      </w:r>
      <w:r>
        <w:rPr>
          <w:rFonts w:ascii="Times New Roman" w:hAnsi="Times New Roman"/>
          <w:bCs/>
          <w:sz w:val="24"/>
          <w:szCs w:val="24"/>
          <w:lang w:eastAsia="lv-LV"/>
        </w:rPr>
        <w:t>4</w:t>
      </w:r>
      <w:r w:rsidRPr="00E23D2A">
        <w:rPr>
          <w:rFonts w:ascii="Times New Roman" w:hAnsi="Times New Roman"/>
          <w:bCs/>
          <w:sz w:val="24"/>
          <w:szCs w:val="24"/>
          <w:lang w:eastAsia="lv-LV"/>
        </w:rPr>
        <w:t>.punktu), norēķinu kārtība tiek paredzēta analoģiska šim Līgumam.</w:t>
      </w:r>
    </w:p>
    <w:p w:rsidR="001D51CF" w:rsidRPr="00E23D2A" w:rsidRDefault="001D51CF"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bCs/>
          <w:sz w:val="24"/>
          <w:szCs w:val="24"/>
          <w:lang w:eastAsia="lv-LV"/>
        </w:rPr>
        <w:t>Par samaksas dienu tiek uzskatīta diena, kad PASŪTĪTĀJS veicis pārskaitījumu uz IZPILDĪTĀJA rakstiski rēķinā norādīto bankas norēķinu kontu.</w:t>
      </w:r>
    </w:p>
    <w:p w:rsidR="001D51CF" w:rsidRPr="00E23D2A" w:rsidRDefault="001D51CF"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2B7910">
        <w:rPr>
          <w:rFonts w:ascii="Times New Roman" w:hAnsi="Times New Roman"/>
          <w:bCs/>
          <w:sz w:val="24"/>
          <w:szCs w:val="24"/>
          <w:lang w:eastAsia="lv-LV"/>
        </w:rPr>
        <w:t xml:space="preserve">Rēķinā jābūt norādītiem maksātāja un pakalpojuma sniedzēja rekvizītiem, nepieciešamības gadījumā konkrēta projekta rekvizītiem, iepirkuma </w:t>
      </w:r>
      <w:r>
        <w:rPr>
          <w:rFonts w:ascii="Times New Roman" w:hAnsi="Times New Roman"/>
          <w:bCs/>
          <w:sz w:val="24"/>
          <w:szCs w:val="24"/>
          <w:lang w:eastAsia="lv-LV"/>
        </w:rPr>
        <w:t>identifikācijas numurs</w:t>
      </w:r>
      <w:r w:rsidRPr="002B7910">
        <w:rPr>
          <w:rFonts w:ascii="Times New Roman" w:hAnsi="Times New Roman"/>
          <w:bCs/>
          <w:sz w:val="24"/>
          <w:szCs w:val="24"/>
          <w:lang w:eastAsia="lv-LV"/>
        </w:rPr>
        <w:t>, termiņam, līdz kuram jāveic apmaksa.</w:t>
      </w:r>
    </w:p>
    <w:p w:rsidR="001D51CF" w:rsidRPr="00E23D2A" w:rsidRDefault="001D51CF"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bCs/>
          <w:sz w:val="24"/>
          <w:szCs w:val="24"/>
          <w:lang w:eastAsia="lv-LV"/>
        </w:rPr>
        <w:t>Puses sedz savus izdevumus par kredītiestāžu (banku) pakalpojumiem, kas saistīti ar naudas pārskaitījumiem.</w:t>
      </w:r>
    </w:p>
    <w:p w:rsidR="001D51CF" w:rsidRPr="00E23D2A" w:rsidRDefault="001D51CF" w:rsidP="00526459">
      <w:pPr>
        <w:widowControl w:val="0"/>
        <w:spacing w:after="0" w:line="240" w:lineRule="auto"/>
        <w:ind w:right="26"/>
        <w:jc w:val="both"/>
        <w:rPr>
          <w:rFonts w:ascii="Times New Roman" w:hAnsi="Times New Roman"/>
          <w:bCs/>
          <w:sz w:val="24"/>
          <w:szCs w:val="24"/>
          <w:lang w:eastAsia="lv-LV"/>
        </w:rPr>
      </w:pPr>
    </w:p>
    <w:p w:rsidR="001D51CF" w:rsidRPr="00E23D2A" w:rsidRDefault="001D51CF"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 xml:space="preserve">Apakšuzņēmēji </w:t>
      </w:r>
      <w:r w:rsidRPr="00E23D2A">
        <w:rPr>
          <w:rFonts w:ascii="Times New Roman" w:hAnsi="Times New Roman"/>
          <w:bCs/>
          <w:i/>
          <w:sz w:val="24"/>
          <w:szCs w:val="24"/>
          <w:lang w:eastAsia="lv-LV"/>
        </w:rPr>
        <w:t>(iekļauj Līgumā, ja IZPILDĪTĀJS piesaista apakšuzņēmējus)</w:t>
      </w:r>
    </w:p>
    <w:p w:rsidR="001D51CF" w:rsidRPr="00FE114C" w:rsidRDefault="001D51CF" w:rsidP="00FE114C">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165A30">
        <w:rPr>
          <w:rFonts w:ascii="Times New Roman" w:hAnsi="Times New Roman"/>
          <w:caps/>
        </w:rPr>
        <w:t>Līguma</w:t>
      </w:r>
      <w:r w:rsidRPr="00165A30">
        <w:rPr>
          <w:rFonts w:ascii="Times New Roman" w:hAnsi="Times New Roman"/>
        </w:rPr>
        <w:t xml:space="preserve"> </w:t>
      </w:r>
      <w:r w:rsidRPr="00FE114C">
        <w:rPr>
          <w:rFonts w:ascii="Times New Roman" w:hAnsi="Times New Roman"/>
        </w:rPr>
        <w:t>izpildē iesaistītā personāla un apakšuzņēmēju, ja tādi ir piesaistīti, nomaiņa tiek veikta atbilstoši Publisko iepirkumu likuma 68.panta tiesiskajam regulējumam.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IZPILDĪTĀJS nav tiesīgs nodot savas tiesības vai pienākumus citai trešajai personai, tai skaitā citam apakšuzņēmējam, kā arī nomainīt piesaistītos apakšuzņēmējus bez PASŪTĪTĀJA rakstiskas piekrišanas.</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Apakšuzņēmējam, kuru IZPILDĪTĀJS vēlas piesaistīt, jābūt reģistrētam normatīvajos aktos noteiktā kārtībā.</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IZPILDĪTĀJS par apakšuzņēmēju iesniedz PASŪTĪTĀJAM šādus dokumentus:</w:t>
      </w:r>
    </w:p>
    <w:p w:rsidR="001D51CF" w:rsidRPr="00E23D2A" w:rsidRDefault="001D51CF"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bCs/>
          <w:sz w:val="24"/>
          <w:szCs w:val="24"/>
          <w:lang w:eastAsia="lv-LV"/>
        </w:rPr>
        <w:t>Pieteikums apakšuzņēmēja nomaiņai vai piesaistīšanai, norādot nododamo darbu veidu un procentus no kopējā Līguma ietvaros veicamo darbu apjoma.</w:t>
      </w:r>
    </w:p>
    <w:p w:rsidR="001D51CF" w:rsidRPr="00E23D2A" w:rsidRDefault="001D51CF"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bCs/>
          <w:sz w:val="24"/>
          <w:szCs w:val="24"/>
          <w:lang w:eastAsia="lv-LV"/>
        </w:rPr>
        <w:t>Piekrišanas raksta oriģināls, kas apliecina apakšuzņēmēja gatavību veikt Pakalpojumu. Gadījumā, ja piekrišanas rakstu paraksta pilnvarota persona, apakšuzņēmējam jāiesniedz personas ar pārstāvības tiesībām izsniegta pilnvara (apliecināta kopija) citai personai parakstīt piekrišanas rakstu.</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Par apakšuzņēmēja piesaistīšanu vai nomaiņu Puses slēdz rakstisku vienošanos, ja apakšuzņēmēja kvalifikācija atbilst normatīvo aktu prasībām.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Trešo personu, tai skaitā apakšuzņēmēju piesaistīšanu Līguma izpildē pēc IZPILDĪTĀJA iniciatīvas, neatbrīvo IZPILDĪTĀJU no atbildības par šī Līguma izpildi kopumā vai kādu no daļām, kā arī neuzliek PASŪTĪTĀJAM papildus pienākumus un saistības.</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Iepirkuma procedūras ietvaros, IZPILDĪTĀJAM pēc saviem ieskatiem bija tiesības izvēlēties atbilstošas kvalifikācijas apakšuzņēmējus atsevišķu darbu izpildei, iepriekš to saskaņojot ar PASŪTĪTĀJU. IZPILDĪTĀJS uzņemas atbildību par izvēlētajiem apakšuzņēmējiem normatīvajos aktos paredzētā kārtībā.</w:t>
      </w:r>
    </w:p>
    <w:p w:rsidR="001D51CF" w:rsidRPr="00E23D2A" w:rsidRDefault="001D51CF" w:rsidP="00526459">
      <w:pPr>
        <w:widowControl w:val="0"/>
        <w:spacing w:after="0" w:line="240" w:lineRule="auto"/>
        <w:ind w:left="680" w:right="26"/>
        <w:jc w:val="both"/>
        <w:rPr>
          <w:rFonts w:ascii="Times New Roman" w:hAnsi="Times New Roman"/>
          <w:bCs/>
          <w:sz w:val="24"/>
          <w:szCs w:val="24"/>
          <w:lang w:eastAsia="lv-LV"/>
        </w:rPr>
      </w:pPr>
    </w:p>
    <w:p w:rsidR="001D51CF" w:rsidRPr="00E23D2A" w:rsidRDefault="001D51CF"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Pakalpojuma izpilde</w:t>
      </w:r>
    </w:p>
    <w:p w:rsidR="001D51CF" w:rsidRPr="00E23D2A" w:rsidRDefault="001D51CF"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PASŪTĪTĀJA pilnvarotās</w:t>
      </w:r>
      <w:r>
        <w:rPr>
          <w:rFonts w:ascii="Times New Roman" w:hAnsi="Times New Roman"/>
          <w:sz w:val="24"/>
          <w:szCs w:val="24"/>
          <w:lang w:eastAsia="lv-LV"/>
        </w:rPr>
        <w:t xml:space="preserve"> </w:t>
      </w:r>
      <w:r w:rsidRPr="00E23D2A">
        <w:rPr>
          <w:rFonts w:ascii="Times New Roman" w:hAnsi="Times New Roman"/>
          <w:sz w:val="24"/>
          <w:szCs w:val="24"/>
          <w:lang w:eastAsia="lv-LV"/>
        </w:rPr>
        <w:t>personas piesaka PASŪTĪTĀJAM nepieciešamos pakalpojumus IZPIDĪTĀJA nozīmētajiem konsultantiem.</w:t>
      </w:r>
    </w:p>
    <w:p w:rsidR="001D51CF" w:rsidRPr="00E23D2A" w:rsidRDefault="001D51CF"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IZPILDĪTĀJS veic visu PASŪTĪTĀJA izteikto pasūtījumu apstrādi un cenu izpēti, norādot cenu un piedāvājuma derīguma termiņu maksimāli īsā laikā, tas ir ne ilgāk kā 1 (vienas) darba dienas laikā pēc pasūtījuma saņemšanas dienas vai steidzamos gadījumos PASŪTĪTĀJA pasūtījumā noteiktā laikā.</w:t>
      </w:r>
    </w:p>
    <w:p w:rsidR="001D51CF" w:rsidRPr="00E23D2A" w:rsidRDefault="001D51CF" w:rsidP="00043849">
      <w:pPr>
        <w:pStyle w:val="ListParagraph"/>
        <w:numPr>
          <w:ilvl w:val="1"/>
          <w:numId w:val="13"/>
        </w:numPr>
        <w:ind w:left="720" w:hanging="630"/>
        <w:jc w:val="both"/>
        <w:rPr>
          <w:rFonts w:ascii="Times New Roman" w:hAnsi="Times New Roman"/>
          <w:sz w:val="24"/>
          <w:szCs w:val="24"/>
          <w:lang w:eastAsia="lv-LV"/>
        </w:rPr>
      </w:pPr>
      <w:r w:rsidRPr="00E23D2A">
        <w:rPr>
          <w:rFonts w:ascii="Times New Roman" w:hAnsi="Times New Roman"/>
          <w:sz w:val="24"/>
          <w:szCs w:val="24"/>
          <w:lang w:eastAsia="lv-LV"/>
        </w:rPr>
        <w:t>IZPILDĪTĀJS piedāvā biļetes ar izdevīgākajiem ceļošanas laikiem, izdevīgāko ceļošanas maršrutu un lētāko maksu. Lai noteiktu PASŪTĪTĀJAM izdevīgāko un lētāko biļešu iegādi, IZPILDĪTĀJS piedāvā PASŪTĪTĀJAM vairākus (vismaz trīs), atšķirīgi ceļojuma izbraukšanas un iebraukšanas laikus un maršrutus par vienu ceļojuma (komandējuma) braucienu.</w:t>
      </w:r>
    </w:p>
    <w:p w:rsidR="001D51CF" w:rsidRPr="00E23D2A" w:rsidRDefault="001D51CF" w:rsidP="00043849">
      <w:pPr>
        <w:pStyle w:val="ListParagraph"/>
        <w:numPr>
          <w:ilvl w:val="1"/>
          <w:numId w:val="13"/>
        </w:numPr>
        <w:ind w:left="720" w:hanging="630"/>
        <w:jc w:val="both"/>
        <w:rPr>
          <w:rFonts w:ascii="Times New Roman" w:hAnsi="Times New Roman"/>
          <w:sz w:val="24"/>
          <w:szCs w:val="24"/>
          <w:lang w:eastAsia="lv-LV"/>
        </w:rPr>
      </w:pPr>
      <w:r w:rsidRPr="00E23D2A">
        <w:rPr>
          <w:rFonts w:ascii="Times New Roman" w:hAnsi="Times New Roman"/>
          <w:sz w:val="24"/>
          <w:szCs w:val="24"/>
          <w:lang w:eastAsia="lv-LV"/>
        </w:rPr>
        <w:t>IZPILDĪTĀJS piedāvā PASŪTĪTĀJA pārstāvja izmitināšanu naktsmītnē, kas atrodas maksimāli tuvu galamērķim. Lai izvēlētos PASŪTĪTĀJAM izdevīgāko un lētāko naktsmītni, IZPILDĪTĀJS piedāvā vairāku naktsmītņu piedāvājumi vienā vietā, iepriekš salīdzinot visus iespējamos naktsmītņu rezervēšanas avotus.</w:t>
      </w:r>
    </w:p>
    <w:p w:rsidR="001D51CF" w:rsidRPr="00E23D2A" w:rsidRDefault="001D51CF" w:rsidP="00043849">
      <w:pPr>
        <w:pStyle w:val="ListParagraph"/>
        <w:numPr>
          <w:ilvl w:val="1"/>
          <w:numId w:val="13"/>
        </w:numPr>
        <w:spacing w:after="0"/>
        <w:ind w:left="720" w:hanging="630"/>
        <w:jc w:val="both"/>
        <w:rPr>
          <w:rFonts w:ascii="Times New Roman" w:hAnsi="Times New Roman"/>
          <w:sz w:val="24"/>
          <w:szCs w:val="24"/>
          <w:lang w:eastAsia="lv-LV"/>
        </w:rPr>
      </w:pPr>
      <w:r w:rsidRPr="00E23D2A">
        <w:rPr>
          <w:rFonts w:ascii="Times New Roman" w:hAnsi="Times New Roman"/>
          <w:sz w:val="24"/>
          <w:szCs w:val="24"/>
          <w:lang w:eastAsia="lv-LV"/>
        </w:rPr>
        <w:t>PASŪTĪTĀJA pilnvarotā persona pēc IZPILDĪTĀJA sniegtās informācijas saņemšanas izvēlas vienu no IZPILDĪTĀJA piedāvātajiem pakalpojumu variantiem vai atsakās no tiem, nosūtot rakstisku apstiprinājumu uz elektronisko pastu.</w:t>
      </w:r>
    </w:p>
    <w:p w:rsidR="001D51CF" w:rsidRPr="00E23D2A" w:rsidRDefault="001D51CF"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 xml:space="preserve">Pirms biļešu rezervēšanas un iegādes IZPILDĪTĀJS informē PASŪTĪTĀJU par iespējamiem braucienu laikiem, maršrutiem un cenām, braucienu savienošanas iespējām (ja attiecināms), kā arī biļešu izpirkšanas, maiņas un anulēšanas noteikumiem saskaņā ar attiecīgā pārvadātāja nosacījumiem. </w:t>
      </w:r>
    </w:p>
    <w:p w:rsidR="001D51CF" w:rsidRPr="00E23D2A" w:rsidRDefault="001D51CF"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 xml:space="preserve">Pirms naktsmītnes rezervēšanas un iegādes IZPILDĪTĀJS informē PASŪTĪTĀJU par naktsmītnes pakalpojumiem, iespējamiem izmitināšanas laikiem un cenām, kā arī naktsmītnes rezervācijas maiņas un anulēšanas noteikumiem saskaņā ar attiecīgā piegādātāja nosacījumiem. </w:t>
      </w:r>
    </w:p>
    <w:p w:rsidR="001D51CF" w:rsidRPr="00E23D2A" w:rsidRDefault="001D51CF"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IZPILDĪTĀJS veic ceļojumu dokumentu piegādi PASŪTĪTĀJAM uz PASŪTĪTĀJA pārstāvja elektronisko pasta adresi pēc PASŪTĪTĀJA pārstāvja izvēlēto pakalpojumu apstiprināšanas, vai pēc PASŪTĪTĀJA pārstāvja norādījumiem.</w:t>
      </w:r>
    </w:p>
    <w:p w:rsidR="001D51CF" w:rsidRPr="00E23D2A" w:rsidRDefault="001D51CF"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IZPILDĪTĀJS sniedz Pakalpojumu Līguma darbības laikā (periodā) (Līguma 2.3.punkts).</w:t>
      </w:r>
    </w:p>
    <w:p w:rsidR="001D51CF" w:rsidRPr="00E23D2A" w:rsidRDefault="001D51CF"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IZPILDĪTĀJS Pakalpojumu sniedz ar saviem resursiem.</w:t>
      </w:r>
    </w:p>
    <w:p w:rsidR="001D51CF" w:rsidRPr="00E23D2A" w:rsidRDefault="001D51CF"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IZPILDĪTĀJAM nav tiesību nodot savas Līgumā noteiktās tiesības un pienākumus trešajai personai.</w:t>
      </w:r>
    </w:p>
    <w:p w:rsidR="001D51CF" w:rsidRPr="00E23D2A" w:rsidRDefault="001D51CF"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Sniedzot Pakalpojumu IZPILDĪTĀJS ievēro Latvijas Republikas likumus un citus normatīvos aktus, kā arī ievēro IZPILDĪTĀJA norādījumus.</w:t>
      </w:r>
    </w:p>
    <w:p w:rsidR="001D51CF" w:rsidRPr="00E23D2A" w:rsidRDefault="001D51CF"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Par IZPILDĪTĀJA nodrošināto konsultantu izmaiņām</w:t>
      </w:r>
      <w:r>
        <w:rPr>
          <w:rFonts w:ascii="Times New Roman" w:hAnsi="Times New Roman"/>
          <w:sz w:val="24"/>
          <w:szCs w:val="24"/>
          <w:lang w:eastAsia="lv-LV"/>
        </w:rPr>
        <w:t xml:space="preserve"> </w:t>
      </w:r>
      <w:r w:rsidRPr="00E23D2A">
        <w:rPr>
          <w:rFonts w:ascii="Times New Roman" w:hAnsi="Times New Roman"/>
          <w:sz w:val="24"/>
          <w:szCs w:val="24"/>
          <w:lang w:eastAsia="lv-LV"/>
        </w:rPr>
        <w:t>IZPILDĪTĀJS</w:t>
      </w:r>
      <w:r>
        <w:rPr>
          <w:rFonts w:ascii="Times New Roman" w:hAnsi="Times New Roman"/>
          <w:sz w:val="24"/>
          <w:szCs w:val="24"/>
          <w:lang w:eastAsia="lv-LV"/>
        </w:rPr>
        <w:t xml:space="preserve"> nekavējoties</w:t>
      </w:r>
      <w:r w:rsidRPr="00E23D2A">
        <w:rPr>
          <w:rFonts w:ascii="Times New Roman" w:hAnsi="Times New Roman"/>
          <w:sz w:val="24"/>
          <w:szCs w:val="24"/>
          <w:lang w:eastAsia="lv-LV"/>
        </w:rPr>
        <w:t xml:space="preserve"> informē PASŪTĪTĀJU, iesniedzot rakstisku paziņojumu. </w:t>
      </w:r>
    </w:p>
    <w:p w:rsidR="001D51CF" w:rsidRPr="00E23D2A" w:rsidRDefault="001D51CF" w:rsidP="00526459">
      <w:pPr>
        <w:widowControl w:val="0"/>
        <w:spacing w:after="0" w:line="240" w:lineRule="auto"/>
        <w:ind w:right="26"/>
        <w:jc w:val="both"/>
        <w:rPr>
          <w:rFonts w:ascii="Times New Roman" w:hAnsi="Times New Roman"/>
          <w:sz w:val="24"/>
          <w:szCs w:val="24"/>
          <w:lang w:eastAsia="lv-LV"/>
        </w:rPr>
      </w:pPr>
    </w:p>
    <w:p w:rsidR="001D51CF" w:rsidRPr="00E23D2A" w:rsidRDefault="001D51CF"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Pušu atbildība</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
          <w:bCs/>
          <w:sz w:val="24"/>
          <w:szCs w:val="24"/>
          <w:lang w:eastAsia="lv-LV"/>
        </w:rPr>
        <w:t>Ja IZPILDĪTĀJS</w:t>
      </w:r>
      <w:r>
        <w:rPr>
          <w:rFonts w:ascii="Times New Roman" w:hAnsi="Times New Roman"/>
          <w:b/>
          <w:bCs/>
          <w:sz w:val="24"/>
          <w:szCs w:val="24"/>
          <w:lang w:eastAsia="lv-LV"/>
        </w:rPr>
        <w:t xml:space="preserve"> </w:t>
      </w:r>
      <w:r w:rsidRPr="00E23D2A">
        <w:rPr>
          <w:rFonts w:ascii="Times New Roman" w:hAnsi="Times New Roman"/>
          <w:b/>
          <w:bCs/>
          <w:sz w:val="24"/>
          <w:szCs w:val="24"/>
          <w:lang w:eastAsia="lv-LV"/>
        </w:rPr>
        <w:t>neievēro Līgumā noteiktos Pakalpojuma sniegšanas termiņus</w:t>
      </w:r>
      <w:r w:rsidRPr="00E23D2A">
        <w:rPr>
          <w:rFonts w:ascii="Times New Roman" w:hAnsi="Times New Roman"/>
          <w:bCs/>
          <w:sz w:val="24"/>
          <w:szCs w:val="24"/>
          <w:lang w:eastAsia="lv-LV"/>
        </w:rPr>
        <w:t>, tad PASŪTĪTĀJAM ir tiesības piemērot IZPILDĪTĀJAM līgumsodu</w:t>
      </w:r>
      <w:r>
        <w:rPr>
          <w:rFonts w:ascii="Times New Roman" w:hAnsi="Times New Roman"/>
          <w:bCs/>
          <w:sz w:val="24"/>
          <w:szCs w:val="24"/>
          <w:lang w:eastAsia="lv-LV"/>
        </w:rPr>
        <w:t xml:space="preserve"> </w:t>
      </w:r>
      <w:r w:rsidRPr="00E23D2A">
        <w:rPr>
          <w:rFonts w:ascii="Times New Roman" w:hAnsi="Times New Roman"/>
          <w:sz w:val="24"/>
          <w:szCs w:val="24"/>
          <w:lang w:eastAsia="lv-LV"/>
        </w:rPr>
        <w:t>0,1% (viena procenta vienas desmitdaļas)</w:t>
      </w:r>
      <w:r>
        <w:rPr>
          <w:rFonts w:ascii="Times New Roman" w:hAnsi="Times New Roman"/>
          <w:sz w:val="24"/>
          <w:szCs w:val="24"/>
          <w:lang w:eastAsia="lv-LV"/>
        </w:rPr>
        <w:t xml:space="preserve"> </w:t>
      </w:r>
      <w:r w:rsidRPr="00E23D2A">
        <w:rPr>
          <w:rFonts w:ascii="Times New Roman" w:hAnsi="Times New Roman"/>
          <w:bCs/>
          <w:sz w:val="24"/>
          <w:szCs w:val="24"/>
          <w:lang w:eastAsia="lv-LV"/>
        </w:rPr>
        <w:t>apmērā no laikā neizpildītās saistības summas par katru nokavēto dienu, bet ne vairāk kā 10% (desmit procentu) apmērā no kopējās saistības.</w:t>
      </w:r>
    </w:p>
    <w:p w:rsidR="001D51CF" w:rsidRPr="00A96B9F" w:rsidRDefault="001D51CF" w:rsidP="00526459">
      <w:pPr>
        <w:widowControl w:val="0"/>
        <w:numPr>
          <w:ilvl w:val="1"/>
          <w:numId w:val="13"/>
        </w:numPr>
        <w:spacing w:after="0" w:line="240" w:lineRule="auto"/>
        <w:ind w:left="680" w:right="26" w:hanging="680"/>
        <w:jc w:val="both"/>
        <w:rPr>
          <w:rFonts w:ascii="Times New Roman" w:hAnsi="Times New Roman"/>
          <w:bCs/>
          <w:color w:val="FF0000"/>
          <w:sz w:val="24"/>
          <w:szCs w:val="24"/>
          <w:lang w:eastAsia="lv-LV"/>
        </w:rPr>
      </w:pPr>
      <w:r>
        <w:rPr>
          <w:rFonts w:ascii="Times New Roman" w:hAnsi="Times New Roman"/>
          <w:b/>
          <w:bCs/>
          <w:color w:val="FF0000"/>
          <w:sz w:val="24"/>
          <w:szCs w:val="24"/>
          <w:lang w:eastAsia="lv-LV"/>
        </w:rPr>
        <w:t>(Izslēgts)</w:t>
      </w:r>
      <w:r w:rsidRPr="00A96B9F">
        <w:rPr>
          <w:rFonts w:ascii="Times New Roman" w:hAnsi="Times New Roman"/>
          <w:bCs/>
          <w:color w:val="FF0000"/>
          <w:sz w:val="24"/>
          <w:szCs w:val="24"/>
          <w:lang w:eastAsia="lv-LV"/>
        </w:rPr>
        <w:t xml:space="preserve">. </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 xml:space="preserve">Ja </w:t>
      </w:r>
      <w:r w:rsidRPr="00E23D2A">
        <w:rPr>
          <w:rFonts w:ascii="Times New Roman" w:hAnsi="Times New Roman"/>
          <w:b/>
          <w:sz w:val="24"/>
          <w:szCs w:val="24"/>
          <w:lang w:eastAsia="lv-LV"/>
        </w:rPr>
        <w:t>PASŪTĪTĀJS neveic samaksu</w:t>
      </w:r>
      <w:r w:rsidRPr="00E23D2A">
        <w:rPr>
          <w:rFonts w:ascii="Times New Roman" w:hAnsi="Times New Roman"/>
          <w:sz w:val="24"/>
          <w:szCs w:val="24"/>
          <w:lang w:eastAsia="lv-LV"/>
        </w:rPr>
        <w:t xml:space="preserve"> Līgumā noteiktajos termiņos, IZPILDĪTĀJAM ir tiesības piemērot PASŪTĪTĀJAM līgumsodu 0,1% (viena procenta vienas desmitdaļas) apmērā no neapmaksātās summas par katru nokavēto dienu, bet ne vairāk kā 10% (desmit procenti) no kopējās saistības.</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sz w:val="24"/>
          <w:szCs w:val="24"/>
          <w:lang w:eastAsia="lv-LV"/>
        </w:rPr>
      </w:pPr>
      <w:r w:rsidRPr="00E23D2A">
        <w:rPr>
          <w:rFonts w:ascii="Times New Roman" w:hAnsi="Times New Roman"/>
          <w:sz w:val="24"/>
          <w:szCs w:val="24"/>
          <w:lang w:eastAsia="lv-LV"/>
        </w:rPr>
        <w:t>Pēc PASŪTĪTĀJA rakstiska pieprasījuma IZPILDĪTĀJS papildus līgumsodam (ja tāds tiek aprēķināts) atlīdzina pilnā apmērā visus zaudējumus, kas radušies PASŪTĪTĀJAM</w:t>
      </w:r>
      <w:r>
        <w:rPr>
          <w:rFonts w:ascii="Times New Roman" w:hAnsi="Times New Roman"/>
          <w:sz w:val="24"/>
          <w:szCs w:val="24"/>
          <w:lang w:eastAsia="lv-LV"/>
        </w:rPr>
        <w:t xml:space="preserve"> </w:t>
      </w:r>
      <w:r w:rsidRPr="00E23D2A">
        <w:rPr>
          <w:rFonts w:ascii="Times New Roman" w:hAnsi="Times New Roman"/>
          <w:sz w:val="24"/>
          <w:szCs w:val="24"/>
          <w:lang w:eastAsia="lv-LV"/>
        </w:rPr>
        <w:t>IZPILDĪTĀJA vainas dēļ Līguma nepienācīgas izpildes rezultātā.</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sz w:val="24"/>
          <w:szCs w:val="24"/>
          <w:lang w:eastAsia="lv-LV"/>
        </w:rPr>
      </w:pPr>
      <w:r w:rsidRPr="00E23D2A">
        <w:rPr>
          <w:rFonts w:ascii="Times New Roman" w:hAnsi="Times New Roman"/>
          <w:sz w:val="24"/>
          <w:szCs w:val="24"/>
          <w:lang w:eastAsia="lv-LV"/>
        </w:rPr>
        <w:t>PASŪTĪTĀJAM ir tiesības ieturēt Līguma ietvaros IZPILDĪTĀJAM izmaksājamo naudas summu par tādu summu, kas nepieciešama līgumsoda, zaudējumu un/vai citu prasījumu dzēšanai.</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sz w:val="24"/>
          <w:szCs w:val="24"/>
          <w:lang w:eastAsia="lv-LV"/>
        </w:rPr>
      </w:pPr>
      <w:r w:rsidRPr="00E23D2A">
        <w:rPr>
          <w:rFonts w:ascii="Times New Roman" w:hAnsi="Times New Roman"/>
          <w:sz w:val="24"/>
          <w:szCs w:val="24"/>
          <w:lang w:eastAsia="lv-LV"/>
        </w:rPr>
        <w:t>Līgumsoda rēķinu sagatavo Puse, kura pieprasa līgumsoda samaksu. Līgumsods jāsamaksā 15 (piecpadsmit) kalendāro dienu laikā no līgumsoda rēķina izsūtīšanas dienas (pasta zīmogs).</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Līgumsodu samaksa neatbrīvo Puses no Līguma saistību izpildes, izņemot gadījumus, kad PASŪTĪTĀJS vienpusēji ir atkāpies no Līguma.</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IZPILDĪTĀJAM netiek kompensēti darbi, kuri jāveic atkārtoti sakarā ar konstatētiem trūkumiem Pakalpojuma izpildē.</w:t>
      </w:r>
    </w:p>
    <w:p w:rsidR="001D51CF" w:rsidRPr="00E23D2A" w:rsidRDefault="001D51CF" w:rsidP="00526459">
      <w:pPr>
        <w:spacing w:after="0" w:line="240" w:lineRule="auto"/>
        <w:ind w:right="26"/>
        <w:jc w:val="both"/>
        <w:rPr>
          <w:rFonts w:ascii="Times New Roman" w:hAnsi="Times New Roman"/>
          <w:b/>
          <w:bCs/>
          <w:sz w:val="24"/>
          <w:szCs w:val="24"/>
          <w:lang w:eastAsia="lv-LV"/>
        </w:rPr>
      </w:pPr>
    </w:p>
    <w:p w:rsidR="001D51CF" w:rsidRPr="00E23D2A" w:rsidRDefault="001D51CF"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Nepārvarama vara</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lang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E23D2A">
        <w:rPr>
          <w:rFonts w:ascii="Times New Roman" w:hAnsi="Times New Roman"/>
          <w:bCs/>
          <w:sz w:val="24"/>
          <w:szCs w:val="24"/>
          <w:lang w:eastAsia="lv-LV"/>
        </w:rPr>
        <w:t>un citi ārkārtēja rakstura negadījumi, ko Puses nevarēja iepriekš paredzēt. Par nepārvaramu varu nav uzskatāmi apstākļi, kas saistīti ar tirgus konjunktūras izmaiņām.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lang w:eastAsia="lv-LV"/>
        </w:rPr>
        <w:t>Nepārvaramas varas gadījumos Līgumā noteiktais izpildes un samaksas termiņš pagarinās par šo apstākļu darbības laiku, bet ne ilgāk kā par 30 (trīsdesmit) kalendārajām dienām.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lang w:eastAsia="lv-LV"/>
        </w:rPr>
        <w:t>Par Līguma saistību izpildi traucējošu un 9.1.punktā minēto apstākļu iestāšanās un izbeigšanās laiku Puse 7 (septiņu) kalendāro dienu laikā rakstiski informē otru Pusi. Nesavlaicīga paziņojuma gadījumā Puses netiek atbrīvotas no Līguma saistību izpildes.</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lang w:eastAsia="lv-LV"/>
        </w:rPr>
        <w:t>Gadījumā, ja nepārvaramas varas apstākļi turpinās ilgāk kā 30 (trīsdesmit) kalendārās dienas, katra no Pusēm ir tiesīga vienpusēji atkāpties no Līguma, par ko rakstveidā brīdina otru pusi 7 (septiņas) kalendārās dienas iepriekš. Šajā gadījumā Puses veic savstarpējo norēķinu par IZPILDĪTĀJA kvalitatīvi sniegto Pakalpojumu un PASŪTĪTĀJA izmaksātajām summām (ja tādas ir izmaksātas).</w:t>
      </w:r>
    </w:p>
    <w:p w:rsidR="001D51CF" w:rsidRPr="00E23D2A" w:rsidRDefault="001D51CF" w:rsidP="00526459">
      <w:pPr>
        <w:widowControl w:val="0"/>
        <w:spacing w:after="0" w:line="240" w:lineRule="auto"/>
        <w:ind w:right="26"/>
        <w:jc w:val="both"/>
        <w:rPr>
          <w:rFonts w:ascii="Times New Roman" w:hAnsi="Times New Roman"/>
          <w:b/>
          <w:bCs/>
          <w:sz w:val="24"/>
          <w:szCs w:val="24"/>
          <w:lang w:eastAsia="lv-LV"/>
        </w:rPr>
      </w:pPr>
    </w:p>
    <w:p w:rsidR="001D51CF" w:rsidRPr="00E23D2A" w:rsidRDefault="001D51CF"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sz w:val="24"/>
          <w:szCs w:val="24"/>
          <w:lang w:eastAsia="lv-LV"/>
        </w:rPr>
        <w:t>Strīdu izskatīšana un Līguma izbeigšana</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Strīdus un nesaskaņas, kas var rasties Līguma izpildes rezultātā vai sakarā ar Līgumu, Puses risina savstarpēju pārrunu ceļā.</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Ja Puses nevar panākt vienošanos 30 (trīsdesmit) kalendāro dienu laikā, tad domstarpības risināmas Latvijas Republikas tiesā saskaņā ar Latvijas Republikas normatīvajiem aktiem.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No Līguma izrietošās saistības ir apspriežamas atbilstoši Latvijas Republikas normatīvajiem aktiem.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Jautājumos, kas Līgumā netiek noregulēti, Puses vadās pēc Latvijas Republikā spēkā esošajiem normatīvajiem aktiem.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 xml:space="preserve">Puses var izbeigt Līgumu pirms Līguma termiņa beigām, Pusēm </w:t>
      </w:r>
      <w:r>
        <w:rPr>
          <w:rFonts w:ascii="Times New Roman" w:hAnsi="Times New Roman"/>
          <w:sz w:val="24"/>
          <w:szCs w:val="24"/>
          <w:lang w:eastAsia="lv-LV"/>
        </w:rPr>
        <w:t>rakstveidā</w:t>
      </w:r>
      <w:r w:rsidRPr="00E23D2A">
        <w:rPr>
          <w:rFonts w:ascii="Times New Roman" w:hAnsi="Times New Roman"/>
          <w:sz w:val="24"/>
          <w:szCs w:val="24"/>
          <w:lang w:eastAsia="lv-LV"/>
        </w:rPr>
        <w:t xml:space="preserve"> savstarpēji vienojoties.</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PASŪTĪTĀJAM ir tiesības vienpusēji atkāpties no Līguma bez IZPILDĪTĀJA piekrišanas, ja:</w:t>
      </w:r>
    </w:p>
    <w:p w:rsidR="001D51CF" w:rsidRDefault="001D51CF"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bCs/>
          <w:sz w:val="24"/>
          <w:szCs w:val="24"/>
          <w:lang w:eastAsia="lv-LV"/>
        </w:rPr>
        <w:t>IZPILDĪTĀJS nep</w:t>
      </w:r>
      <w:r>
        <w:rPr>
          <w:rFonts w:ascii="Times New Roman" w:hAnsi="Times New Roman"/>
          <w:bCs/>
          <w:sz w:val="24"/>
          <w:szCs w:val="24"/>
          <w:lang w:eastAsia="lv-LV"/>
        </w:rPr>
        <w:t>ilda Līgumā noteiktās saistības.</w:t>
      </w:r>
    </w:p>
    <w:p w:rsidR="001D51CF" w:rsidRPr="00E23D2A" w:rsidRDefault="001D51CF"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Pr>
          <w:rFonts w:ascii="Times New Roman" w:hAnsi="Times New Roman"/>
          <w:bCs/>
          <w:sz w:val="24"/>
          <w:szCs w:val="24"/>
          <w:lang w:eastAsia="lv-LV"/>
        </w:rPr>
        <w:t>IZPILDĪTĀJS neievēro šā Līguma 10.2. punkta nosacījumus.</w:t>
      </w:r>
    </w:p>
    <w:p w:rsidR="001D51CF" w:rsidRPr="00E23D2A" w:rsidRDefault="001D51CF"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bCs/>
          <w:sz w:val="24"/>
          <w:szCs w:val="24"/>
          <w:lang w:eastAsia="lv-LV"/>
        </w:rPr>
        <w:t>IZPILDĪTĀJS ar tiesas nolēmumu ir atzīts par maksātnespējīgu, tiek pakļauts likvidācijas vai bankrota procesam.</w:t>
      </w:r>
    </w:p>
    <w:p w:rsidR="001D51CF" w:rsidRPr="00E23D2A" w:rsidRDefault="001D51CF"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sz w:val="24"/>
          <w:szCs w:val="24"/>
          <w:lang w:eastAsia="lv-LV"/>
        </w:rPr>
        <w:t>IZPILDĪTĀJAM piemērotā līgumsoda apmērs sasniedzis 10% (desmit procentus) no Līguma kopējās summas.</w:t>
      </w:r>
    </w:p>
    <w:p w:rsidR="001D51CF" w:rsidRPr="00E23D2A" w:rsidRDefault="001D51CF"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sz w:val="24"/>
          <w:szCs w:val="24"/>
          <w:lang w:eastAsia="lv-LV"/>
        </w:rPr>
        <w:t>Līguma izpildes laikā noskaidrojas, ka IZPILDĪTĀJS nav spējīgs izpildīt Pakalpojumu saskaņā ar Līguma noteikumiem.</w:t>
      </w:r>
    </w:p>
    <w:p w:rsidR="001D51CF" w:rsidRPr="00E23D2A" w:rsidRDefault="001D51CF"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sz w:val="24"/>
          <w:szCs w:val="24"/>
          <w:lang w:eastAsia="lv-LV"/>
        </w:rPr>
        <w:t>Kļūst zināms, ka PASŪTĪTĀJS nesaņems Līguma 4.1.punktā norādīto finansējumu. Šajā gadījumā PASŪTĪTĀJS ar IZPILDĪTĀJU norēķinās par faktiski izpildīto Pakalpojumu.</w:t>
      </w:r>
    </w:p>
    <w:p w:rsidR="001D51CF" w:rsidRPr="00E23D2A" w:rsidRDefault="001D51CF"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sz w:val="24"/>
          <w:szCs w:val="24"/>
          <w:lang w:eastAsia="lv-LV"/>
        </w:rPr>
        <w:t>IZPILDĀJS pārtrauc savu darbību kā juridiska persona un tam nav tiesību un saistību pārņēmēja.</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Līguma 10.6.punktā noteiktajos gadījumos Līgums uzskatāms par izbeigtu septītajā dienā pēc PASŪTĪTĀJA paziņojuma par atkāpšanos (ierakstīts sūtījums) izsūtīšanas dienas.</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sz w:val="24"/>
          <w:szCs w:val="24"/>
          <w:lang w:eastAsia="lv-LV"/>
        </w:rPr>
      </w:pPr>
      <w:r w:rsidRPr="00E23D2A">
        <w:rPr>
          <w:rFonts w:ascii="Times New Roman" w:hAnsi="Times New Roman"/>
          <w:bCs/>
          <w:sz w:val="24"/>
          <w:szCs w:val="24"/>
          <w:lang w:eastAsia="lv-LV"/>
        </w:rPr>
        <w:t xml:space="preserve">IZPILDĪTĀJAM ir tiesības vienpusēji atkāpties no </w:t>
      </w:r>
      <w:r w:rsidRPr="00E23D2A">
        <w:rPr>
          <w:rFonts w:ascii="Times New Roman" w:hAnsi="Times New Roman"/>
          <w:sz w:val="24"/>
          <w:szCs w:val="24"/>
          <w:lang w:eastAsia="lv-LV"/>
        </w:rPr>
        <w:t>Līguma bez PASŪTĪTĀJA piekrišanas, ja PASŪTĪTĀJS neveic samaksu par sniegto Pakalpojumu ilgāk kā 20 (divdesmit) darba dienas pēc Līgumā noteiktā samaksas termiņa.</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Līguma10.8.punktā noteiktajā gadījumā</w:t>
      </w:r>
      <w:r>
        <w:rPr>
          <w:rFonts w:ascii="Times New Roman" w:hAnsi="Times New Roman"/>
          <w:sz w:val="24"/>
          <w:szCs w:val="24"/>
          <w:lang w:eastAsia="lv-LV"/>
        </w:rPr>
        <w:t xml:space="preserve"> </w:t>
      </w:r>
      <w:r w:rsidRPr="00E23D2A">
        <w:rPr>
          <w:rFonts w:ascii="Times New Roman" w:hAnsi="Times New Roman"/>
          <w:sz w:val="24"/>
          <w:szCs w:val="24"/>
          <w:lang w:eastAsia="lv-LV"/>
        </w:rPr>
        <w:t>Līgums uzskatāms par izbeigtu septītajā dienā pēc IZPILDĪTĀJA</w:t>
      </w:r>
      <w:r>
        <w:rPr>
          <w:rFonts w:ascii="Times New Roman" w:hAnsi="Times New Roman"/>
          <w:sz w:val="24"/>
          <w:szCs w:val="24"/>
          <w:lang w:eastAsia="lv-LV"/>
        </w:rPr>
        <w:t xml:space="preserve"> </w:t>
      </w:r>
      <w:r w:rsidRPr="00E23D2A">
        <w:rPr>
          <w:rFonts w:ascii="Times New Roman" w:hAnsi="Times New Roman"/>
          <w:sz w:val="24"/>
          <w:szCs w:val="24"/>
          <w:lang w:eastAsia="lv-LV"/>
        </w:rPr>
        <w:t>paziņojuma par atkāpšanos (ierakstīta vēstule) izsūtīšanas dienas</w:t>
      </w:r>
    </w:p>
    <w:p w:rsidR="001D51CF" w:rsidRPr="00E23D2A" w:rsidRDefault="001D51CF" w:rsidP="00526459">
      <w:pPr>
        <w:spacing w:after="120" w:line="240" w:lineRule="auto"/>
        <w:ind w:right="26"/>
        <w:rPr>
          <w:rFonts w:ascii="Times New Roman" w:hAnsi="Times New Roman"/>
          <w:b/>
          <w:bCs/>
          <w:sz w:val="24"/>
          <w:szCs w:val="24"/>
          <w:lang w:eastAsia="lv-LV"/>
        </w:rPr>
      </w:pPr>
    </w:p>
    <w:p w:rsidR="001D51CF" w:rsidRPr="00E23D2A" w:rsidRDefault="001D51CF"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Citi noteikumi</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rPr>
        <w:t xml:space="preserve">Visi Līgumā minētie pielikumi, kā arī pēc Līguma noslēgšanas </w:t>
      </w:r>
      <w:r>
        <w:rPr>
          <w:rFonts w:ascii="Times New Roman" w:hAnsi="Times New Roman"/>
          <w:sz w:val="24"/>
          <w:szCs w:val="24"/>
        </w:rPr>
        <w:t>sagatavotie</w:t>
      </w:r>
      <w:r w:rsidRPr="00E23D2A">
        <w:rPr>
          <w:rFonts w:ascii="Times New Roman" w:hAnsi="Times New Roman"/>
          <w:sz w:val="24"/>
          <w:szCs w:val="24"/>
        </w:rPr>
        <w:t xml:space="preserve"> Līguma grozījumi vai papildinājumi, ko parakstījušas abas Puses, ir Līguma neatņemamas sastāvdaļas.</w:t>
      </w:r>
    </w:p>
    <w:p w:rsidR="001D51CF" w:rsidRPr="00DF0A28" w:rsidRDefault="001D51CF" w:rsidP="00431826">
      <w:pPr>
        <w:widowControl w:val="0"/>
        <w:numPr>
          <w:ilvl w:val="1"/>
          <w:numId w:val="13"/>
        </w:numPr>
        <w:spacing w:after="0" w:line="240" w:lineRule="auto"/>
        <w:ind w:left="720" w:right="26" w:hanging="720"/>
        <w:jc w:val="both"/>
        <w:rPr>
          <w:rFonts w:ascii="Times New Roman" w:hAnsi="Times New Roman"/>
          <w:bCs/>
          <w:sz w:val="24"/>
          <w:szCs w:val="24"/>
          <w:lang w:eastAsia="lv-LV"/>
        </w:rPr>
      </w:pPr>
      <w:r>
        <w:rPr>
          <w:rFonts w:ascii="Times New Roman" w:hAnsi="Times New Roman"/>
          <w:bCs/>
          <w:sz w:val="24"/>
          <w:szCs w:val="24"/>
          <w:lang w:eastAsia="lv-LV"/>
        </w:rPr>
        <w:t xml:space="preserve">IZPILDĪTĀJAM Līguma spēkā esamības laikā ir saistošs iepirkumā </w:t>
      </w:r>
      <w:r w:rsidRPr="00DF0A28">
        <w:rPr>
          <w:rFonts w:ascii="Times New Roman" w:hAnsi="Times New Roman"/>
          <w:bCs/>
          <w:sz w:val="24"/>
          <w:szCs w:val="24"/>
          <w:lang w:eastAsia="lv-LV"/>
        </w:rPr>
        <w:t>„Ceļojumu aģentūras pakalpojumu nodrošināšana Latvijas Universitātes vajadzībām” (iepirkuma identifikācijas Nr. LU 2015/8_B) iesniegtais piedāvājums.</w:t>
      </w:r>
    </w:p>
    <w:p w:rsidR="001D51CF" w:rsidRPr="00E23D2A" w:rsidRDefault="001D51CF" w:rsidP="00DF0A28">
      <w:pPr>
        <w:widowControl w:val="0"/>
        <w:numPr>
          <w:ilvl w:val="1"/>
          <w:numId w:val="13"/>
        </w:numPr>
        <w:spacing w:after="0" w:line="240" w:lineRule="auto"/>
        <w:ind w:left="720" w:right="26" w:hanging="720"/>
        <w:jc w:val="both"/>
        <w:rPr>
          <w:rFonts w:ascii="Times New Roman" w:hAnsi="Times New Roman"/>
          <w:bCs/>
          <w:sz w:val="24"/>
          <w:szCs w:val="24"/>
          <w:lang w:eastAsia="lv-LV"/>
        </w:rPr>
      </w:pPr>
      <w:r w:rsidRPr="00E23D2A">
        <w:rPr>
          <w:rFonts w:ascii="Times New Roman" w:hAnsi="Times New Roman"/>
          <w:sz w:val="24"/>
          <w:szCs w:val="24"/>
          <w:lang w:eastAsia="lv-LV"/>
        </w:rPr>
        <w:t>Visos dokumentos, kas saistīti ar šā Līguma izpildi, tajā skaitā rēķinā, IZPILDĪTĀJS norāda rēķina apmaksas datumu, kā arī citus nepieciešamos rekvizītus un datus (tajā skaitā iepirkuma identifikācijas numuru LU 2015/8_B un iepirkuma attiecīgās daļas CPV (Common Procurement Vocabulary) saskaņā ar iepirkuma nolikumu.</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Pušu vadītāja maiņa nevar būt par pamatu Līguma pārtraukšanai vai izbeigšanai. Gadījumā, ja notiek Pušu reorganizācija, Līgums paliek spēkā un tā nosacījumi ir saistoši tās tiesību un saistību pārņēmējam. Puse par šādu apstākļu iestāšanos 10 (desmit) kalendārās dienas iepriekš rakstiski brīdina otru Pusi.</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rPr>
        <w:t>Ja kādi no Līguma noteikumiem zaudē juridisku spēku, tas nerada pārējo noteikumu spēkā neesamību. Šādi, spēkā neesoši, noteikumi jāaizstāj ar citiem Līguma mērķiem un saturam atbilstošiem noteikumiem.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rPr>
        <w:t>Puse 7 (septiņu) kalendāro dienu laikā informē otru Pusi par adreses, kontaktpersonu, norēķinu kontu vai citu rekvizītu izmaiņām.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rPr>
        <w:t>Paziņojumi par atkāpšanos no Līguma vai cita veida korespondence, kas attiecas uz Līgumu, ir jānosūta ierakstītā vēstulē uz Pušu juridiskajām adresēm.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rPr>
        <w:t xml:space="preserve">Līgums sagatavots latviešu valodā uz </w:t>
      </w:r>
      <w:r w:rsidRPr="00E23D2A">
        <w:rPr>
          <w:rFonts w:ascii="Times New Roman" w:hAnsi="Times New Roman"/>
          <w:sz w:val="24"/>
          <w:szCs w:val="24"/>
          <w:highlight w:val="yellow"/>
        </w:rPr>
        <w:t>__ (________)</w:t>
      </w:r>
      <w:r w:rsidRPr="00E23D2A">
        <w:rPr>
          <w:rFonts w:ascii="Times New Roman" w:hAnsi="Times New Roman"/>
          <w:sz w:val="24"/>
          <w:szCs w:val="24"/>
        </w:rPr>
        <w:t xml:space="preserve"> lapām, no kurām </w:t>
      </w:r>
      <w:r w:rsidRPr="00E23D2A">
        <w:rPr>
          <w:rFonts w:ascii="Times New Roman" w:hAnsi="Times New Roman"/>
          <w:sz w:val="24"/>
          <w:szCs w:val="24"/>
          <w:highlight w:val="yellow"/>
        </w:rPr>
        <w:t>__ (________)</w:t>
      </w:r>
      <w:r w:rsidRPr="00E23D2A">
        <w:rPr>
          <w:rFonts w:ascii="Times New Roman" w:hAnsi="Times New Roman"/>
          <w:sz w:val="24"/>
          <w:szCs w:val="24"/>
        </w:rPr>
        <w:t xml:space="preserve"> lapas ir Līguma pamata teksts ar šādiem pielikumiem, kas ir neatņemama Līguma sastāvdaļa:</w:t>
      </w:r>
    </w:p>
    <w:p w:rsidR="001D51CF" w:rsidRPr="00E23D2A" w:rsidRDefault="001D51CF" w:rsidP="00526459">
      <w:pPr>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sz w:val="24"/>
          <w:szCs w:val="24"/>
        </w:rPr>
        <w:t xml:space="preserve">1.pielikums - Tehniskā specifikācija/piedāvājums uz </w:t>
      </w:r>
      <w:r w:rsidRPr="00E23D2A">
        <w:rPr>
          <w:rFonts w:ascii="Times New Roman" w:hAnsi="Times New Roman"/>
          <w:sz w:val="24"/>
          <w:szCs w:val="24"/>
          <w:highlight w:val="yellow"/>
        </w:rPr>
        <w:t>__ (________)</w:t>
      </w:r>
      <w:r w:rsidRPr="00E23D2A">
        <w:rPr>
          <w:rFonts w:ascii="Times New Roman" w:hAnsi="Times New Roman"/>
          <w:sz w:val="24"/>
          <w:szCs w:val="24"/>
        </w:rPr>
        <w:t xml:space="preserve"> lapām.</w:t>
      </w:r>
    </w:p>
    <w:p w:rsidR="001D51CF" w:rsidRPr="00E23D2A" w:rsidRDefault="001D51CF" w:rsidP="00526459">
      <w:pPr>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sz w:val="24"/>
          <w:szCs w:val="24"/>
        </w:rPr>
        <w:t xml:space="preserve">2.pielikums – Finanšu piedāvājums uz </w:t>
      </w:r>
      <w:r w:rsidRPr="00E23D2A">
        <w:rPr>
          <w:rFonts w:ascii="Times New Roman" w:hAnsi="Times New Roman"/>
          <w:sz w:val="24"/>
          <w:szCs w:val="24"/>
          <w:highlight w:val="yellow"/>
        </w:rPr>
        <w:t>__ (________)</w:t>
      </w:r>
      <w:r w:rsidRPr="00E23D2A">
        <w:rPr>
          <w:rFonts w:ascii="Times New Roman" w:hAnsi="Times New Roman"/>
          <w:sz w:val="24"/>
          <w:szCs w:val="24"/>
        </w:rPr>
        <w:t xml:space="preserve"> lapām</w:t>
      </w:r>
    </w:p>
    <w:p w:rsidR="001D51CF" w:rsidRPr="00E23D2A" w:rsidRDefault="001D51CF" w:rsidP="00526459">
      <w:pPr>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sz w:val="24"/>
          <w:szCs w:val="24"/>
        </w:rPr>
        <w:t xml:space="preserve">3.pielikums – Konsultantu saraksts </w:t>
      </w:r>
      <w:r w:rsidRPr="00E23D2A">
        <w:rPr>
          <w:rFonts w:ascii="Times New Roman" w:hAnsi="Times New Roman"/>
          <w:sz w:val="24"/>
          <w:szCs w:val="24"/>
          <w:highlight w:val="yellow"/>
        </w:rPr>
        <w:t>__ (________)</w:t>
      </w:r>
      <w:r w:rsidRPr="00E23D2A">
        <w:rPr>
          <w:rFonts w:ascii="Times New Roman" w:hAnsi="Times New Roman"/>
          <w:sz w:val="24"/>
          <w:szCs w:val="24"/>
        </w:rPr>
        <w:t xml:space="preserve"> lapām</w:t>
      </w:r>
    </w:p>
    <w:p w:rsidR="001D51CF" w:rsidRPr="00E23D2A" w:rsidRDefault="001D51CF" w:rsidP="00526459">
      <w:pPr>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sz w:val="24"/>
          <w:szCs w:val="24"/>
        </w:rPr>
        <w:t xml:space="preserve">4. pielikums- Kontaktpersonu saraksts uz </w:t>
      </w:r>
      <w:r w:rsidRPr="00E23D2A">
        <w:rPr>
          <w:rFonts w:ascii="Times New Roman" w:hAnsi="Times New Roman"/>
          <w:sz w:val="24"/>
          <w:szCs w:val="24"/>
          <w:highlight w:val="yellow"/>
        </w:rPr>
        <w:t>___ (__________)</w:t>
      </w:r>
      <w:r w:rsidRPr="00E23D2A">
        <w:rPr>
          <w:rFonts w:ascii="Times New Roman" w:hAnsi="Times New Roman"/>
          <w:sz w:val="24"/>
          <w:szCs w:val="24"/>
        </w:rPr>
        <w:t xml:space="preserve"> lapām</w:t>
      </w:r>
    </w:p>
    <w:p w:rsidR="001D51CF" w:rsidRPr="00E23D2A" w:rsidRDefault="001D51CF"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rPr>
        <w:t>Līgums sagatavots divos eksemplāros ar vienādu juridisku spēku. Viens līguma eksemplārs glabājas pie PASŪTĪTĀJA un viens – pie IZPILDĪTĀJA.</w:t>
      </w:r>
    </w:p>
    <w:p w:rsidR="001D51CF" w:rsidRPr="00E23D2A" w:rsidRDefault="001D51CF" w:rsidP="00526459">
      <w:pPr>
        <w:widowControl w:val="0"/>
        <w:spacing w:after="0" w:line="240" w:lineRule="auto"/>
        <w:ind w:right="26"/>
        <w:jc w:val="both"/>
        <w:rPr>
          <w:rFonts w:ascii="Times New Roman" w:hAnsi="Times New Roman"/>
          <w:b/>
          <w:bCs/>
          <w:sz w:val="24"/>
          <w:szCs w:val="24"/>
          <w:lang w:eastAsia="lv-LV"/>
        </w:rPr>
      </w:pPr>
    </w:p>
    <w:p w:rsidR="001D51CF" w:rsidRPr="00E23D2A" w:rsidRDefault="001D51CF"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Pušu rekvizīti</w:t>
      </w:r>
    </w:p>
    <w:p w:rsidR="001D51CF" w:rsidRPr="00E23D2A" w:rsidRDefault="001D51CF" w:rsidP="00526459">
      <w:pPr>
        <w:widowControl w:val="0"/>
        <w:spacing w:after="0" w:line="240" w:lineRule="auto"/>
        <w:ind w:right="26"/>
        <w:jc w:val="both"/>
        <w:rPr>
          <w:rFonts w:ascii="Times New Roman" w:hAnsi="Times New Roman"/>
          <w:b/>
          <w:bCs/>
          <w:sz w:val="24"/>
          <w:szCs w:val="24"/>
          <w:lang w:eastAsia="lv-LV"/>
        </w:rPr>
      </w:pPr>
    </w:p>
    <w:tbl>
      <w:tblPr>
        <w:tblW w:w="9214" w:type="dxa"/>
        <w:tblInd w:w="-34" w:type="dxa"/>
        <w:tblLook w:val="00A0"/>
      </w:tblPr>
      <w:tblGrid>
        <w:gridCol w:w="4607"/>
        <w:gridCol w:w="4607"/>
      </w:tblGrid>
      <w:tr w:rsidR="001D51CF" w:rsidRPr="00B75AA7" w:rsidTr="0098637F">
        <w:tc>
          <w:tcPr>
            <w:tcW w:w="4607" w:type="dxa"/>
          </w:tcPr>
          <w:p w:rsidR="001D51CF" w:rsidRPr="00E23D2A" w:rsidRDefault="001D51CF" w:rsidP="00526459">
            <w:pPr>
              <w:spacing w:after="0" w:line="240" w:lineRule="auto"/>
              <w:ind w:left="142" w:right="26"/>
              <w:jc w:val="center"/>
              <w:rPr>
                <w:rFonts w:ascii="Times New Roman" w:hAnsi="Times New Roman"/>
                <w:b/>
                <w:sz w:val="24"/>
                <w:szCs w:val="24"/>
                <w:lang w:eastAsia="lv-LV"/>
              </w:rPr>
            </w:pPr>
            <w:r w:rsidRPr="00E23D2A">
              <w:rPr>
                <w:rFonts w:ascii="Times New Roman" w:hAnsi="Times New Roman"/>
                <w:b/>
                <w:sz w:val="24"/>
                <w:szCs w:val="24"/>
                <w:lang w:eastAsia="lv-LV"/>
              </w:rPr>
              <w:t>PASŪTĪTĀJS</w:t>
            </w:r>
          </w:p>
        </w:tc>
        <w:tc>
          <w:tcPr>
            <w:tcW w:w="4607" w:type="dxa"/>
          </w:tcPr>
          <w:p w:rsidR="001D51CF" w:rsidRPr="00E23D2A" w:rsidRDefault="001D51CF" w:rsidP="0052645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IZPILDĪTĀJS</w:t>
            </w:r>
          </w:p>
        </w:tc>
      </w:tr>
      <w:tr w:rsidR="001D51CF" w:rsidRPr="00B75AA7" w:rsidTr="0098637F">
        <w:tc>
          <w:tcPr>
            <w:tcW w:w="4607" w:type="dxa"/>
          </w:tcPr>
          <w:p w:rsidR="001D51CF" w:rsidRPr="00E23D2A" w:rsidRDefault="001D51CF" w:rsidP="00526459">
            <w:pPr>
              <w:spacing w:after="0" w:line="240" w:lineRule="auto"/>
              <w:ind w:left="142" w:right="26"/>
              <w:jc w:val="center"/>
              <w:rPr>
                <w:rFonts w:ascii="Times New Roman" w:hAnsi="Times New Roman"/>
                <w:b/>
                <w:bCs/>
                <w:sz w:val="20"/>
                <w:szCs w:val="20"/>
                <w:lang w:eastAsia="lv-LV"/>
              </w:rPr>
            </w:pPr>
            <w:r w:rsidRPr="00E23D2A">
              <w:rPr>
                <w:rFonts w:ascii="Times New Roman" w:hAnsi="Times New Roman"/>
                <w:b/>
                <w:bCs/>
                <w:sz w:val="20"/>
                <w:szCs w:val="20"/>
                <w:lang w:eastAsia="lv-LV"/>
              </w:rPr>
              <w:t>LATVIJAS UNIVERSITĀTE</w:t>
            </w:r>
          </w:p>
          <w:p w:rsidR="001D51CF" w:rsidRPr="00E23D2A" w:rsidRDefault="001D51CF" w:rsidP="00526459">
            <w:pPr>
              <w:spacing w:after="0" w:line="240" w:lineRule="auto"/>
              <w:ind w:left="142" w:right="26"/>
              <w:jc w:val="center"/>
              <w:rPr>
                <w:rFonts w:ascii="Times New Roman" w:hAnsi="Times New Roman"/>
                <w:b/>
                <w:bCs/>
                <w:sz w:val="20"/>
                <w:szCs w:val="20"/>
                <w:lang w:eastAsia="lv-LV"/>
              </w:rPr>
            </w:pPr>
          </w:p>
        </w:tc>
        <w:tc>
          <w:tcPr>
            <w:tcW w:w="4607" w:type="dxa"/>
          </w:tcPr>
          <w:p w:rsidR="001D51CF" w:rsidRPr="00E23D2A" w:rsidRDefault="001D51CF" w:rsidP="00526459">
            <w:pPr>
              <w:spacing w:after="0" w:line="240" w:lineRule="auto"/>
              <w:ind w:left="142" w:right="26"/>
              <w:jc w:val="center"/>
              <w:rPr>
                <w:rFonts w:ascii="Times New Roman" w:hAnsi="Times New Roman"/>
                <w:b/>
                <w:sz w:val="20"/>
                <w:szCs w:val="20"/>
                <w:lang w:eastAsia="lv-LV"/>
              </w:rPr>
            </w:pPr>
            <w:r w:rsidRPr="00E23D2A">
              <w:rPr>
                <w:rFonts w:ascii="Times New Roman" w:hAnsi="Times New Roman"/>
                <w:b/>
                <w:sz w:val="20"/>
                <w:szCs w:val="20"/>
                <w:highlight w:val="yellow"/>
                <w:lang w:eastAsia="lv-LV"/>
              </w:rPr>
              <w:t>_________________</w:t>
            </w:r>
          </w:p>
          <w:p w:rsidR="001D51CF" w:rsidRPr="00E23D2A" w:rsidRDefault="001D51CF" w:rsidP="00526459">
            <w:pPr>
              <w:spacing w:after="0" w:line="240" w:lineRule="auto"/>
              <w:ind w:left="142" w:right="26"/>
              <w:jc w:val="center"/>
              <w:rPr>
                <w:rFonts w:ascii="Times New Roman" w:hAnsi="Times New Roman"/>
                <w:b/>
                <w:sz w:val="20"/>
                <w:szCs w:val="20"/>
                <w:lang w:eastAsia="lv-LV"/>
              </w:rPr>
            </w:pPr>
          </w:p>
          <w:p w:rsidR="001D51CF" w:rsidRPr="00E23D2A" w:rsidRDefault="001D51CF" w:rsidP="00526459">
            <w:pPr>
              <w:spacing w:after="0" w:line="240" w:lineRule="auto"/>
              <w:ind w:left="142" w:right="26"/>
              <w:jc w:val="center"/>
              <w:rPr>
                <w:rFonts w:ascii="Times New Roman" w:hAnsi="Times New Roman"/>
                <w:b/>
                <w:sz w:val="20"/>
                <w:szCs w:val="20"/>
                <w:lang w:eastAsia="lv-LV"/>
              </w:rPr>
            </w:pPr>
          </w:p>
        </w:tc>
      </w:tr>
      <w:tr w:rsidR="001D51CF" w:rsidRPr="00B75AA7" w:rsidTr="0098637F">
        <w:tc>
          <w:tcPr>
            <w:tcW w:w="4607" w:type="dxa"/>
          </w:tcPr>
          <w:p w:rsidR="001D51CF" w:rsidRPr="00E23D2A" w:rsidRDefault="001D51CF" w:rsidP="00526459">
            <w:pPr>
              <w:widowControl w:val="0"/>
              <w:spacing w:after="0" w:line="240" w:lineRule="auto"/>
              <w:ind w:left="34" w:right="26"/>
              <w:jc w:val="both"/>
              <w:rPr>
                <w:rFonts w:ascii="Times New Roman" w:hAnsi="Times New Roman"/>
                <w:sz w:val="18"/>
                <w:szCs w:val="18"/>
                <w:lang w:eastAsia="lv-LV"/>
              </w:rPr>
            </w:pPr>
            <w:r w:rsidRPr="00E23D2A">
              <w:rPr>
                <w:rFonts w:ascii="Times New Roman" w:hAnsi="Times New Roman"/>
                <w:sz w:val="18"/>
                <w:szCs w:val="18"/>
                <w:lang w:eastAsia="lv-LV"/>
              </w:rPr>
              <w:t>Adrese: Raiņa bulvāris 19, Rīga, LV-1586</w:t>
            </w:r>
          </w:p>
          <w:p w:rsidR="001D51CF" w:rsidRPr="00E23D2A" w:rsidRDefault="001D51CF" w:rsidP="00526459">
            <w:pPr>
              <w:widowControl w:val="0"/>
              <w:spacing w:after="0" w:line="240" w:lineRule="auto"/>
              <w:ind w:left="34" w:right="26"/>
              <w:jc w:val="both"/>
              <w:rPr>
                <w:rFonts w:ascii="Times New Roman" w:hAnsi="Times New Roman"/>
                <w:sz w:val="18"/>
                <w:szCs w:val="18"/>
                <w:lang w:eastAsia="lv-LV"/>
              </w:rPr>
            </w:pPr>
            <w:r w:rsidRPr="00E23D2A">
              <w:rPr>
                <w:rFonts w:ascii="Times New Roman" w:hAnsi="Times New Roman"/>
                <w:sz w:val="18"/>
                <w:szCs w:val="18"/>
                <w:lang w:eastAsia="lv-LV"/>
              </w:rPr>
              <w:t xml:space="preserve">Tālrunis: </w:t>
            </w:r>
          </w:p>
          <w:p w:rsidR="001D51CF" w:rsidRPr="00E23D2A" w:rsidRDefault="001D51CF" w:rsidP="00526459">
            <w:pPr>
              <w:widowControl w:val="0"/>
              <w:spacing w:after="0" w:line="240" w:lineRule="auto"/>
              <w:ind w:left="34" w:right="26"/>
              <w:rPr>
                <w:rFonts w:ascii="Times New Roman" w:hAnsi="Times New Roman"/>
                <w:sz w:val="18"/>
                <w:szCs w:val="18"/>
                <w:lang w:eastAsia="lv-LV"/>
              </w:rPr>
            </w:pPr>
            <w:r w:rsidRPr="00E23D2A">
              <w:rPr>
                <w:rFonts w:ascii="Times New Roman" w:hAnsi="Times New Roman"/>
                <w:sz w:val="18"/>
                <w:szCs w:val="18"/>
                <w:lang w:eastAsia="lv-LV"/>
              </w:rPr>
              <w:t xml:space="preserve">Fakss: </w:t>
            </w:r>
          </w:p>
          <w:p w:rsidR="001D51CF" w:rsidRPr="00E23D2A" w:rsidRDefault="001D51CF" w:rsidP="00526459">
            <w:pPr>
              <w:widowControl w:val="0"/>
              <w:spacing w:after="0" w:line="240" w:lineRule="auto"/>
              <w:ind w:left="34" w:right="26"/>
              <w:rPr>
                <w:rFonts w:ascii="Times New Roman" w:hAnsi="Times New Roman"/>
                <w:sz w:val="18"/>
                <w:szCs w:val="18"/>
                <w:lang w:eastAsia="lv-LV"/>
              </w:rPr>
            </w:pPr>
            <w:r w:rsidRPr="00E23D2A">
              <w:rPr>
                <w:rFonts w:ascii="Times New Roman" w:hAnsi="Times New Roman"/>
                <w:i/>
                <w:sz w:val="18"/>
                <w:szCs w:val="18"/>
                <w:highlight w:val="yellow"/>
                <w:lang w:eastAsia="lv-LV"/>
              </w:rPr>
              <w:t>Banka</w:t>
            </w:r>
          </w:p>
          <w:p w:rsidR="001D51CF" w:rsidRPr="00E23D2A" w:rsidRDefault="001D51CF" w:rsidP="00526459">
            <w:pPr>
              <w:widowControl w:val="0"/>
              <w:spacing w:after="0" w:line="240" w:lineRule="auto"/>
              <w:ind w:left="34" w:right="26"/>
              <w:jc w:val="both"/>
              <w:rPr>
                <w:rFonts w:ascii="Times New Roman" w:hAnsi="Times New Roman"/>
                <w:sz w:val="18"/>
                <w:szCs w:val="18"/>
                <w:lang w:eastAsia="lv-LV"/>
              </w:rPr>
            </w:pPr>
            <w:r w:rsidRPr="00E23D2A">
              <w:rPr>
                <w:rFonts w:ascii="Times New Roman" w:hAnsi="Times New Roman"/>
                <w:sz w:val="18"/>
                <w:szCs w:val="18"/>
                <w:lang w:eastAsia="lv-LV"/>
              </w:rPr>
              <w:t>Kods:</w:t>
            </w:r>
          </w:p>
          <w:p w:rsidR="001D51CF" w:rsidRPr="00E23D2A" w:rsidRDefault="001D51CF" w:rsidP="00526459">
            <w:pPr>
              <w:widowControl w:val="0"/>
              <w:spacing w:after="0" w:line="240" w:lineRule="auto"/>
              <w:ind w:left="34" w:right="26"/>
              <w:rPr>
                <w:rFonts w:ascii="Times New Roman" w:hAnsi="Times New Roman"/>
                <w:sz w:val="18"/>
                <w:szCs w:val="18"/>
                <w:lang w:eastAsia="lv-LV"/>
              </w:rPr>
            </w:pPr>
            <w:r w:rsidRPr="00E23D2A">
              <w:rPr>
                <w:rFonts w:ascii="Times New Roman" w:hAnsi="Times New Roman"/>
                <w:sz w:val="18"/>
                <w:szCs w:val="18"/>
                <w:lang w:eastAsia="lv-LV"/>
              </w:rPr>
              <w:t>Konta Nr.:</w:t>
            </w:r>
          </w:p>
        </w:tc>
        <w:tc>
          <w:tcPr>
            <w:tcW w:w="4607" w:type="dxa"/>
          </w:tcPr>
          <w:p w:rsidR="001D51CF" w:rsidRPr="00E23D2A" w:rsidRDefault="001D51CF"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Juridiskā adrese:</w:t>
            </w:r>
          </w:p>
          <w:p w:rsidR="001D51CF" w:rsidRPr="00E23D2A" w:rsidRDefault="001D51CF"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Biroja adrese:</w:t>
            </w:r>
          </w:p>
          <w:p w:rsidR="001D51CF" w:rsidRPr="00E23D2A" w:rsidRDefault="001D51CF"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Tālrunis:</w:t>
            </w:r>
          </w:p>
          <w:p w:rsidR="001D51CF" w:rsidRPr="00E23D2A" w:rsidRDefault="001D51CF"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Fakss:</w:t>
            </w:r>
          </w:p>
          <w:p w:rsidR="001D51CF" w:rsidRPr="00E23D2A" w:rsidRDefault="001D51CF" w:rsidP="00526459">
            <w:pPr>
              <w:tabs>
                <w:tab w:val="left" w:pos="3720"/>
              </w:tabs>
              <w:spacing w:after="0" w:line="240" w:lineRule="auto"/>
              <w:ind w:right="26"/>
              <w:rPr>
                <w:rFonts w:ascii="Times New Roman" w:hAnsi="Times New Roman"/>
                <w:i/>
                <w:sz w:val="18"/>
                <w:szCs w:val="18"/>
                <w:lang w:eastAsia="lv-LV"/>
              </w:rPr>
            </w:pPr>
            <w:r w:rsidRPr="00E23D2A">
              <w:rPr>
                <w:rFonts w:ascii="Times New Roman" w:hAnsi="Times New Roman"/>
                <w:i/>
                <w:sz w:val="18"/>
                <w:szCs w:val="18"/>
                <w:highlight w:val="yellow"/>
                <w:lang w:eastAsia="lv-LV"/>
              </w:rPr>
              <w:t>Banka</w:t>
            </w:r>
          </w:p>
          <w:p w:rsidR="001D51CF" w:rsidRPr="00E23D2A" w:rsidRDefault="001D51CF"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 xml:space="preserve">Kods: </w:t>
            </w:r>
          </w:p>
          <w:p w:rsidR="001D51CF" w:rsidRPr="00E23D2A" w:rsidRDefault="001D51CF"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 xml:space="preserve">Konta Nr.: </w:t>
            </w:r>
          </w:p>
        </w:tc>
      </w:tr>
      <w:tr w:rsidR="001D51CF" w:rsidRPr="00B75AA7" w:rsidTr="0098637F">
        <w:tc>
          <w:tcPr>
            <w:tcW w:w="4607" w:type="dxa"/>
          </w:tcPr>
          <w:p w:rsidR="001D51CF" w:rsidRPr="00E23D2A" w:rsidRDefault="001D51CF" w:rsidP="00526459">
            <w:pPr>
              <w:spacing w:after="0" w:line="240" w:lineRule="auto"/>
              <w:ind w:right="26"/>
              <w:rPr>
                <w:rFonts w:ascii="Times New Roman" w:hAnsi="Times New Roman"/>
                <w:lang w:eastAsia="lv-LV"/>
              </w:rPr>
            </w:pPr>
          </w:p>
          <w:p w:rsidR="001D51CF" w:rsidRPr="00E23D2A" w:rsidRDefault="001D51CF" w:rsidP="00526459">
            <w:pPr>
              <w:spacing w:after="0" w:line="240" w:lineRule="auto"/>
              <w:ind w:left="34" w:right="26"/>
              <w:rPr>
                <w:rFonts w:ascii="Times New Roman" w:hAnsi="Times New Roman"/>
                <w:lang w:eastAsia="lv-LV"/>
              </w:rPr>
            </w:pPr>
            <w:r w:rsidRPr="00E23D2A">
              <w:rPr>
                <w:rFonts w:ascii="Times New Roman" w:hAnsi="Times New Roman"/>
                <w:i/>
                <w:highlight w:val="yellow"/>
                <w:lang w:eastAsia="lv-LV"/>
              </w:rPr>
              <w:t>Amats</w:t>
            </w:r>
          </w:p>
          <w:p w:rsidR="001D51CF" w:rsidRPr="00E23D2A" w:rsidRDefault="001D51CF" w:rsidP="00526459">
            <w:pPr>
              <w:spacing w:after="0" w:line="240" w:lineRule="auto"/>
              <w:ind w:right="26"/>
              <w:rPr>
                <w:rFonts w:ascii="Times New Roman" w:hAnsi="Times New Roman"/>
                <w:lang w:eastAsia="lv-LV"/>
              </w:rPr>
            </w:pPr>
          </w:p>
          <w:p w:rsidR="001D51CF" w:rsidRPr="00E23D2A" w:rsidRDefault="001D51CF" w:rsidP="00526459">
            <w:pPr>
              <w:spacing w:after="0" w:line="240" w:lineRule="auto"/>
              <w:ind w:left="34" w:right="26"/>
              <w:rPr>
                <w:rFonts w:ascii="Times New Roman" w:hAnsi="Times New Roman"/>
                <w:u w:val="single"/>
                <w:lang w:eastAsia="lv-LV"/>
              </w:rPr>
            </w:pPr>
            <w:r w:rsidRPr="00E23D2A">
              <w:rPr>
                <w:rFonts w:ascii="Times New Roman" w:hAnsi="Times New Roman"/>
                <w:lang w:eastAsia="lv-LV"/>
              </w:rPr>
              <w:t>z.v.</w:t>
            </w:r>
          </w:p>
        </w:tc>
        <w:tc>
          <w:tcPr>
            <w:tcW w:w="4607" w:type="dxa"/>
          </w:tcPr>
          <w:p w:rsidR="001D51CF" w:rsidRPr="00E23D2A" w:rsidRDefault="001D51CF" w:rsidP="00526459">
            <w:pPr>
              <w:spacing w:after="0" w:line="240" w:lineRule="auto"/>
              <w:ind w:right="26"/>
              <w:rPr>
                <w:rFonts w:ascii="Times New Roman" w:hAnsi="Times New Roman"/>
                <w:lang w:eastAsia="lv-LV"/>
              </w:rPr>
            </w:pPr>
          </w:p>
          <w:p w:rsidR="001D51CF" w:rsidRPr="00E23D2A" w:rsidRDefault="001D51CF" w:rsidP="00526459">
            <w:pPr>
              <w:spacing w:after="0" w:line="240" w:lineRule="auto"/>
              <w:ind w:right="26"/>
              <w:rPr>
                <w:rFonts w:ascii="Times New Roman" w:hAnsi="Times New Roman"/>
                <w:i/>
                <w:lang w:eastAsia="lv-LV"/>
              </w:rPr>
            </w:pPr>
            <w:r w:rsidRPr="00E23D2A">
              <w:rPr>
                <w:rFonts w:ascii="Times New Roman" w:hAnsi="Times New Roman"/>
                <w:i/>
                <w:highlight w:val="yellow"/>
                <w:lang w:eastAsia="lv-LV"/>
              </w:rPr>
              <w:t>Amats</w:t>
            </w:r>
          </w:p>
          <w:p w:rsidR="001D51CF" w:rsidRPr="00E23D2A" w:rsidRDefault="001D51CF" w:rsidP="00526459">
            <w:pPr>
              <w:spacing w:after="0" w:line="240" w:lineRule="auto"/>
              <w:ind w:right="26"/>
              <w:rPr>
                <w:rFonts w:ascii="Times New Roman" w:hAnsi="Times New Roman"/>
                <w:lang w:eastAsia="lv-LV"/>
              </w:rPr>
            </w:pPr>
          </w:p>
          <w:p w:rsidR="001D51CF" w:rsidRPr="00E23D2A" w:rsidRDefault="001D51CF" w:rsidP="00526459">
            <w:pPr>
              <w:spacing w:after="0" w:line="240" w:lineRule="auto"/>
              <w:ind w:right="26"/>
              <w:rPr>
                <w:rFonts w:ascii="Times New Roman" w:hAnsi="Times New Roman"/>
                <w:lang w:eastAsia="lv-LV"/>
              </w:rPr>
            </w:pPr>
            <w:r w:rsidRPr="00E23D2A">
              <w:rPr>
                <w:rFonts w:ascii="Times New Roman" w:hAnsi="Times New Roman"/>
                <w:lang w:eastAsia="lv-LV"/>
              </w:rPr>
              <w:t>z.v.</w:t>
            </w:r>
          </w:p>
        </w:tc>
      </w:tr>
      <w:tr w:rsidR="001D51CF" w:rsidRPr="00B75AA7" w:rsidTr="0098637F">
        <w:trPr>
          <w:trHeight w:val="390"/>
        </w:trPr>
        <w:tc>
          <w:tcPr>
            <w:tcW w:w="4607" w:type="dxa"/>
            <w:vAlign w:val="bottom"/>
          </w:tcPr>
          <w:p w:rsidR="001D51CF" w:rsidRPr="00E23D2A" w:rsidRDefault="001D51CF" w:rsidP="00526459">
            <w:pPr>
              <w:spacing w:after="0" w:line="240" w:lineRule="auto"/>
              <w:ind w:left="34"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c>
          <w:tcPr>
            <w:tcW w:w="4607" w:type="dxa"/>
            <w:vAlign w:val="bottom"/>
          </w:tcPr>
          <w:p w:rsidR="001D51CF" w:rsidRPr="00E23D2A" w:rsidRDefault="001D51CF" w:rsidP="00526459">
            <w:pPr>
              <w:spacing w:after="0" w:line="240" w:lineRule="auto"/>
              <w:ind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r>
    </w:tbl>
    <w:p w:rsidR="001D51CF" w:rsidRPr="00E23D2A" w:rsidRDefault="001D51CF" w:rsidP="00526459">
      <w:pPr>
        <w:spacing w:after="0" w:line="240" w:lineRule="auto"/>
        <w:ind w:right="26" w:firstLine="720"/>
        <w:jc w:val="right"/>
        <w:rPr>
          <w:rFonts w:ascii="Times New Roman" w:hAnsi="Times New Roman"/>
          <w:sz w:val="24"/>
          <w:szCs w:val="24"/>
          <w:lang w:eastAsia="lv-LV"/>
        </w:rPr>
      </w:pPr>
    </w:p>
    <w:p w:rsidR="001D51CF" w:rsidRPr="00E23D2A" w:rsidRDefault="001D51CF" w:rsidP="00526459">
      <w:pPr>
        <w:spacing w:after="0" w:line="240" w:lineRule="auto"/>
        <w:ind w:right="26" w:firstLine="720"/>
        <w:jc w:val="right"/>
        <w:rPr>
          <w:rFonts w:ascii="Times New Roman" w:hAnsi="Times New Roman"/>
          <w:sz w:val="24"/>
          <w:szCs w:val="24"/>
          <w:lang w:eastAsia="lv-LV"/>
        </w:rPr>
      </w:pPr>
    </w:p>
    <w:p w:rsidR="001D51CF" w:rsidRPr="00E23D2A" w:rsidRDefault="001D51CF" w:rsidP="00526459">
      <w:pPr>
        <w:spacing w:after="0" w:line="240" w:lineRule="auto"/>
        <w:ind w:right="26" w:firstLine="720"/>
        <w:jc w:val="right"/>
        <w:rPr>
          <w:rFonts w:ascii="Times New Roman" w:hAnsi="Times New Roman"/>
          <w:sz w:val="24"/>
          <w:szCs w:val="24"/>
          <w:lang w:eastAsia="lv-LV"/>
        </w:rPr>
      </w:pP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lang w:eastAsia="lv-LV"/>
        </w:rPr>
        <w:t>1.pielikums</w:t>
      </w:r>
    </w:p>
    <w:p w:rsidR="001D51CF" w:rsidRPr="00E23D2A" w:rsidRDefault="001D51CF" w:rsidP="00526459">
      <w:pPr>
        <w:spacing w:after="0" w:line="240" w:lineRule="auto"/>
        <w:ind w:right="26"/>
        <w:jc w:val="right"/>
        <w:rPr>
          <w:rFonts w:ascii="Times New Roman" w:hAnsi="Times New Roman"/>
          <w:sz w:val="20"/>
          <w:szCs w:val="20"/>
          <w:highlight w:val="yellow"/>
          <w:lang w:eastAsia="lv-LV"/>
        </w:rPr>
      </w:pPr>
      <w:r w:rsidRPr="00E23D2A">
        <w:rPr>
          <w:rFonts w:ascii="Times New Roman" w:hAnsi="Times New Roman"/>
          <w:sz w:val="20"/>
          <w:szCs w:val="20"/>
          <w:lang w:eastAsia="lv-LV"/>
        </w:rPr>
        <w:t xml:space="preserve">Pie 2015.gada </w:t>
      </w:r>
      <w:r w:rsidRPr="00E23D2A">
        <w:rPr>
          <w:rFonts w:ascii="Times New Roman" w:hAnsi="Times New Roman"/>
          <w:sz w:val="20"/>
          <w:szCs w:val="20"/>
          <w:highlight w:val="yellow"/>
          <w:lang w:eastAsia="lv-LV"/>
        </w:rPr>
        <w:t>___._________</w:t>
      </w:r>
    </w:p>
    <w:p w:rsidR="001D51CF" w:rsidRPr="00E23D2A" w:rsidRDefault="001D51CF"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highlight w:val="yellow"/>
          <w:lang w:eastAsia="lv-LV"/>
        </w:rPr>
        <w:t>līguma Nr. ________</w:t>
      </w:r>
    </w:p>
    <w:p w:rsidR="001D51CF" w:rsidRPr="00E23D2A" w:rsidRDefault="001D51CF" w:rsidP="00526459">
      <w:pPr>
        <w:tabs>
          <w:tab w:val="left" w:pos="3119"/>
        </w:tabs>
        <w:spacing w:after="80" w:line="240" w:lineRule="auto"/>
        <w:ind w:right="26"/>
        <w:jc w:val="both"/>
        <w:rPr>
          <w:rFonts w:ascii="Times New Roman" w:hAnsi="Times New Roman"/>
          <w:b/>
          <w:sz w:val="24"/>
          <w:szCs w:val="24"/>
          <w:lang w:eastAsia="lv-LV"/>
        </w:rPr>
      </w:pPr>
    </w:p>
    <w:p w:rsidR="001D51CF" w:rsidRPr="00E23D2A" w:rsidRDefault="001D51CF" w:rsidP="00526459">
      <w:pPr>
        <w:spacing w:after="8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TEHNISKĀ SPECIFIKĀCIJA/PIEDĀVĀJUMS</w:t>
      </w: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tabs>
          <w:tab w:val="left" w:pos="3119"/>
        </w:tabs>
        <w:spacing w:after="8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lang w:eastAsia="lv-LV"/>
        </w:rPr>
        <w:t>2.pielikums</w:t>
      </w:r>
    </w:p>
    <w:p w:rsidR="001D51CF" w:rsidRPr="00E23D2A" w:rsidRDefault="001D51CF" w:rsidP="00526459">
      <w:pPr>
        <w:spacing w:after="0" w:line="240" w:lineRule="auto"/>
        <w:ind w:right="26"/>
        <w:jc w:val="right"/>
        <w:rPr>
          <w:rFonts w:ascii="Times New Roman" w:hAnsi="Times New Roman"/>
          <w:sz w:val="20"/>
          <w:szCs w:val="20"/>
          <w:highlight w:val="yellow"/>
          <w:lang w:eastAsia="lv-LV"/>
        </w:rPr>
      </w:pPr>
      <w:r w:rsidRPr="00E23D2A">
        <w:rPr>
          <w:rFonts w:ascii="Times New Roman" w:hAnsi="Times New Roman"/>
          <w:sz w:val="20"/>
          <w:szCs w:val="20"/>
          <w:lang w:eastAsia="lv-LV"/>
        </w:rPr>
        <w:t xml:space="preserve">Pie 2015.gada </w:t>
      </w:r>
      <w:r w:rsidRPr="00E23D2A">
        <w:rPr>
          <w:rFonts w:ascii="Times New Roman" w:hAnsi="Times New Roman"/>
          <w:sz w:val="20"/>
          <w:szCs w:val="20"/>
          <w:highlight w:val="yellow"/>
          <w:lang w:eastAsia="lv-LV"/>
        </w:rPr>
        <w:t>___._________</w:t>
      </w:r>
    </w:p>
    <w:p w:rsidR="001D51CF" w:rsidRPr="00E23D2A" w:rsidRDefault="001D51CF"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highlight w:val="yellow"/>
          <w:lang w:eastAsia="lv-LV"/>
        </w:rPr>
        <w:t>līguma Nr. ________</w:t>
      </w: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FINANŠU PIEDĀVĀJUMS</w:t>
      </w: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lang w:eastAsia="lv-LV"/>
        </w:rPr>
        <w:t>3.pielikums</w:t>
      </w:r>
    </w:p>
    <w:p w:rsidR="001D51CF" w:rsidRPr="00E23D2A" w:rsidRDefault="001D51CF" w:rsidP="00526459">
      <w:pPr>
        <w:spacing w:after="0" w:line="240" w:lineRule="auto"/>
        <w:ind w:right="26"/>
        <w:jc w:val="right"/>
        <w:rPr>
          <w:rFonts w:ascii="Times New Roman" w:hAnsi="Times New Roman"/>
          <w:sz w:val="20"/>
          <w:szCs w:val="20"/>
          <w:highlight w:val="yellow"/>
          <w:lang w:eastAsia="lv-LV"/>
        </w:rPr>
      </w:pPr>
      <w:r w:rsidRPr="00E23D2A">
        <w:rPr>
          <w:rFonts w:ascii="Times New Roman" w:hAnsi="Times New Roman"/>
          <w:sz w:val="20"/>
          <w:szCs w:val="20"/>
          <w:lang w:eastAsia="lv-LV"/>
        </w:rPr>
        <w:t xml:space="preserve">Pie 2015.gada </w:t>
      </w:r>
      <w:r w:rsidRPr="00E23D2A">
        <w:rPr>
          <w:rFonts w:ascii="Times New Roman" w:hAnsi="Times New Roman"/>
          <w:sz w:val="20"/>
          <w:szCs w:val="20"/>
          <w:highlight w:val="yellow"/>
          <w:lang w:eastAsia="lv-LV"/>
        </w:rPr>
        <w:t>___._________</w:t>
      </w:r>
    </w:p>
    <w:p w:rsidR="001D51CF" w:rsidRPr="00E23D2A" w:rsidRDefault="001D51CF"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highlight w:val="yellow"/>
          <w:lang w:eastAsia="lv-LV"/>
        </w:rPr>
        <w:t>līguma Nr. ________</w:t>
      </w:r>
    </w:p>
    <w:p w:rsidR="001D51CF" w:rsidRPr="00E23D2A" w:rsidRDefault="001D51CF" w:rsidP="00526459">
      <w:pPr>
        <w:spacing w:after="0" w:line="240" w:lineRule="auto"/>
        <w:ind w:right="26"/>
        <w:jc w:val="right"/>
        <w:rPr>
          <w:rFonts w:ascii="Times New Roman" w:hAnsi="Times New Roman"/>
          <w:sz w:val="20"/>
          <w:szCs w:val="20"/>
          <w:lang w:eastAsia="lv-LV"/>
        </w:rPr>
      </w:pPr>
    </w:p>
    <w:p w:rsidR="001D51CF" w:rsidRPr="00E23D2A" w:rsidRDefault="001D51CF" w:rsidP="00526459">
      <w:pPr>
        <w:spacing w:after="0" w:line="240" w:lineRule="auto"/>
        <w:ind w:right="26"/>
        <w:jc w:val="right"/>
        <w:rPr>
          <w:rFonts w:ascii="Times New Roman" w:hAnsi="Times New Roman"/>
          <w:sz w:val="20"/>
          <w:szCs w:val="20"/>
          <w:lang w:eastAsia="lv-LV"/>
        </w:rPr>
      </w:pPr>
    </w:p>
    <w:p w:rsidR="001D51CF" w:rsidRPr="00E23D2A" w:rsidRDefault="001D51CF" w:rsidP="00526459">
      <w:pPr>
        <w:spacing w:after="0" w:line="240" w:lineRule="auto"/>
        <w:ind w:right="26"/>
        <w:jc w:val="right"/>
        <w:rPr>
          <w:rFonts w:ascii="Times New Roman" w:hAnsi="Times New Roman"/>
          <w:sz w:val="20"/>
          <w:szCs w:val="20"/>
          <w:lang w:eastAsia="lv-LV"/>
        </w:rPr>
      </w:pPr>
    </w:p>
    <w:p w:rsidR="001D51CF" w:rsidRPr="00E23D2A" w:rsidRDefault="001D51CF" w:rsidP="0052645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KONSULTANTU SARAKSTS</w:t>
      </w:r>
    </w:p>
    <w:p w:rsidR="001D51CF" w:rsidRPr="00E23D2A" w:rsidRDefault="001D51CF" w:rsidP="00526459">
      <w:pPr>
        <w:spacing w:after="0" w:line="240" w:lineRule="auto"/>
        <w:ind w:right="26"/>
        <w:jc w:val="both"/>
        <w:rPr>
          <w:rFonts w:ascii="Times New Roman" w:hAnsi="Times New Roman"/>
          <w:sz w:val="24"/>
          <w:szCs w:val="24"/>
          <w:lang w:eastAsia="lv-LV"/>
        </w:rPr>
      </w:pPr>
    </w:p>
    <w:p w:rsidR="001D51CF" w:rsidRPr="00E23D2A" w:rsidRDefault="001D51CF" w:rsidP="00526459">
      <w:pPr>
        <w:spacing w:after="0" w:line="240" w:lineRule="auto"/>
        <w:ind w:right="26"/>
        <w:jc w:val="right"/>
        <w:rPr>
          <w:rFonts w:ascii="Times New Roman" w:hAnsi="Times New Roman"/>
          <w:sz w:val="20"/>
          <w:szCs w:val="20"/>
          <w:lang w:eastAsia="lv-LV"/>
        </w:rPr>
      </w:pPr>
    </w:p>
    <w:p w:rsidR="001D51CF" w:rsidRPr="00E23D2A" w:rsidRDefault="001D51CF" w:rsidP="00526459">
      <w:pPr>
        <w:spacing w:after="0" w:line="240" w:lineRule="auto"/>
        <w:ind w:right="26"/>
        <w:jc w:val="right"/>
        <w:rPr>
          <w:rFonts w:ascii="Times New Roman" w:hAnsi="Times New Roman"/>
          <w:sz w:val="20"/>
          <w:szCs w:val="20"/>
          <w:lang w:eastAsia="lv-LV"/>
        </w:rPr>
      </w:pPr>
    </w:p>
    <w:p w:rsidR="001D51CF" w:rsidRPr="00E23D2A" w:rsidRDefault="001D51CF" w:rsidP="00837469">
      <w:pPr>
        <w:tabs>
          <w:tab w:val="num" w:pos="567"/>
        </w:tabs>
        <w:ind w:left="270" w:right="26"/>
        <w:jc w:val="both"/>
        <w:rPr>
          <w:rFonts w:ascii="Times New Roman" w:hAnsi="Times New Roman"/>
          <w:sz w:val="24"/>
          <w:szCs w:val="24"/>
        </w:rPr>
      </w:pPr>
      <w:r w:rsidRPr="00E23D2A">
        <w:rPr>
          <w:rFonts w:ascii="Times New Roman" w:hAnsi="Times New Roman"/>
          <w:sz w:val="24"/>
          <w:szCs w:val="24"/>
        </w:rPr>
        <w:t>IZPILDĪTĀJA atbildīgie konsultanti par Pasūtījumu pieņemšanu un apstrādi:</w:t>
      </w:r>
    </w:p>
    <w:p w:rsidR="001D51CF" w:rsidRPr="00E23D2A" w:rsidRDefault="001D51CF" w:rsidP="00837469">
      <w:pPr>
        <w:pStyle w:val="ListParagraph"/>
        <w:ind w:left="270" w:right="26"/>
        <w:jc w:val="both"/>
        <w:rPr>
          <w:rFonts w:ascii="Times New Roman" w:hAnsi="Times New Roman"/>
          <w:sz w:val="24"/>
          <w:szCs w:val="24"/>
        </w:rPr>
      </w:pPr>
      <w:r w:rsidRPr="00E23D2A">
        <w:rPr>
          <w:rFonts w:ascii="Times New Roman" w:hAnsi="Times New Roman"/>
          <w:sz w:val="24"/>
          <w:szCs w:val="24"/>
          <w:highlight w:val="yellow"/>
        </w:rPr>
        <w:t>______________________________</w:t>
      </w:r>
    </w:p>
    <w:p w:rsidR="001D51CF" w:rsidRPr="00E23D2A" w:rsidRDefault="001D51CF" w:rsidP="00837469">
      <w:pPr>
        <w:tabs>
          <w:tab w:val="num" w:pos="567"/>
        </w:tabs>
        <w:ind w:left="270" w:right="26"/>
        <w:jc w:val="both"/>
        <w:rPr>
          <w:rFonts w:ascii="Times New Roman" w:hAnsi="Times New Roman"/>
          <w:sz w:val="24"/>
          <w:szCs w:val="24"/>
        </w:rPr>
      </w:pPr>
      <w:r w:rsidRPr="00E23D2A">
        <w:rPr>
          <w:rFonts w:ascii="Times New Roman" w:hAnsi="Times New Roman"/>
          <w:sz w:val="24"/>
          <w:szCs w:val="24"/>
        </w:rPr>
        <w:t xml:space="preserve">24 h palīdzības tālrunis ārkārtas situāciju risināšanai: </w:t>
      </w:r>
      <w:r w:rsidRPr="00E23D2A">
        <w:rPr>
          <w:rFonts w:ascii="Times New Roman" w:hAnsi="Times New Roman"/>
          <w:sz w:val="24"/>
          <w:szCs w:val="24"/>
          <w:highlight w:val="yellow"/>
        </w:rPr>
        <w:t>________________.</w:t>
      </w:r>
    </w:p>
    <w:p w:rsidR="001D51CF" w:rsidRPr="00E23D2A" w:rsidRDefault="001D51CF" w:rsidP="00526459">
      <w:pPr>
        <w:tabs>
          <w:tab w:val="num" w:pos="567"/>
        </w:tabs>
        <w:ind w:left="360" w:right="26" w:hanging="360"/>
        <w:jc w:val="both"/>
        <w:rPr>
          <w:rFonts w:ascii="Times New Roman" w:hAnsi="Times New Roman"/>
          <w:sz w:val="24"/>
          <w:szCs w:val="24"/>
        </w:rPr>
      </w:pPr>
    </w:p>
    <w:p w:rsidR="001D51CF" w:rsidRPr="00E23D2A" w:rsidRDefault="001D51CF" w:rsidP="00526459">
      <w:pPr>
        <w:tabs>
          <w:tab w:val="num" w:pos="567"/>
        </w:tabs>
        <w:ind w:left="360" w:right="26" w:hanging="360"/>
        <w:jc w:val="both"/>
        <w:rPr>
          <w:rFonts w:ascii="Times New Roman" w:hAnsi="Times New Roman"/>
          <w:sz w:val="24"/>
          <w:szCs w:val="24"/>
        </w:rPr>
      </w:pPr>
    </w:p>
    <w:p w:rsidR="001D51CF" w:rsidRPr="00E23D2A" w:rsidRDefault="001D51CF" w:rsidP="00526459">
      <w:pPr>
        <w:tabs>
          <w:tab w:val="num" w:pos="567"/>
        </w:tabs>
        <w:ind w:left="360" w:right="26" w:hanging="360"/>
        <w:jc w:val="both"/>
        <w:rPr>
          <w:rFonts w:ascii="Times New Roman" w:hAnsi="Times New Roman"/>
          <w:sz w:val="24"/>
          <w:szCs w:val="24"/>
        </w:rPr>
      </w:pPr>
    </w:p>
    <w:tbl>
      <w:tblPr>
        <w:tblW w:w="9214" w:type="dxa"/>
        <w:tblInd w:w="-34" w:type="dxa"/>
        <w:tblLook w:val="00A0"/>
      </w:tblPr>
      <w:tblGrid>
        <w:gridCol w:w="4607"/>
        <w:gridCol w:w="4607"/>
      </w:tblGrid>
      <w:tr w:rsidR="001D51CF" w:rsidRPr="00B75AA7" w:rsidTr="000D38CF">
        <w:tc>
          <w:tcPr>
            <w:tcW w:w="4607" w:type="dxa"/>
          </w:tcPr>
          <w:p w:rsidR="001D51CF" w:rsidRPr="00E23D2A" w:rsidRDefault="001D51CF" w:rsidP="000D38CF">
            <w:pPr>
              <w:spacing w:after="0" w:line="240" w:lineRule="auto"/>
              <w:ind w:left="142" w:right="26"/>
              <w:jc w:val="center"/>
              <w:rPr>
                <w:rFonts w:ascii="Times New Roman" w:hAnsi="Times New Roman"/>
                <w:b/>
                <w:sz w:val="24"/>
                <w:szCs w:val="24"/>
                <w:lang w:eastAsia="lv-LV"/>
              </w:rPr>
            </w:pPr>
            <w:r w:rsidRPr="00E23D2A">
              <w:rPr>
                <w:rFonts w:ascii="Times New Roman" w:hAnsi="Times New Roman"/>
                <w:b/>
                <w:sz w:val="24"/>
                <w:szCs w:val="24"/>
                <w:lang w:eastAsia="lv-LV"/>
              </w:rPr>
              <w:t>PASŪTĪTĀJS</w:t>
            </w:r>
          </w:p>
        </w:tc>
        <w:tc>
          <w:tcPr>
            <w:tcW w:w="4607" w:type="dxa"/>
          </w:tcPr>
          <w:p w:rsidR="001D51CF" w:rsidRPr="00E23D2A" w:rsidRDefault="001D51CF" w:rsidP="000D38CF">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IZPILDĪTĀJS</w:t>
            </w:r>
          </w:p>
        </w:tc>
      </w:tr>
      <w:tr w:rsidR="001D51CF" w:rsidRPr="00B75AA7" w:rsidTr="000D38CF">
        <w:tc>
          <w:tcPr>
            <w:tcW w:w="4607" w:type="dxa"/>
          </w:tcPr>
          <w:p w:rsidR="001D51CF" w:rsidRPr="00E23D2A" w:rsidRDefault="001D51CF" w:rsidP="000D38CF">
            <w:pPr>
              <w:spacing w:after="0" w:line="240" w:lineRule="auto"/>
              <w:ind w:left="142" w:right="26"/>
              <w:jc w:val="center"/>
              <w:rPr>
                <w:rFonts w:ascii="Times New Roman" w:hAnsi="Times New Roman"/>
                <w:b/>
                <w:bCs/>
                <w:sz w:val="20"/>
                <w:szCs w:val="20"/>
                <w:lang w:eastAsia="lv-LV"/>
              </w:rPr>
            </w:pPr>
            <w:r w:rsidRPr="00E23D2A">
              <w:rPr>
                <w:rFonts w:ascii="Times New Roman" w:hAnsi="Times New Roman"/>
                <w:b/>
                <w:bCs/>
                <w:sz w:val="20"/>
                <w:szCs w:val="20"/>
                <w:lang w:eastAsia="lv-LV"/>
              </w:rPr>
              <w:t>LATVIJAS UNIVERSITĀTE</w:t>
            </w:r>
          </w:p>
          <w:p w:rsidR="001D51CF" w:rsidRPr="00E23D2A" w:rsidRDefault="001D51CF" w:rsidP="000D38CF">
            <w:pPr>
              <w:spacing w:after="0" w:line="240" w:lineRule="auto"/>
              <w:ind w:left="142" w:right="26"/>
              <w:jc w:val="center"/>
              <w:rPr>
                <w:rFonts w:ascii="Times New Roman" w:hAnsi="Times New Roman"/>
                <w:b/>
                <w:bCs/>
                <w:sz w:val="20"/>
                <w:szCs w:val="20"/>
                <w:lang w:eastAsia="lv-LV"/>
              </w:rPr>
            </w:pPr>
          </w:p>
        </w:tc>
        <w:tc>
          <w:tcPr>
            <w:tcW w:w="4607" w:type="dxa"/>
          </w:tcPr>
          <w:p w:rsidR="001D51CF" w:rsidRPr="00E23D2A" w:rsidRDefault="001D51CF" w:rsidP="000D38CF">
            <w:pPr>
              <w:spacing w:after="0" w:line="240" w:lineRule="auto"/>
              <w:ind w:left="142" w:right="26"/>
              <w:jc w:val="center"/>
              <w:rPr>
                <w:rFonts w:ascii="Times New Roman" w:hAnsi="Times New Roman"/>
                <w:b/>
                <w:sz w:val="20"/>
                <w:szCs w:val="20"/>
                <w:lang w:eastAsia="lv-LV"/>
              </w:rPr>
            </w:pPr>
          </w:p>
          <w:p w:rsidR="001D51CF" w:rsidRPr="00E23D2A" w:rsidRDefault="001D51CF" w:rsidP="000D38CF">
            <w:pPr>
              <w:spacing w:after="0" w:line="240" w:lineRule="auto"/>
              <w:ind w:left="142" w:right="26"/>
              <w:jc w:val="center"/>
              <w:rPr>
                <w:rFonts w:ascii="Times New Roman" w:hAnsi="Times New Roman"/>
                <w:b/>
                <w:sz w:val="20"/>
                <w:szCs w:val="20"/>
                <w:lang w:eastAsia="lv-LV"/>
              </w:rPr>
            </w:pPr>
          </w:p>
          <w:p w:rsidR="001D51CF" w:rsidRPr="00E23D2A" w:rsidRDefault="001D51CF" w:rsidP="000D38CF">
            <w:pPr>
              <w:spacing w:after="0" w:line="240" w:lineRule="auto"/>
              <w:ind w:left="142" w:right="26"/>
              <w:jc w:val="center"/>
              <w:rPr>
                <w:rFonts w:ascii="Times New Roman" w:hAnsi="Times New Roman"/>
                <w:b/>
                <w:sz w:val="20"/>
                <w:szCs w:val="20"/>
                <w:lang w:eastAsia="lv-LV"/>
              </w:rPr>
            </w:pPr>
          </w:p>
        </w:tc>
      </w:tr>
      <w:tr w:rsidR="001D51CF" w:rsidRPr="00B75AA7" w:rsidTr="000D38CF">
        <w:tc>
          <w:tcPr>
            <w:tcW w:w="4607" w:type="dxa"/>
          </w:tcPr>
          <w:p w:rsidR="001D51CF" w:rsidRPr="00E23D2A" w:rsidRDefault="001D51CF" w:rsidP="000D38CF">
            <w:pPr>
              <w:spacing w:after="0" w:line="240" w:lineRule="auto"/>
              <w:ind w:right="26"/>
              <w:rPr>
                <w:rFonts w:ascii="Times New Roman" w:hAnsi="Times New Roman"/>
                <w:lang w:eastAsia="lv-LV"/>
              </w:rPr>
            </w:pPr>
          </w:p>
          <w:p w:rsidR="001D51CF" w:rsidRPr="00E23D2A" w:rsidRDefault="001D51CF" w:rsidP="000D38CF">
            <w:pPr>
              <w:spacing w:after="0" w:line="240" w:lineRule="auto"/>
              <w:ind w:left="34" w:right="26"/>
              <w:rPr>
                <w:rFonts w:ascii="Times New Roman" w:hAnsi="Times New Roman"/>
                <w:lang w:eastAsia="lv-LV"/>
              </w:rPr>
            </w:pPr>
            <w:r w:rsidRPr="00E23D2A">
              <w:rPr>
                <w:rFonts w:ascii="Times New Roman" w:hAnsi="Times New Roman"/>
                <w:i/>
                <w:highlight w:val="yellow"/>
                <w:lang w:eastAsia="lv-LV"/>
              </w:rPr>
              <w:t>Amats</w:t>
            </w:r>
          </w:p>
          <w:p w:rsidR="001D51CF" w:rsidRPr="00E23D2A" w:rsidRDefault="001D51CF" w:rsidP="000D38CF">
            <w:pPr>
              <w:spacing w:after="0" w:line="240" w:lineRule="auto"/>
              <w:ind w:right="26"/>
              <w:rPr>
                <w:rFonts w:ascii="Times New Roman" w:hAnsi="Times New Roman"/>
                <w:lang w:eastAsia="lv-LV"/>
              </w:rPr>
            </w:pPr>
          </w:p>
          <w:p w:rsidR="001D51CF" w:rsidRPr="00E23D2A" w:rsidRDefault="001D51CF" w:rsidP="000D38CF">
            <w:pPr>
              <w:spacing w:after="0" w:line="240" w:lineRule="auto"/>
              <w:ind w:left="34" w:right="26"/>
              <w:rPr>
                <w:rFonts w:ascii="Times New Roman" w:hAnsi="Times New Roman"/>
                <w:u w:val="single"/>
                <w:lang w:eastAsia="lv-LV"/>
              </w:rPr>
            </w:pPr>
            <w:r w:rsidRPr="00E23D2A">
              <w:rPr>
                <w:rFonts w:ascii="Times New Roman" w:hAnsi="Times New Roman"/>
                <w:lang w:eastAsia="lv-LV"/>
              </w:rPr>
              <w:t>z.v.</w:t>
            </w:r>
          </w:p>
        </w:tc>
        <w:tc>
          <w:tcPr>
            <w:tcW w:w="4607" w:type="dxa"/>
          </w:tcPr>
          <w:p w:rsidR="001D51CF" w:rsidRPr="00E23D2A" w:rsidRDefault="001D51CF" w:rsidP="000D38CF">
            <w:pPr>
              <w:spacing w:after="0" w:line="240" w:lineRule="auto"/>
              <w:ind w:right="26"/>
              <w:rPr>
                <w:rFonts w:ascii="Times New Roman" w:hAnsi="Times New Roman"/>
                <w:lang w:eastAsia="lv-LV"/>
              </w:rPr>
            </w:pPr>
          </w:p>
          <w:p w:rsidR="001D51CF" w:rsidRPr="00E23D2A" w:rsidRDefault="001D51CF" w:rsidP="000D38CF">
            <w:pPr>
              <w:spacing w:after="0" w:line="240" w:lineRule="auto"/>
              <w:ind w:right="26"/>
              <w:rPr>
                <w:rFonts w:ascii="Times New Roman" w:hAnsi="Times New Roman"/>
                <w:i/>
                <w:lang w:eastAsia="lv-LV"/>
              </w:rPr>
            </w:pPr>
            <w:r w:rsidRPr="00E23D2A">
              <w:rPr>
                <w:rFonts w:ascii="Times New Roman" w:hAnsi="Times New Roman"/>
                <w:i/>
                <w:highlight w:val="yellow"/>
                <w:lang w:eastAsia="lv-LV"/>
              </w:rPr>
              <w:t>Amats</w:t>
            </w:r>
          </w:p>
          <w:p w:rsidR="001D51CF" w:rsidRPr="00E23D2A" w:rsidRDefault="001D51CF" w:rsidP="000D38CF">
            <w:pPr>
              <w:spacing w:after="0" w:line="240" w:lineRule="auto"/>
              <w:ind w:right="26"/>
              <w:rPr>
                <w:rFonts w:ascii="Times New Roman" w:hAnsi="Times New Roman"/>
                <w:lang w:eastAsia="lv-LV"/>
              </w:rPr>
            </w:pPr>
          </w:p>
          <w:p w:rsidR="001D51CF" w:rsidRPr="00E23D2A" w:rsidRDefault="001D51CF" w:rsidP="000D38CF">
            <w:pPr>
              <w:spacing w:after="0" w:line="240" w:lineRule="auto"/>
              <w:ind w:right="26"/>
              <w:rPr>
                <w:rFonts w:ascii="Times New Roman" w:hAnsi="Times New Roman"/>
                <w:lang w:eastAsia="lv-LV"/>
              </w:rPr>
            </w:pPr>
            <w:r w:rsidRPr="00E23D2A">
              <w:rPr>
                <w:rFonts w:ascii="Times New Roman" w:hAnsi="Times New Roman"/>
                <w:lang w:eastAsia="lv-LV"/>
              </w:rPr>
              <w:t>z.v.</w:t>
            </w:r>
          </w:p>
        </w:tc>
      </w:tr>
      <w:tr w:rsidR="001D51CF" w:rsidRPr="00B75AA7" w:rsidTr="008732E9">
        <w:trPr>
          <w:trHeight w:val="513"/>
        </w:trPr>
        <w:tc>
          <w:tcPr>
            <w:tcW w:w="4607" w:type="dxa"/>
            <w:vAlign w:val="bottom"/>
          </w:tcPr>
          <w:p w:rsidR="001D51CF" w:rsidRPr="00E23D2A" w:rsidRDefault="001D51CF" w:rsidP="000D38CF">
            <w:pPr>
              <w:spacing w:after="0" w:line="240" w:lineRule="auto"/>
              <w:ind w:left="34"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c>
          <w:tcPr>
            <w:tcW w:w="4607" w:type="dxa"/>
            <w:vAlign w:val="bottom"/>
          </w:tcPr>
          <w:p w:rsidR="001D51CF" w:rsidRPr="00E23D2A" w:rsidRDefault="001D51CF" w:rsidP="000D38CF">
            <w:pPr>
              <w:spacing w:after="0" w:line="240" w:lineRule="auto"/>
              <w:ind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r>
    </w:tbl>
    <w:p w:rsidR="001D51CF" w:rsidRPr="00E23D2A" w:rsidRDefault="001D51CF" w:rsidP="00526459">
      <w:pPr>
        <w:tabs>
          <w:tab w:val="num" w:pos="567"/>
        </w:tabs>
        <w:ind w:left="360" w:right="26" w:hanging="360"/>
        <w:jc w:val="both"/>
        <w:rPr>
          <w:rFonts w:ascii="Times New Roman" w:hAnsi="Times New Roman"/>
          <w:sz w:val="24"/>
          <w:szCs w:val="24"/>
        </w:rPr>
      </w:pPr>
    </w:p>
    <w:p w:rsidR="001D51CF" w:rsidRPr="00E23D2A" w:rsidRDefault="001D51CF" w:rsidP="00526459">
      <w:pPr>
        <w:tabs>
          <w:tab w:val="num" w:pos="567"/>
        </w:tabs>
        <w:ind w:left="360" w:right="26" w:hanging="360"/>
        <w:jc w:val="both"/>
        <w:rPr>
          <w:rFonts w:ascii="Times New Roman" w:hAnsi="Times New Roman"/>
          <w:sz w:val="24"/>
          <w:szCs w:val="24"/>
        </w:rPr>
      </w:pPr>
    </w:p>
    <w:p w:rsidR="001D51CF" w:rsidRPr="00E23D2A" w:rsidRDefault="001D51CF" w:rsidP="00526459">
      <w:pPr>
        <w:tabs>
          <w:tab w:val="num" w:pos="567"/>
        </w:tabs>
        <w:ind w:left="360" w:right="26" w:hanging="360"/>
        <w:jc w:val="both"/>
        <w:rPr>
          <w:rFonts w:ascii="Times New Roman" w:hAnsi="Times New Roman"/>
          <w:sz w:val="24"/>
          <w:szCs w:val="24"/>
        </w:rPr>
      </w:pPr>
    </w:p>
    <w:p w:rsidR="001D51CF" w:rsidRDefault="001D51CF" w:rsidP="00526459">
      <w:pPr>
        <w:tabs>
          <w:tab w:val="num" w:pos="567"/>
        </w:tabs>
        <w:ind w:left="360" w:right="26" w:hanging="360"/>
        <w:jc w:val="both"/>
        <w:rPr>
          <w:rFonts w:ascii="Times New Roman" w:hAnsi="Times New Roman"/>
          <w:sz w:val="24"/>
          <w:szCs w:val="24"/>
        </w:rPr>
      </w:pPr>
    </w:p>
    <w:p w:rsidR="001D51CF" w:rsidRDefault="001D51CF" w:rsidP="00526459">
      <w:pPr>
        <w:tabs>
          <w:tab w:val="num" w:pos="567"/>
        </w:tabs>
        <w:ind w:left="360" w:right="26" w:hanging="360"/>
        <w:jc w:val="both"/>
        <w:rPr>
          <w:rFonts w:ascii="Times New Roman" w:hAnsi="Times New Roman"/>
          <w:sz w:val="24"/>
          <w:szCs w:val="24"/>
        </w:rPr>
      </w:pPr>
    </w:p>
    <w:p w:rsidR="001D51CF" w:rsidRDefault="001D51CF" w:rsidP="00526459">
      <w:pPr>
        <w:tabs>
          <w:tab w:val="num" w:pos="567"/>
        </w:tabs>
        <w:ind w:left="360" w:right="26" w:hanging="360"/>
        <w:jc w:val="both"/>
        <w:rPr>
          <w:rFonts w:ascii="Times New Roman" w:hAnsi="Times New Roman"/>
          <w:sz w:val="24"/>
          <w:szCs w:val="24"/>
        </w:rPr>
      </w:pPr>
    </w:p>
    <w:p w:rsidR="001D51CF" w:rsidRDefault="001D51CF" w:rsidP="00526459">
      <w:pPr>
        <w:tabs>
          <w:tab w:val="num" w:pos="567"/>
        </w:tabs>
        <w:ind w:left="360" w:right="26" w:hanging="360"/>
        <w:jc w:val="both"/>
        <w:rPr>
          <w:rFonts w:ascii="Times New Roman" w:hAnsi="Times New Roman"/>
          <w:sz w:val="24"/>
          <w:szCs w:val="24"/>
        </w:rPr>
      </w:pPr>
    </w:p>
    <w:p w:rsidR="001D51CF" w:rsidRDefault="001D51CF" w:rsidP="00526459">
      <w:pPr>
        <w:tabs>
          <w:tab w:val="num" w:pos="567"/>
        </w:tabs>
        <w:ind w:left="360" w:right="26" w:hanging="360"/>
        <w:jc w:val="both"/>
        <w:rPr>
          <w:rFonts w:ascii="Times New Roman" w:hAnsi="Times New Roman"/>
          <w:sz w:val="24"/>
          <w:szCs w:val="24"/>
        </w:rPr>
      </w:pPr>
    </w:p>
    <w:p w:rsidR="001D51CF" w:rsidRDefault="001D51CF" w:rsidP="00526459">
      <w:pPr>
        <w:tabs>
          <w:tab w:val="num" w:pos="567"/>
        </w:tabs>
        <w:ind w:left="360" w:right="26" w:hanging="360"/>
        <w:jc w:val="both"/>
        <w:rPr>
          <w:rFonts w:ascii="Times New Roman" w:hAnsi="Times New Roman"/>
          <w:sz w:val="24"/>
          <w:szCs w:val="24"/>
        </w:rPr>
      </w:pPr>
    </w:p>
    <w:p w:rsidR="001D51CF" w:rsidRDefault="001D51CF" w:rsidP="00526459">
      <w:pPr>
        <w:tabs>
          <w:tab w:val="num" w:pos="567"/>
        </w:tabs>
        <w:ind w:left="360" w:right="26" w:hanging="360"/>
        <w:jc w:val="both"/>
        <w:rPr>
          <w:rFonts w:ascii="Times New Roman" w:hAnsi="Times New Roman"/>
          <w:sz w:val="24"/>
          <w:szCs w:val="24"/>
        </w:rPr>
      </w:pPr>
    </w:p>
    <w:p w:rsidR="001D51CF" w:rsidRDefault="001D51CF" w:rsidP="00526459">
      <w:pPr>
        <w:tabs>
          <w:tab w:val="num" w:pos="567"/>
        </w:tabs>
        <w:ind w:left="360" w:right="26" w:hanging="360"/>
        <w:jc w:val="both"/>
        <w:rPr>
          <w:rFonts w:ascii="Times New Roman" w:hAnsi="Times New Roman"/>
          <w:sz w:val="24"/>
          <w:szCs w:val="24"/>
        </w:rPr>
      </w:pPr>
    </w:p>
    <w:p w:rsidR="001D51CF" w:rsidRDefault="001D51CF" w:rsidP="00526459">
      <w:pPr>
        <w:tabs>
          <w:tab w:val="num" w:pos="567"/>
        </w:tabs>
        <w:ind w:left="360" w:right="26" w:hanging="360"/>
        <w:jc w:val="both"/>
        <w:rPr>
          <w:rFonts w:ascii="Times New Roman" w:hAnsi="Times New Roman"/>
          <w:sz w:val="24"/>
          <w:szCs w:val="24"/>
        </w:rPr>
      </w:pPr>
    </w:p>
    <w:p w:rsidR="001D51CF" w:rsidRPr="00E23D2A" w:rsidRDefault="001D51CF" w:rsidP="00526459">
      <w:pPr>
        <w:tabs>
          <w:tab w:val="num" w:pos="567"/>
        </w:tabs>
        <w:ind w:left="360" w:right="26" w:hanging="360"/>
        <w:jc w:val="both"/>
        <w:rPr>
          <w:rFonts w:ascii="Times New Roman" w:hAnsi="Times New Roman"/>
          <w:sz w:val="24"/>
          <w:szCs w:val="24"/>
        </w:rPr>
      </w:pPr>
    </w:p>
    <w:p w:rsidR="001D51CF" w:rsidRPr="00E23D2A" w:rsidRDefault="001D51CF" w:rsidP="00526459">
      <w:pPr>
        <w:tabs>
          <w:tab w:val="num" w:pos="567"/>
        </w:tabs>
        <w:ind w:left="360" w:right="26" w:hanging="360"/>
        <w:jc w:val="both"/>
        <w:rPr>
          <w:rFonts w:ascii="Times New Roman" w:hAnsi="Times New Roman"/>
          <w:sz w:val="24"/>
          <w:szCs w:val="24"/>
        </w:rPr>
      </w:pPr>
    </w:p>
    <w:p w:rsidR="001D51CF" w:rsidRPr="00E23D2A" w:rsidRDefault="001D51CF" w:rsidP="0004384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lang w:eastAsia="lv-LV"/>
        </w:rPr>
        <w:t>4.pielikums</w:t>
      </w:r>
    </w:p>
    <w:p w:rsidR="001D51CF" w:rsidRPr="00E23D2A" w:rsidRDefault="001D51CF" w:rsidP="00043849">
      <w:pPr>
        <w:spacing w:after="0" w:line="240" w:lineRule="auto"/>
        <w:ind w:right="26"/>
        <w:jc w:val="right"/>
        <w:rPr>
          <w:rFonts w:ascii="Times New Roman" w:hAnsi="Times New Roman"/>
          <w:sz w:val="20"/>
          <w:szCs w:val="20"/>
          <w:highlight w:val="yellow"/>
          <w:lang w:eastAsia="lv-LV"/>
        </w:rPr>
      </w:pPr>
      <w:r w:rsidRPr="00E23D2A">
        <w:rPr>
          <w:rFonts w:ascii="Times New Roman" w:hAnsi="Times New Roman"/>
          <w:sz w:val="20"/>
          <w:szCs w:val="20"/>
          <w:lang w:eastAsia="lv-LV"/>
        </w:rPr>
        <w:t xml:space="preserve">Pie 2015.gada </w:t>
      </w:r>
      <w:r w:rsidRPr="00E23D2A">
        <w:rPr>
          <w:rFonts w:ascii="Times New Roman" w:hAnsi="Times New Roman"/>
          <w:sz w:val="20"/>
          <w:szCs w:val="20"/>
          <w:highlight w:val="yellow"/>
          <w:lang w:eastAsia="lv-LV"/>
        </w:rPr>
        <w:t>___._________</w:t>
      </w:r>
    </w:p>
    <w:p w:rsidR="001D51CF" w:rsidRPr="00E23D2A" w:rsidRDefault="001D51CF" w:rsidP="0004384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highlight w:val="yellow"/>
          <w:lang w:eastAsia="lv-LV"/>
        </w:rPr>
        <w:t>līguma Nr. ________</w:t>
      </w:r>
    </w:p>
    <w:p w:rsidR="001D51CF" w:rsidRPr="00E23D2A" w:rsidRDefault="001D51CF" w:rsidP="00043849">
      <w:pPr>
        <w:spacing w:after="0" w:line="240" w:lineRule="auto"/>
        <w:ind w:right="26"/>
        <w:jc w:val="right"/>
        <w:rPr>
          <w:rFonts w:ascii="Times New Roman" w:hAnsi="Times New Roman"/>
          <w:sz w:val="20"/>
          <w:szCs w:val="20"/>
          <w:lang w:eastAsia="lv-LV"/>
        </w:rPr>
      </w:pPr>
    </w:p>
    <w:p w:rsidR="001D51CF" w:rsidRPr="00E23D2A" w:rsidRDefault="001D51CF" w:rsidP="00043849">
      <w:pPr>
        <w:spacing w:after="0" w:line="240" w:lineRule="auto"/>
        <w:ind w:right="26"/>
        <w:jc w:val="right"/>
        <w:rPr>
          <w:rFonts w:ascii="Times New Roman" w:hAnsi="Times New Roman"/>
          <w:sz w:val="20"/>
          <w:szCs w:val="20"/>
          <w:lang w:eastAsia="lv-LV"/>
        </w:rPr>
      </w:pPr>
    </w:p>
    <w:p w:rsidR="001D51CF" w:rsidRPr="00E23D2A" w:rsidRDefault="001D51CF" w:rsidP="00043849">
      <w:pPr>
        <w:spacing w:after="0" w:line="240" w:lineRule="auto"/>
        <w:ind w:right="26"/>
        <w:jc w:val="right"/>
        <w:rPr>
          <w:rFonts w:ascii="Times New Roman" w:hAnsi="Times New Roman"/>
          <w:sz w:val="20"/>
          <w:szCs w:val="20"/>
          <w:lang w:eastAsia="lv-LV"/>
        </w:rPr>
      </w:pPr>
    </w:p>
    <w:p w:rsidR="001D51CF" w:rsidRPr="00E23D2A" w:rsidRDefault="001D51CF" w:rsidP="0004384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KONTAKTPERSONU SARAKSTS</w:t>
      </w:r>
    </w:p>
    <w:p w:rsidR="001D51CF" w:rsidRPr="00E23D2A" w:rsidRDefault="001D51CF" w:rsidP="00043849">
      <w:pPr>
        <w:spacing w:after="0" w:line="240" w:lineRule="auto"/>
        <w:ind w:right="26"/>
        <w:jc w:val="both"/>
        <w:rPr>
          <w:rFonts w:ascii="Times New Roman" w:hAnsi="Times New Roman"/>
          <w:sz w:val="24"/>
          <w:szCs w:val="24"/>
          <w:lang w:eastAsia="lv-LV"/>
        </w:rPr>
      </w:pPr>
    </w:p>
    <w:p w:rsidR="001D51CF" w:rsidRPr="00E23D2A" w:rsidRDefault="001D51CF" w:rsidP="00043849">
      <w:pPr>
        <w:spacing w:after="0" w:line="240" w:lineRule="auto"/>
        <w:ind w:right="26"/>
        <w:jc w:val="right"/>
        <w:rPr>
          <w:rFonts w:ascii="Times New Roman" w:hAnsi="Times New Roman"/>
          <w:sz w:val="20"/>
          <w:szCs w:val="20"/>
          <w:lang w:eastAsia="lv-LV"/>
        </w:rPr>
      </w:pPr>
    </w:p>
    <w:p w:rsidR="001D51CF" w:rsidRPr="00E23D2A" w:rsidRDefault="001D51CF" w:rsidP="00043849">
      <w:pPr>
        <w:spacing w:after="0" w:line="240" w:lineRule="auto"/>
        <w:ind w:right="26"/>
        <w:jc w:val="right"/>
        <w:rPr>
          <w:rFonts w:ascii="Times New Roman" w:hAnsi="Times New Roman"/>
          <w:sz w:val="20"/>
          <w:szCs w:val="20"/>
          <w:lang w:eastAsia="lv-LV"/>
        </w:rPr>
      </w:pPr>
    </w:p>
    <w:p w:rsidR="001D51CF" w:rsidRPr="00E23D2A" w:rsidRDefault="001D51CF" w:rsidP="00334F2B">
      <w:pPr>
        <w:pStyle w:val="ListParagraph"/>
        <w:numPr>
          <w:ilvl w:val="0"/>
          <w:numId w:val="30"/>
        </w:numPr>
        <w:jc w:val="both"/>
        <w:rPr>
          <w:rFonts w:ascii="Times New Roman" w:hAnsi="Times New Roman"/>
          <w:sz w:val="24"/>
          <w:szCs w:val="24"/>
        </w:rPr>
      </w:pPr>
      <w:r w:rsidRPr="00E23D2A">
        <w:rPr>
          <w:rFonts w:ascii="Times New Roman" w:hAnsi="Times New Roman"/>
          <w:sz w:val="24"/>
          <w:szCs w:val="24"/>
        </w:rPr>
        <w:t xml:space="preserve">IZPILDĪTĀJA par Līguma izpildi atbildīgā kontaktpersona – </w:t>
      </w:r>
      <w:r w:rsidRPr="00E23D2A">
        <w:rPr>
          <w:rFonts w:ascii="Times New Roman" w:hAnsi="Times New Roman"/>
          <w:sz w:val="24"/>
          <w:szCs w:val="24"/>
          <w:highlight w:val="yellow"/>
        </w:rPr>
        <w:t>________ ________ ________,</w:t>
      </w:r>
      <w:r w:rsidRPr="00E23D2A">
        <w:rPr>
          <w:rFonts w:ascii="Times New Roman" w:hAnsi="Times New Roman"/>
          <w:sz w:val="24"/>
          <w:szCs w:val="24"/>
        </w:rPr>
        <w:t xml:space="preserve"> tālruņa Nr.: </w:t>
      </w:r>
      <w:r w:rsidRPr="00E23D2A">
        <w:rPr>
          <w:rFonts w:ascii="Times New Roman" w:hAnsi="Times New Roman"/>
          <w:sz w:val="24"/>
          <w:szCs w:val="24"/>
          <w:highlight w:val="yellow"/>
        </w:rPr>
        <w:t>________;</w:t>
      </w:r>
      <w:r w:rsidRPr="00E23D2A">
        <w:rPr>
          <w:rFonts w:ascii="Times New Roman" w:hAnsi="Times New Roman"/>
          <w:sz w:val="24"/>
          <w:szCs w:val="24"/>
        </w:rPr>
        <w:t xml:space="preserve"> e-pasts: </w:t>
      </w:r>
      <w:r w:rsidRPr="00E23D2A">
        <w:rPr>
          <w:rFonts w:ascii="Times New Roman" w:hAnsi="Times New Roman"/>
          <w:sz w:val="24"/>
          <w:szCs w:val="24"/>
          <w:highlight w:val="yellow"/>
        </w:rPr>
        <w:t>________.</w:t>
      </w:r>
    </w:p>
    <w:p w:rsidR="001D51CF" w:rsidRPr="00E23D2A" w:rsidRDefault="001D51CF" w:rsidP="00334F2B">
      <w:pPr>
        <w:pStyle w:val="ListParagraph"/>
        <w:numPr>
          <w:ilvl w:val="0"/>
          <w:numId w:val="30"/>
        </w:numPr>
        <w:jc w:val="both"/>
        <w:rPr>
          <w:rFonts w:ascii="Times New Roman" w:hAnsi="Times New Roman"/>
          <w:sz w:val="24"/>
          <w:szCs w:val="24"/>
        </w:rPr>
      </w:pPr>
      <w:r w:rsidRPr="00E23D2A">
        <w:rPr>
          <w:rFonts w:ascii="Times New Roman" w:hAnsi="Times New Roman"/>
          <w:sz w:val="24"/>
          <w:szCs w:val="24"/>
        </w:rPr>
        <w:t>PASŪTĪTĀJA kontaktpersonas, kas</w:t>
      </w:r>
      <w:r w:rsidRPr="00E23D2A">
        <w:rPr>
          <w:rFonts w:ascii="Times" w:hAnsi="Times"/>
          <w:lang w:eastAsia="lv-LV" w:bidi="lo-LA"/>
        </w:rPr>
        <w:t xml:space="preserve"> kontaktējas ar IZPILDĪTĀJU par Līguma  izpildes jautājumiem, koordinē kvalitatīvu Līguma  izpildi, risina jautājumus, kas saistīti ar nekvalitatīvu pakalpojumu sniegšanu, risina citus ar Līguma izpildi saistītus organizatoriskus jautājumus:</w:t>
      </w:r>
    </w:p>
    <w:p w:rsidR="001D51CF" w:rsidRDefault="001D51CF" w:rsidP="00334F2B">
      <w:pPr>
        <w:pStyle w:val="ListParagraph"/>
        <w:numPr>
          <w:ilvl w:val="1"/>
          <w:numId w:val="30"/>
        </w:numPr>
        <w:jc w:val="both"/>
        <w:rPr>
          <w:rFonts w:ascii="Times New Roman" w:hAnsi="Times New Roman"/>
          <w:sz w:val="24"/>
          <w:szCs w:val="24"/>
        </w:rPr>
      </w:pPr>
      <w:r w:rsidRPr="00E407D4">
        <w:rPr>
          <w:rFonts w:ascii="Times New Roman" w:hAnsi="Times New Roman"/>
          <w:sz w:val="24"/>
          <w:szCs w:val="24"/>
        </w:rPr>
        <w:t>Natālija Ivanova</w:t>
      </w:r>
      <w:r>
        <w:rPr>
          <w:rFonts w:ascii="Times New Roman" w:hAnsi="Times New Roman"/>
          <w:sz w:val="24"/>
          <w:szCs w:val="24"/>
        </w:rPr>
        <w:t>,</w:t>
      </w:r>
      <w:r>
        <w:rPr>
          <w:rFonts w:ascii="Times New Roman" w:hAnsi="Times New Roman"/>
          <w:sz w:val="24"/>
          <w:szCs w:val="24"/>
        </w:rPr>
        <w:tab/>
      </w:r>
      <w:r w:rsidRPr="00E407D4">
        <w:rPr>
          <w:rFonts w:ascii="Times New Roman" w:hAnsi="Times New Roman"/>
          <w:sz w:val="24"/>
          <w:szCs w:val="24"/>
        </w:rPr>
        <w:t xml:space="preserve">Latvijas Universitātes </w:t>
      </w:r>
      <w:r>
        <w:rPr>
          <w:rFonts w:ascii="Times New Roman" w:hAnsi="Times New Roman"/>
          <w:sz w:val="24"/>
          <w:szCs w:val="24"/>
        </w:rPr>
        <w:t>Ārlietu departamenta</w:t>
      </w:r>
      <w:r w:rsidRPr="00E407D4">
        <w:rPr>
          <w:rFonts w:ascii="Times New Roman" w:hAnsi="Times New Roman"/>
          <w:sz w:val="24"/>
          <w:szCs w:val="24"/>
        </w:rPr>
        <w:tab/>
        <w:t>projekta vadītājs</w:t>
      </w:r>
      <w:r>
        <w:rPr>
          <w:rFonts w:ascii="Times New Roman" w:hAnsi="Times New Roman"/>
          <w:sz w:val="24"/>
          <w:szCs w:val="24"/>
        </w:rPr>
        <w:t>, tālr.</w:t>
      </w:r>
      <w:r w:rsidRPr="00E407D4">
        <w:rPr>
          <w:rFonts w:ascii="Times New Roman" w:hAnsi="Times New Roman"/>
          <w:sz w:val="24"/>
          <w:szCs w:val="24"/>
        </w:rPr>
        <w:tab/>
        <w:t>67034335</w:t>
      </w:r>
      <w:r>
        <w:rPr>
          <w:rFonts w:ascii="Times New Roman" w:hAnsi="Times New Roman"/>
          <w:sz w:val="24"/>
          <w:szCs w:val="24"/>
        </w:rPr>
        <w:t xml:space="preserve">, e-pasts: </w:t>
      </w:r>
      <w:hyperlink r:id="rId12" w:history="1">
        <w:r w:rsidRPr="00864DAC">
          <w:rPr>
            <w:rStyle w:val="Hyperlink"/>
            <w:rFonts w:ascii="Times New Roman" w:hAnsi="Times New Roman"/>
            <w:sz w:val="24"/>
            <w:szCs w:val="24"/>
          </w:rPr>
          <w:t>natalija.ivanova@lu.lv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864F39">
        <w:rPr>
          <w:rFonts w:ascii="Times New Roman" w:hAnsi="Times New Roman"/>
          <w:sz w:val="24"/>
          <w:szCs w:val="24"/>
        </w:rPr>
        <w:t>Vita Alle</w:t>
      </w:r>
      <w:r>
        <w:rPr>
          <w:rFonts w:ascii="Times New Roman" w:hAnsi="Times New Roman"/>
          <w:sz w:val="24"/>
          <w:szCs w:val="24"/>
        </w:rPr>
        <w:t>,</w:t>
      </w:r>
      <w:r w:rsidRPr="00864F39">
        <w:rPr>
          <w:rFonts w:ascii="Times New Roman" w:hAnsi="Times New Roman"/>
          <w:sz w:val="24"/>
          <w:szCs w:val="24"/>
        </w:rPr>
        <w:tab/>
        <w:t>Bioloģijas fakultāte</w:t>
      </w:r>
      <w:r>
        <w:rPr>
          <w:rFonts w:ascii="Times New Roman" w:hAnsi="Times New Roman"/>
          <w:sz w:val="24"/>
          <w:szCs w:val="24"/>
        </w:rPr>
        <w:t>s</w:t>
      </w:r>
      <w:r w:rsidRPr="00864F39">
        <w:rPr>
          <w:rFonts w:ascii="Times New Roman" w:hAnsi="Times New Roman"/>
          <w:sz w:val="24"/>
          <w:szCs w:val="24"/>
        </w:rPr>
        <w:tab/>
        <w:t>izpilddirektors</w:t>
      </w:r>
      <w:r>
        <w:rPr>
          <w:rFonts w:ascii="Times New Roman" w:hAnsi="Times New Roman"/>
          <w:sz w:val="24"/>
          <w:szCs w:val="24"/>
        </w:rPr>
        <w:t xml:space="preserve">,tālr. 67034899, e-pasts: </w:t>
      </w:r>
      <w:hyperlink r:id="rId13" w:history="1">
        <w:r w:rsidRPr="00864DAC">
          <w:rPr>
            <w:rStyle w:val="Hyperlink"/>
            <w:rFonts w:ascii="Times New Roman" w:hAnsi="Times New Roman"/>
            <w:sz w:val="24"/>
            <w:szCs w:val="24"/>
          </w:rPr>
          <w:t>vita.alle@lu.lv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864F39">
        <w:rPr>
          <w:rFonts w:ascii="Times New Roman" w:hAnsi="Times New Roman"/>
          <w:sz w:val="24"/>
          <w:szCs w:val="24"/>
        </w:rPr>
        <w:t>Anita Brakša</w:t>
      </w:r>
      <w:r>
        <w:rPr>
          <w:rFonts w:ascii="Times New Roman" w:hAnsi="Times New Roman"/>
          <w:sz w:val="24"/>
          <w:szCs w:val="24"/>
        </w:rPr>
        <w:t>,</w:t>
      </w:r>
      <w:r w:rsidRPr="00864F39">
        <w:rPr>
          <w:rFonts w:ascii="Times New Roman" w:hAnsi="Times New Roman"/>
          <w:sz w:val="24"/>
          <w:szCs w:val="24"/>
        </w:rPr>
        <w:t>Juridiskā</w:t>
      </w:r>
      <w:r>
        <w:rPr>
          <w:rFonts w:ascii="Times New Roman" w:hAnsi="Times New Roman"/>
          <w:sz w:val="24"/>
          <w:szCs w:val="24"/>
        </w:rPr>
        <w:t>s</w:t>
      </w:r>
      <w:r w:rsidRPr="00864F39">
        <w:rPr>
          <w:rFonts w:ascii="Times New Roman" w:hAnsi="Times New Roman"/>
          <w:sz w:val="24"/>
          <w:szCs w:val="24"/>
        </w:rPr>
        <w:t xml:space="preserve"> fakultāte</w:t>
      </w:r>
      <w:r>
        <w:rPr>
          <w:rFonts w:ascii="Times New Roman" w:hAnsi="Times New Roman"/>
          <w:sz w:val="24"/>
          <w:szCs w:val="24"/>
        </w:rPr>
        <w:t>s</w:t>
      </w:r>
      <w:r w:rsidRPr="00864F39">
        <w:rPr>
          <w:rFonts w:ascii="Times New Roman" w:hAnsi="Times New Roman"/>
          <w:sz w:val="24"/>
          <w:szCs w:val="24"/>
        </w:rPr>
        <w:t>izpilddirektors</w:t>
      </w:r>
      <w:r>
        <w:rPr>
          <w:rFonts w:ascii="Times New Roman" w:hAnsi="Times New Roman"/>
          <w:sz w:val="24"/>
          <w:szCs w:val="24"/>
        </w:rPr>
        <w:t>, tālr.</w:t>
      </w:r>
      <w:r w:rsidRPr="00864F39">
        <w:rPr>
          <w:rFonts w:ascii="Times New Roman" w:hAnsi="Times New Roman"/>
          <w:sz w:val="24"/>
          <w:szCs w:val="24"/>
        </w:rPr>
        <w:tab/>
        <w:t>67034448</w:t>
      </w:r>
      <w:r>
        <w:rPr>
          <w:rFonts w:ascii="Times New Roman" w:hAnsi="Times New Roman"/>
          <w:sz w:val="24"/>
          <w:szCs w:val="24"/>
        </w:rPr>
        <w:t>, e-pasts:</w:t>
      </w:r>
      <w:hyperlink r:id="rId14" w:history="1">
        <w:r w:rsidRPr="00864DAC">
          <w:rPr>
            <w:rStyle w:val="Hyperlink"/>
            <w:rFonts w:ascii="Times New Roman" w:hAnsi="Times New Roman"/>
            <w:sz w:val="24"/>
            <w:szCs w:val="24"/>
          </w:rPr>
          <w:t>anita.braksa@lu.lv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864F39">
        <w:rPr>
          <w:rFonts w:ascii="Times New Roman" w:hAnsi="Times New Roman"/>
          <w:sz w:val="24"/>
          <w:szCs w:val="24"/>
        </w:rPr>
        <w:t>Inta Briede</w:t>
      </w:r>
      <w:r>
        <w:rPr>
          <w:rFonts w:ascii="Times New Roman" w:hAnsi="Times New Roman"/>
          <w:sz w:val="24"/>
          <w:szCs w:val="24"/>
        </w:rPr>
        <w:t>,</w:t>
      </w:r>
      <w:r w:rsidRPr="00864F39">
        <w:rPr>
          <w:rFonts w:ascii="Times New Roman" w:hAnsi="Times New Roman"/>
          <w:sz w:val="24"/>
          <w:szCs w:val="24"/>
        </w:rPr>
        <w:tab/>
        <w:t>Vēstures un filozofijas fakultāte</w:t>
      </w:r>
      <w:r>
        <w:rPr>
          <w:rFonts w:ascii="Times New Roman" w:hAnsi="Times New Roman"/>
          <w:sz w:val="24"/>
          <w:szCs w:val="24"/>
        </w:rPr>
        <w:t>s</w:t>
      </w:r>
      <w:r w:rsidRPr="00864F39">
        <w:rPr>
          <w:rFonts w:ascii="Times New Roman" w:hAnsi="Times New Roman"/>
          <w:sz w:val="24"/>
          <w:szCs w:val="24"/>
        </w:rPr>
        <w:tab/>
        <w:t>izpilddirektors</w:t>
      </w:r>
      <w:r>
        <w:rPr>
          <w:rFonts w:ascii="Times New Roman" w:hAnsi="Times New Roman"/>
          <w:sz w:val="24"/>
          <w:szCs w:val="24"/>
        </w:rPr>
        <w:t>, tālr.</w:t>
      </w:r>
      <w:r w:rsidRPr="00864F39">
        <w:rPr>
          <w:rFonts w:ascii="Times New Roman" w:hAnsi="Times New Roman"/>
          <w:sz w:val="24"/>
          <w:szCs w:val="24"/>
        </w:rPr>
        <w:tab/>
        <w:t>67033824</w:t>
      </w:r>
      <w:r>
        <w:rPr>
          <w:rFonts w:ascii="Times New Roman" w:hAnsi="Times New Roman"/>
          <w:sz w:val="24"/>
          <w:szCs w:val="24"/>
        </w:rPr>
        <w:t xml:space="preserve">, e-pasts: </w:t>
      </w:r>
      <w:hyperlink r:id="rId15" w:history="1">
        <w:r w:rsidRPr="00864DAC">
          <w:rPr>
            <w:rStyle w:val="Hyperlink"/>
            <w:rFonts w:ascii="Times New Roman" w:hAnsi="Times New Roman"/>
            <w:sz w:val="24"/>
            <w:szCs w:val="24"/>
          </w:rPr>
          <w:t>inta.briede@lu.lv</w:t>
        </w:r>
      </w:hyperlink>
      <w:r>
        <w:rPr>
          <w:rFonts w:ascii="Times New Roman" w:hAnsi="Times New Roman"/>
          <w:sz w:val="24"/>
          <w:szCs w:val="24"/>
        </w:rPr>
        <w:t xml:space="preserve"> ;</w:t>
      </w:r>
    </w:p>
    <w:p w:rsidR="001D51CF" w:rsidRPr="009102FB" w:rsidRDefault="001D51CF"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Kaspars Čikste</w:t>
      </w:r>
      <w:r>
        <w:rPr>
          <w:rFonts w:ascii="Times New Roman" w:hAnsi="Times New Roman"/>
          <w:sz w:val="24"/>
          <w:szCs w:val="24"/>
        </w:rPr>
        <w:t>,</w:t>
      </w:r>
      <w:r w:rsidRPr="009102FB">
        <w:rPr>
          <w:rFonts w:ascii="Times New Roman" w:hAnsi="Times New Roman"/>
          <w:sz w:val="24"/>
          <w:szCs w:val="24"/>
        </w:rPr>
        <w:tab/>
        <w:t>Ekonomikas un vadības fakultāte</w:t>
      </w:r>
      <w:r>
        <w:rPr>
          <w:rFonts w:ascii="Times New Roman" w:hAnsi="Times New Roman"/>
          <w:sz w:val="24"/>
          <w:szCs w:val="24"/>
        </w:rPr>
        <w:t>s</w:t>
      </w:r>
      <w:r w:rsidRPr="009102FB">
        <w:rPr>
          <w:rFonts w:ascii="Times New Roman" w:hAnsi="Times New Roman"/>
          <w:sz w:val="24"/>
          <w:szCs w:val="24"/>
        </w:rPr>
        <w:tab/>
        <w:t>izpilddirektors</w:t>
      </w:r>
      <w:r>
        <w:rPr>
          <w:rFonts w:ascii="Times New Roman" w:hAnsi="Times New Roman"/>
          <w:sz w:val="24"/>
          <w:szCs w:val="24"/>
        </w:rPr>
        <w:t>, tālr.</w:t>
      </w:r>
      <w:r w:rsidRPr="009102FB">
        <w:rPr>
          <w:rFonts w:ascii="Times New Roman" w:hAnsi="Times New Roman"/>
          <w:sz w:val="24"/>
          <w:szCs w:val="24"/>
        </w:rPr>
        <w:tab/>
        <w:t>67034744</w:t>
      </w:r>
      <w:r>
        <w:rPr>
          <w:rFonts w:ascii="Times New Roman" w:hAnsi="Times New Roman"/>
          <w:sz w:val="24"/>
          <w:szCs w:val="24"/>
        </w:rPr>
        <w:t>, e-pasts:</w:t>
      </w:r>
      <w:hyperlink r:id="rId16" w:history="1">
        <w:r w:rsidRPr="00864DAC">
          <w:rPr>
            <w:rStyle w:val="Hyperlink"/>
            <w:rFonts w:ascii="Times New Roman" w:hAnsi="Times New Roman"/>
            <w:sz w:val="24"/>
            <w:szCs w:val="24"/>
          </w:rPr>
          <w:t>kaspars.cikste@lu.lv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Ilona Kuka</w:t>
      </w:r>
      <w:r>
        <w:rPr>
          <w:rFonts w:ascii="Times New Roman" w:hAnsi="Times New Roman"/>
          <w:sz w:val="24"/>
          <w:szCs w:val="24"/>
        </w:rPr>
        <w:t>, Studentu padomes biroja izpilddirektore, tālr.</w:t>
      </w:r>
      <w:r w:rsidRPr="009102FB">
        <w:rPr>
          <w:rFonts w:ascii="Times New Roman" w:hAnsi="Times New Roman"/>
          <w:sz w:val="24"/>
          <w:szCs w:val="24"/>
        </w:rPr>
        <w:t>67034316</w:t>
      </w:r>
      <w:r>
        <w:rPr>
          <w:rFonts w:ascii="Times New Roman" w:hAnsi="Times New Roman"/>
          <w:sz w:val="24"/>
          <w:szCs w:val="24"/>
        </w:rPr>
        <w:t>, e-pasts:</w:t>
      </w:r>
      <w:hyperlink r:id="rId17" w:history="1">
        <w:r w:rsidRPr="00864DAC">
          <w:rPr>
            <w:rStyle w:val="Hyperlink"/>
            <w:rFonts w:ascii="Times New Roman" w:hAnsi="Times New Roman"/>
            <w:sz w:val="24"/>
            <w:szCs w:val="24"/>
          </w:rPr>
          <w:t>ilona.kuka@lu.lv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Ilona Leitāne</w:t>
      </w:r>
      <w:r>
        <w:rPr>
          <w:rFonts w:ascii="Times New Roman" w:hAnsi="Times New Roman"/>
          <w:sz w:val="24"/>
          <w:szCs w:val="24"/>
        </w:rPr>
        <w:t>,</w:t>
      </w:r>
      <w:r w:rsidRPr="009102FB">
        <w:rPr>
          <w:rFonts w:ascii="Times New Roman" w:hAnsi="Times New Roman"/>
          <w:sz w:val="24"/>
          <w:szCs w:val="24"/>
        </w:rPr>
        <w:t>Latvijas Universitātes Bibliotēka</w:t>
      </w:r>
      <w:r>
        <w:rPr>
          <w:rFonts w:ascii="Times New Roman" w:hAnsi="Times New Roman"/>
          <w:sz w:val="24"/>
          <w:szCs w:val="24"/>
        </w:rPr>
        <w:t>s</w:t>
      </w:r>
      <w:r w:rsidRPr="009102FB">
        <w:rPr>
          <w:rFonts w:ascii="Times New Roman" w:hAnsi="Times New Roman"/>
          <w:sz w:val="24"/>
          <w:szCs w:val="24"/>
        </w:rPr>
        <w:tab/>
        <w:t>izpilddirektors</w:t>
      </w:r>
      <w:r>
        <w:rPr>
          <w:rFonts w:ascii="Times New Roman" w:hAnsi="Times New Roman"/>
          <w:sz w:val="24"/>
          <w:szCs w:val="24"/>
        </w:rPr>
        <w:t xml:space="preserve">,tālr. </w:t>
      </w:r>
      <w:r w:rsidRPr="009102FB">
        <w:rPr>
          <w:rFonts w:ascii="Times New Roman" w:hAnsi="Times New Roman"/>
          <w:sz w:val="24"/>
          <w:szCs w:val="24"/>
        </w:rPr>
        <w:t>67034504</w:t>
      </w:r>
      <w:r>
        <w:rPr>
          <w:rFonts w:ascii="Times New Roman" w:hAnsi="Times New Roman"/>
          <w:sz w:val="24"/>
          <w:szCs w:val="24"/>
        </w:rPr>
        <w:t xml:space="preserve">, e-pasts: </w:t>
      </w:r>
      <w:hyperlink r:id="rId18" w:history="1">
        <w:r w:rsidRPr="00864DAC">
          <w:rPr>
            <w:rStyle w:val="Hyperlink"/>
            <w:rFonts w:ascii="Times New Roman" w:hAnsi="Times New Roman"/>
            <w:sz w:val="24"/>
            <w:szCs w:val="24"/>
          </w:rPr>
          <w:t>ilona.leitane@lu.lv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B45C7C">
        <w:rPr>
          <w:rFonts w:ascii="Times New Roman" w:hAnsi="Times New Roman"/>
          <w:sz w:val="24"/>
          <w:szCs w:val="24"/>
        </w:rPr>
        <w:t>Venta Kocere</w:t>
      </w:r>
      <w:r>
        <w:rPr>
          <w:rFonts w:ascii="Times New Roman" w:hAnsi="Times New Roman"/>
          <w:sz w:val="24"/>
          <w:szCs w:val="24"/>
        </w:rPr>
        <w:t>,</w:t>
      </w:r>
      <w:r w:rsidRPr="00B45C7C">
        <w:rPr>
          <w:rFonts w:ascii="Times New Roman" w:hAnsi="Times New Roman"/>
          <w:sz w:val="24"/>
          <w:szCs w:val="24"/>
        </w:rPr>
        <w:t>Latvijas Universitātes Akadēmiskā</w:t>
      </w:r>
      <w:r>
        <w:rPr>
          <w:rFonts w:ascii="Times New Roman" w:hAnsi="Times New Roman"/>
          <w:sz w:val="24"/>
          <w:szCs w:val="24"/>
        </w:rPr>
        <w:t>s</w:t>
      </w:r>
      <w:r w:rsidRPr="00B45C7C">
        <w:rPr>
          <w:rFonts w:ascii="Times New Roman" w:hAnsi="Times New Roman"/>
          <w:sz w:val="24"/>
          <w:szCs w:val="24"/>
        </w:rPr>
        <w:t xml:space="preserve"> bibliotēka</w:t>
      </w:r>
      <w:r>
        <w:rPr>
          <w:rFonts w:ascii="Times New Roman" w:hAnsi="Times New Roman"/>
          <w:sz w:val="24"/>
          <w:szCs w:val="24"/>
        </w:rPr>
        <w:t>s</w:t>
      </w:r>
      <w:r w:rsidRPr="00B45C7C">
        <w:rPr>
          <w:rFonts w:ascii="Times New Roman" w:hAnsi="Times New Roman"/>
          <w:sz w:val="24"/>
          <w:szCs w:val="24"/>
        </w:rPr>
        <w:tab/>
        <w:t>direktors</w:t>
      </w:r>
      <w:r>
        <w:rPr>
          <w:rFonts w:ascii="Times New Roman" w:hAnsi="Times New Roman"/>
          <w:sz w:val="24"/>
          <w:szCs w:val="24"/>
        </w:rPr>
        <w:t>, tālr.</w:t>
      </w:r>
      <w:r w:rsidRPr="00B45C7C">
        <w:rPr>
          <w:rFonts w:ascii="Times New Roman" w:hAnsi="Times New Roman"/>
          <w:sz w:val="24"/>
          <w:szCs w:val="24"/>
        </w:rPr>
        <w:tab/>
        <w:t>67323261</w:t>
      </w:r>
      <w:r>
        <w:rPr>
          <w:rFonts w:ascii="Times New Roman" w:hAnsi="Times New Roman"/>
          <w:sz w:val="24"/>
          <w:szCs w:val="24"/>
        </w:rPr>
        <w:t xml:space="preserve">, e-pasts: </w:t>
      </w:r>
      <w:hyperlink r:id="rId19" w:history="1">
        <w:r w:rsidRPr="00864DAC">
          <w:rPr>
            <w:rStyle w:val="Hyperlink"/>
            <w:rFonts w:ascii="Times New Roman" w:hAnsi="Times New Roman"/>
            <w:sz w:val="24"/>
            <w:szCs w:val="24"/>
          </w:rPr>
          <w:t>venta.kocere@lu.lv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Visvaldis Neimanis</w:t>
      </w:r>
      <w:r>
        <w:rPr>
          <w:rFonts w:ascii="Times New Roman" w:hAnsi="Times New Roman"/>
          <w:sz w:val="24"/>
          <w:szCs w:val="24"/>
        </w:rPr>
        <w:t>,</w:t>
      </w:r>
      <w:r w:rsidRPr="009102FB">
        <w:rPr>
          <w:rFonts w:ascii="Times New Roman" w:hAnsi="Times New Roman"/>
          <w:sz w:val="24"/>
          <w:szCs w:val="24"/>
        </w:rPr>
        <w:t>Fizikas un matemātikas fakultāte</w:t>
      </w:r>
      <w:r>
        <w:rPr>
          <w:rFonts w:ascii="Times New Roman" w:hAnsi="Times New Roman"/>
          <w:sz w:val="24"/>
          <w:szCs w:val="24"/>
        </w:rPr>
        <w:t>s</w:t>
      </w:r>
      <w:r w:rsidRPr="00A71EEE">
        <w:rPr>
          <w:rFonts w:ascii="Times New Roman" w:hAnsi="Times New Roman"/>
          <w:sz w:val="24"/>
          <w:szCs w:val="24"/>
        </w:rPr>
        <w:t xml:space="preserve"> izpilddirektors</w:t>
      </w:r>
      <w:r>
        <w:rPr>
          <w:rFonts w:ascii="Times New Roman" w:hAnsi="Times New Roman"/>
          <w:sz w:val="24"/>
          <w:szCs w:val="24"/>
        </w:rPr>
        <w:t>, Datorikas fakultātes izpilddirektors, tālr.</w:t>
      </w:r>
      <w:r w:rsidRPr="009102FB">
        <w:rPr>
          <w:rFonts w:ascii="Times New Roman" w:hAnsi="Times New Roman"/>
          <w:sz w:val="24"/>
          <w:szCs w:val="24"/>
        </w:rPr>
        <w:t>67033707</w:t>
      </w:r>
      <w:r>
        <w:rPr>
          <w:rFonts w:ascii="Times New Roman" w:hAnsi="Times New Roman"/>
          <w:sz w:val="24"/>
          <w:szCs w:val="24"/>
        </w:rPr>
        <w:t xml:space="preserve">, e-pasts: </w:t>
      </w:r>
      <w:hyperlink r:id="rId20" w:history="1">
        <w:r w:rsidRPr="00864DAC">
          <w:rPr>
            <w:rStyle w:val="Hyperlink"/>
            <w:rFonts w:ascii="Times New Roman" w:hAnsi="Times New Roman"/>
            <w:sz w:val="24"/>
            <w:szCs w:val="24"/>
          </w:rPr>
          <w:t>visvaldis.neimanis@lu.lv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Dace Osīte</w:t>
      </w:r>
      <w:r>
        <w:rPr>
          <w:rFonts w:ascii="Times New Roman" w:hAnsi="Times New Roman"/>
          <w:sz w:val="24"/>
          <w:szCs w:val="24"/>
        </w:rPr>
        <w:t>,</w:t>
      </w:r>
      <w:r w:rsidRPr="009102FB">
        <w:rPr>
          <w:rFonts w:ascii="Times New Roman" w:hAnsi="Times New Roman"/>
          <w:sz w:val="24"/>
          <w:szCs w:val="24"/>
        </w:rPr>
        <w:t>Medicīnas fakultāte</w:t>
      </w:r>
      <w:r>
        <w:rPr>
          <w:rFonts w:ascii="Times New Roman" w:hAnsi="Times New Roman"/>
          <w:sz w:val="24"/>
          <w:szCs w:val="24"/>
        </w:rPr>
        <w:t>s</w:t>
      </w:r>
      <w:r w:rsidRPr="009102FB">
        <w:rPr>
          <w:rFonts w:ascii="Times New Roman" w:hAnsi="Times New Roman"/>
          <w:sz w:val="24"/>
          <w:szCs w:val="24"/>
        </w:rPr>
        <w:t>izpilddirektors</w:t>
      </w:r>
      <w:r>
        <w:rPr>
          <w:rFonts w:ascii="Times New Roman" w:hAnsi="Times New Roman"/>
          <w:sz w:val="24"/>
          <w:szCs w:val="24"/>
        </w:rPr>
        <w:t>, tālr.</w:t>
      </w:r>
      <w:r w:rsidRPr="009102FB">
        <w:rPr>
          <w:rFonts w:ascii="Times New Roman" w:hAnsi="Times New Roman"/>
          <w:sz w:val="24"/>
          <w:szCs w:val="24"/>
        </w:rPr>
        <w:t>67034494</w:t>
      </w:r>
      <w:r>
        <w:rPr>
          <w:rFonts w:ascii="Times New Roman" w:hAnsi="Times New Roman"/>
          <w:sz w:val="24"/>
          <w:szCs w:val="24"/>
        </w:rPr>
        <w:t>,e-pasts:</w:t>
      </w:r>
      <w:hyperlink r:id="rId21" w:history="1">
        <w:r w:rsidRPr="00864DAC">
          <w:rPr>
            <w:rStyle w:val="Hyperlink"/>
            <w:rFonts w:ascii="Times New Roman" w:hAnsi="Times New Roman"/>
            <w:sz w:val="24"/>
            <w:szCs w:val="24"/>
          </w:rPr>
          <w:t>dace.osite@lu.lv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Silvija Puriņa</w:t>
      </w:r>
      <w:r>
        <w:rPr>
          <w:rFonts w:ascii="Times New Roman" w:hAnsi="Times New Roman"/>
          <w:sz w:val="24"/>
          <w:szCs w:val="24"/>
        </w:rPr>
        <w:t>,</w:t>
      </w:r>
      <w:r w:rsidRPr="009102FB">
        <w:rPr>
          <w:rFonts w:ascii="Times New Roman" w:hAnsi="Times New Roman"/>
          <w:sz w:val="24"/>
          <w:szCs w:val="24"/>
        </w:rPr>
        <w:tab/>
        <w:t>Pedagoģijas, psiholoģijas un mākslas fakultāte</w:t>
      </w:r>
      <w:r>
        <w:rPr>
          <w:rFonts w:ascii="Times New Roman" w:hAnsi="Times New Roman"/>
          <w:sz w:val="24"/>
          <w:szCs w:val="24"/>
        </w:rPr>
        <w:t>s</w:t>
      </w:r>
      <w:r w:rsidRPr="009102FB">
        <w:rPr>
          <w:rFonts w:ascii="Times New Roman" w:hAnsi="Times New Roman"/>
          <w:sz w:val="24"/>
          <w:szCs w:val="24"/>
        </w:rPr>
        <w:t>izpilddirektors</w:t>
      </w:r>
      <w:r>
        <w:rPr>
          <w:rFonts w:ascii="Times New Roman" w:hAnsi="Times New Roman"/>
          <w:sz w:val="24"/>
          <w:szCs w:val="24"/>
        </w:rPr>
        <w:t>, tālr.</w:t>
      </w:r>
      <w:r w:rsidRPr="009102FB">
        <w:rPr>
          <w:rFonts w:ascii="Times New Roman" w:hAnsi="Times New Roman"/>
          <w:sz w:val="24"/>
          <w:szCs w:val="24"/>
        </w:rPr>
        <w:t>67034005</w:t>
      </w:r>
      <w:r>
        <w:rPr>
          <w:rFonts w:ascii="Times New Roman" w:hAnsi="Times New Roman"/>
          <w:sz w:val="24"/>
          <w:szCs w:val="24"/>
        </w:rPr>
        <w:t xml:space="preserve">, e-pasts: </w:t>
      </w:r>
      <w:hyperlink r:id="rId22" w:history="1">
        <w:r w:rsidRPr="00864DAC">
          <w:rPr>
            <w:rStyle w:val="Hyperlink"/>
            <w:rFonts w:ascii="Times New Roman" w:hAnsi="Times New Roman"/>
            <w:sz w:val="24"/>
            <w:szCs w:val="24"/>
          </w:rPr>
          <w:t>silvija.purina@lu.lv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Ieva Reinberga</w:t>
      </w:r>
      <w:r>
        <w:rPr>
          <w:rFonts w:ascii="Times New Roman" w:hAnsi="Times New Roman"/>
          <w:sz w:val="24"/>
          <w:szCs w:val="24"/>
        </w:rPr>
        <w:t>,</w:t>
      </w:r>
      <w:r w:rsidRPr="009102FB">
        <w:rPr>
          <w:rFonts w:ascii="Times New Roman" w:hAnsi="Times New Roman"/>
          <w:sz w:val="24"/>
          <w:szCs w:val="24"/>
        </w:rPr>
        <w:t>Humanitāro zinātņu fakultāte</w:t>
      </w:r>
      <w:r>
        <w:rPr>
          <w:rFonts w:ascii="Times New Roman" w:hAnsi="Times New Roman"/>
          <w:sz w:val="24"/>
          <w:szCs w:val="24"/>
        </w:rPr>
        <w:t>s</w:t>
      </w:r>
      <w:r w:rsidRPr="009102FB">
        <w:rPr>
          <w:rFonts w:ascii="Times New Roman" w:hAnsi="Times New Roman"/>
          <w:sz w:val="24"/>
          <w:szCs w:val="24"/>
        </w:rPr>
        <w:t>izpilddirektors</w:t>
      </w:r>
      <w:r>
        <w:rPr>
          <w:rFonts w:ascii="Times New Roman" w:hAnsi="Times New Roman"/>
          <w:sz w:val="24"/>
          <w:szCs w:val="24"/>
        </w:rPr>
        <w:t>, tālr.</w:t>
      </w:r>
      <w:r w:rsidRPr="009102FB">
        <w:rPr>
          <w:rFonts w:ascii="Times New Roman" w:hAnsi="Times New Roman"/>
          <w:sz w:val="24"/>
          <w:szCs w:val="24"/>
        </w:rPr>
        <w:tab/>
        <w:t>67034840</w:t>
      </w:r>
      <w:r>
        <w:rPr>
          <w:rFonts w:ascii="Times New Roman" w:hAnsi="Times New Roman"/>
          <w:sz w:val="24"/>
          <w:szCs w:val="24"/>
        </w:rPr>
        <w:t xml:space="preserve">, e-pasts: </w:t>
      </w:r>
      <w:hyperlink r:id="rId23" w:history="1">
        <w:r w:rsidRPr="00864DAC">
          <w:rPr>
            <w:rStyle w:val="Hyperlink"/>
            <w:rFonts w:ascii="Times New Roman" w:hAnsi="Times New Roman"/>
            <w:sz w:val="24"/>
            <w:szCs w:val="24"/>
          </w:rPr>
          <w:t>ieva.reinberga@lu.lv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Dace Silarāja</w:t>
      </w:r>
      <w:r>
        <w:rPr>
          <w:rFonts w:ascii="Times New Roman" w:hAnsi="Times New Roman"/>
          <w:sz w:val="24"/>
          <w:szCs w:val="24"/>
        </w:rPr>
        <w:t>,</w:t>
      </w:r>
      <w:r w:rsidRPr="009102FB">
        <w:rPr>
          <w:rFonts w:ascii="Times New Roman" w:hAnsi="Times New Roman"/>
          <w:sz w:val="24"/>
          <w:szCs w:val="24"/>
        </w:rPr>
        <w:tab/>
        <w:t>Ķīmijas fakultāte</w:t>
      </w:r>
      <w:r>
        <w:rPr>
          <w:rFonts w:ascii="Times New Roman" w:hAnsi="Times New Roman"/>
          <w:sz w:val="24"/>
          <w:szCs w:val="24"/>
        </w:rPr>
        <w:t>s</w:t>
      </w:r>
      <w:r w:rsidRPr="009102FB">
        <w:rPr>
          <w:rFonts w:ascii="Times New Roman" w:hAnsi="Times New Roman"/>
          <w:sz w:val="24"/>
          <w:szCs w:val="24"/>
        </w:rPr>
        <w:t>izpilddirektors</w:t>
      </w:r>
      <w:r>
        <w:rPr>
          <w:rFonts w:ascii="Times New Roman" w:hAnsi="Times New Roman"/>
          <w:sz w:val="24"/>
          <w:szCs w:val="24"/>
        </w:rPr>
        <w:t>, tālr.</w:t>
      </w:r>
      <w:r w:rsidRPr="009102FB">
        <w:rPr>
          <w:rFonts w:ascii="Times New Roman" w:hAnsi="Times New Roman"/>
          <w:sz w:val="24"/>
          <w:szCs w:val="24"/>
        </w:rPr>
        <w:t>67372575</w:t>
      </w:r>
      <w:r>
        <w:rPr>
          <w:rFonts w:ascii="Times New Roman" w:hAnsi="Times New Roman"/>
          <w:sz w:val="24"/>
          <w:szCs w:val="24"/>
        </w:rPr>
        <w:t xml:space="preserve">, e-pasts: </w:t>
      </w:r>
      <w:hyperlink r:id="rId24" w:history="1">
        <w:r w:rsidRPr="00864DAC">
          <w:rPr>
            <w:rStyle w:val="Hyperlink"/>
            <w:rFonts w:ascii="Times New Roman" w:hAnsi="Times New Roman"/>
            <w:sz w:val="24"/>
            <w:szCs w:val="24"/>
          </w:rPr>
          <w:t>dace.silaraja@lu.lv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Evija Tērauda</w:t>
      </w:r>
      <w:r>
        <w:rPr>
          <w:rFonts w:ascii="Times New Roman" w:hAnsi="Times New Roman"/>
          <w:sz w:val="24"/>
          <w:szCs w:val="24"/>
        </w:rPr>
        <w:t>,</w:t>
      </w:r>
      <w:r w:rsidRPr="009102FB">
        <w:rPr>
          <w:rFonts w:ascii="Times New Roman" w:hAnsi="Times New Roman"/>
          <w:sz w:val="24"/>
          <w:szCs w:val="24"/>
        </w:rPr>
        <w:tab/>
        <w:t>Ģeogrāfijas un Zemes zinātņu fakultāte</w:t>
      </w:r>
      <w:r>
        <w:rPr>
          <w:rFonts w:ascii="Times New Roman" w:hAnsi="Times New Roman"/>
          <w:sz w:val="24"/>
          <w:szCs w:val="24"/>
        </w:rPr>
        <w:t>s</w:t>
      </w:r>
      <w:r w:rsidRPr="009102FB">
        <w:rPr>
          <w:rFonts w:ascii="Times New Roman" w:hAnsi="Times New Roman"/>
          <w:sz w:val="24"/>
          <w:szCs w:val="24"/>
        </w:rPr>
        <w:t>izpilddirektors</w:t>
      </w:r>
      <w:r>
        <w:rPr>
          <w:rFonts w:ascii="Times New Roman" w:hAnsi="Times New Roman"/>
          <w:sz w:val="24"/>
          <w:szCs w:val="24"/>
        </w:rPr>
        <w:t>, tālr.</w:t>
      </w:r>
      <w:r>
        <w:rPr>
          <w:rFonts w:ascii="Times New Roman" w:hAnsi="Times New Roman"/>
          <w:sz w:val="24"/>
          <w:szCs w:val="24"/>
        </w:rPr>
        <w:tab/>
        <w:t xml:space="preserve">67334021, e-pasts: </w:t>
      </w:r>
      <w:hyperlink r:id="rId25" w:history="1">
        <w:r w:rsidRPr="00864DAC">
          <w:rPr>
            <w:rStyle w:val="Hyperlink"/>
            <w:rFonts w:ascii="Times New Roman" w:hAnsi="Times New Roman"/>
            <w:sz w:val="24"/>
            <w:szCs w:val="24"/>
          </w:rPr>
          <w:t>evija.terauda@lu.lv</w:t>
        </w:r>
      </w:hyperlink>
      <w:r>
        <w:rPr>
          <w:rFonts w:ascii="Times New Roman" w:hAnsi="Times New Roman"/>
          <w:sz w:val="24"/>
          <w:szCs w:val="24"/>
        </w:rPr>
        <w:t>;</w:t>
      </w:r>
    </w:p>
    <w:p w:rsidR="001D51CF" w:rsidRPr="00AA7910" w:rsidRDefault="001D51CF" w:rsidP="00334F2B">
      <w:pPr>
        <w:pStyle w:val="ListParagraph"/>
        <w:numPr>
          <w:ilvl w:val="1"/>
          <w:numId w:val="30"/>
        </w:numPr>
        <w:jc w:val="both"/>
        <w:rPr>
          <w:rFonts w:ascii="Times New Roman" w:hAnsi="Times New Roman"/>
          <w:sz w:val="24"/>
          <w:szCs w:val="24"/>
        </w:rPr>
      </w:pPr>
      <w:r>
        <w:rPr>
          <w:rFonts w:ascii="Times New Roman" w:hAnsi="Times New Roman"/>
          <w:sz w:val="24"/>
          <w:szCs w:val="24"/>
        </w:rPr>
        <w:t xml:space="preserve">Gita Blaua, Sociālo zinātņu fakultātes prodekāns, tālr. </w:t>
      </w:r>
      <w:r w:rsidRPr="00AA7910">
        <w:rPr>
          <w:rFonts w:ascii="Times New Roman" w:hAnsi="Times New Roman"/>
          <w:sz w:val="24"/>
          <w:szCs w:val="24"/>
        </w:rPr>
        <w:t xml:space="preserve">67241032, e-pasts: </w:t>
      </w:r>
      <w:hyperlink r:id="rId26" w:history="1">
        <w:r w:rsidRPr="00864DAC">
          <w:rPr>
            <w:rStyle w:val="Hyperlink"/>
            <w:rFonts w:ascii="Times New Roman" w:hAnsi="Times New Roman"/>
            <w:sz w:val="24"/>
            <w:szCs w:val="24"/>
          </w:rPr>
          <w:t>gita.blaua@lu.lv</w:t>
        </w:r>
      </w:hyperlink>
      <w:r w:rsidRPr="00AA7910">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E407D4">
        <w:rPr>
          <w:rFonts w:ascii="Times New Roman" w:hAnsi="Times New Roman"/>
          <w:sz w:val="24"/>
          <w:szCs w:val="24"/>
        </w:rPr>
        <w:t>Aija Lulle</w:t>
      </w:r>
      <w:r>
        <w:rPr>
          <w:rFonts w:ascii="Times New Roman" w:hAnsi="Times New Roman"/>
          <w:sz w:val="24"/>
          <w:szCs w:val="24"/>
        </w:rPr>
        <w:t>,</w:t>
      </w:r>
      <w:r w:rsidRPr="00E407D4">
        <w:rPr>
          <w:rFonts w:ascii="Times New Roman" w:hAnsi="Times New Roman"/>
          <w:sz w:val="24"/>
          <w:szCs w:val="24"/>
        </w:rPr>
        <w:t>Latvijas Universitātes Diasporas un migrācijas pētījumucentra direktors</w:t>
      </w:r>
      <w:r>
        <w:rPr>
          <w:rFonts w:ascii="Times New Roman" w:hAnsi="Times New Roman"/>
          <w:sz w:val="24"/>
          <w:szCs w:val="24"/>
        </w:rPr>
        <w:t xml:space="preserve">, tālr. 29152006, e-pasts: </w:t>
      </w:r>
      <w:hyperlink r:id="rId27" w:history="1">
        <w:r w:rsidRPr="00864DAC">
          <w:rPr>
            <w:rStyle w:val="Hyperlink"/>
            <w:rFonts w:ascii="Times New Roman" w:hAnsi="Times New Roman"/>
            <w:sz w:val="24"/>
            <w:szCs w:val="24"/>
          </w:rPr>
          <w:t>aija.lulle@lu.lv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E407D4">
        <w:rPr>
          <w:rFonts w:ascii="Times New Roman" w:hAnsi="Times New Roman"/>
          <w:sz w:val="24"/>
          <w:szCs w:val="24"/>
        </w:rPr>
        <w:t>Antons Pujāts</w:t>
      </w:r>
      <w:r>
        <w:rPr>
          <w:rFonts w:ascii="Times New Roman" w:hAnsi="Times New Roman"/>
          <w:sz w:val="24"/>
          <w:szCs w:val="24"/>
        </w:rPr>
        <w:t>,</w:t>
      </w:r>
      <w:r w:rsidRPr="00E407D4">
        <w:rPr>
          <w:rFonts w:ascii="Times New Roman" w:hAnsi="Times New Roman"/>
          <w:sz w:val="24"/>
          <w:szCs w:val="24"/>
        </w:rPr>
        <w:tab/>
        <w:t xml:space="preserve">Latvijas Universitātes </w:t>
      </w:r>
      <w:r>
        <w:rPr>
          <w:rFonts w:ascii="Times New Roman" w:hAnsi="Times New Roman"/>
          <w:sz w:val="24"/>
          <w:szCs w:val="24"/>
        </w:rPr>
        <w:t>Akadēmiskā departamenta</w:t>
      </w:r>
      <w:r w:rsidRPr="00E407D4">
        <w:rPr>
          <w:rFonts w:ascii="Times New Roman" w:hAnsi="Times New Roman"/>
          <w:sz w:val="24"/>
          <w:szCs w:val="24"/>
        </w:rPr>
        <w:t>direktora vietnieks</w:t>
      </w:r>
      <w:r>
        <w:rPr>
          <w:rFonts w:ascii="Times New Roman" w:hAnsi="Times New Roman"/>
          <w:sz w:val="24"/>
          <w:szCs w:val="24"/>
        </w:rPr>
        <w:t>, tālr.</w:t>
      </w:r>
      <w:r w:rsidRPr="00E407D4">
        <w:rPr>
          <w:rFonts w:ascii="Times New Roman" w:hAnsi="Times New Roman"/>
          <w:sz w:val="24"/>
          <w:szCs w:val="24"/>
        </w:rPr>
        <w:t>67034382</w:t>
      </w:r>
      <w:r>
        <w:rPr>
          <w:rFonts w:ascii="Times New Roman" w:hAnsi="Times New Roman"/>
          <w:sz w:val="24"/>
          <w:szCs w:val="24"/>
        </w:rPr>
        <w:t xml:space="preserve">, </w:t>
      </w:r>
      <w:hyperlink r:id="rId28" w:history="1">
        <w:r w:rsidRPr="00864DAC">
          <w:rPr>
            <w:rStyle w:val="Hyperlink"/>
            <w:rFonts w:ascii="Times New Roman" w:hAnsi="Times New Roman"/>
            <w:sz w:val="24"/>
            <w:szCs w:val="24"/>
          </w:rPr>
          <w:t>antons.pujats@lu.lv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B45C7C">
        <w:rPr>
          <w:rFonts w:ascii="Times New Roman" w:hAnsi="Times New Roman"/>
          <w:sz w:val="24"/>
          <w:szCs w:val="24"/>
        </w:rPr>
        <w:t>Jānis Saulītis</w:t>
      </w:r>
      <w:r>
        <w:rPr>
          <w:rFonts w:ascii="Times New Roman" w:hAnsi="Times New Roman"/>
          <w:sz w:val="24"/>
          <w:szCs w:val="24"/>
        </w:rPr>
        <w:t xml:space="preserve">, </w:t>
      </w:r>
      <w:r w:rsidRPr="00B45C7C">
        <w:rPr>
          <w:rFonts w:ascii="Times New Roman" w:hAnsi="Times New Roman"/>
          <w:sz w:val="24"/>
          <w:szCs w:val="24"/>
        </w:rPr>
        <w:tab/>
      </w:r>
      <w:r>
        <w:rPr>
          <w:rFonts w:ascii="Times New Roman" w:hAnsi="Times New Roman"/>
          <w:sz w:val="24"/>
          <w:szCs w:val="24"/>
        </w:rPr>
        <w:t xml:space="preserve">Latvijas Universitātes Studentu servisa </w:t>
      </w:r>
      <w:r w:rsidRPr="00B45C7C">
        <w:rPr>
          <w:rFonts w:ascii="Times New Roman" w:hAnsi="Times New Roman"/>
          <w:sz w:val="24"/>
          <w:szCs w:val="24"/>
        </w:rPr>
        <w:t>direktors</w:t>
      </w:r>
      <w:r>
        <w:rPr>
          <w:rFonts w:ascii="Times New Roman" w:hAnsi="Times New Roman"/>
          <w:sz w:val="24"/>
          <w:szCs w:val="24"/>
        </w:rPr>
        <w:t>, tālr.</w:t>
      </w:r>
      <w:r w:rsidRPr="00B45C7C">
        <w:rPr>
          <w:rFonts w:ascii="Times New Roman" w:hAnsi="Times New Roman"/>
          <w:sz w:val="24"/>
          <w:szCs w:val="24"/>
        </w:rPr>
        <w:t>67034801</w:t>
      </w:r>
      <w:r>
        <w:rPr>
          <w:rFonts w:ascii="Times New Roman" w:hAnsi="Times New Roman"/>
          <w:sz w:val="24"/>
          <w:szCs w:val="24"/>
        </w:rPr>
        <w:t xml:space="preserve">, e-pasts: </w:t>
      </w:r>
      <w:hyperlink r:id="rId29" w:history="1">
        <w:r w:rsidRPr="00864DAC">
          <w:rPr>
            <w:rStyle w:val="Hyperlink"/>
            <w:rFonts w:ascii="Times New Roman" w:hAnsi="Times New Roman"/>
            <w:sz w:val="24"/>
            <w:szCs w:val="24"/>
          </w:rPr>
          <w:t>janis.saulitis@lu.lv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B45C7C">
        <w:rPr>
          <w:rFonts w:ascii="Times New Roman" w:hAnsi="Times New Roman"/>
          <w:sz w:val="24"/>
          <w:szCs w:val="24"/>
        </w:rPr>
        <w:t>Anda Požarnova</w:t>
      </w:r>
      <w:r>
        <w:rPr>
          <w:rFonts w:ascii="Times New Roman" w:hAnsi="Times New Roman"/>
          <w:sz w:val="24"/>
          <w:szCs w:val="24"/>
        </w:rPr>
        <w:t>,</w:t>
      </w:r>
      <w:r w:rsidRPr="00B45C7C">
        <w:rPr>
          <w:rFonts w:ascii="Times New Roman" w:hAnsi="Times New Roman"/>
          <w:sz w:val="24"/>
          <w:szCs w:val="24"/>
        </w:rPr>
        <w:t>Rezidentūras attīstības programma</w:t>
      </w:r>
      <w:r>
        <w:rPr>
          <w:rFonts w:ascii="Times New Roman" w:hAnsi="Times New Roman"/>
          <w:sz w:val="24"/>
          <w:szCs w:val="24"/>
        </w:rPr>
        <w:t>s</w:t>
      </w:r>
      <w:r w:rsidRPr="00B45C7C">
        <w:rPr>
          <w:rFonts w:ascii="Times New Roman" w:hAnsi="Times New Roman"/>
          <w:sz w:val="24"/>
          <w:szCs w:val="24"/>
        </w:rPr>
        <w:t>projekta vadītājs</w:t>
      </w:r>
      <w:r>
        <w:rPr>
          <w:rFonts w:ascii="Times New Roman" w:hAnsi="Times New Roman"/>
          <w:sz w:val="24"/>
          <w:szCs w:val="24"/>
        </w:rPr>
        <w:t xml:space="preserve">, e-pasts: </w:t>
      </w:r>
      <w:hyperlink r:id="rId30" w:history="1">
        <w:r w:rsidRPr="00864DAC">
          <w:rPr>
            <w:rStyle w:val="Hyperlink"/>
            <w:rFonts w:ascii="Times New Roman" w:hAnsi="Times New Roman"/>
            <w:sz w:val="24"/>
            <w:szCs w:val="24"/>
          </w:rPr>
          <w:t>anda.pozarnova@lu.lv</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B45C7C">
        <w:rPr>
          <w:rFonts w:ascii="Times New Roman" w:hAnsi="Times New Roman"/>
          <w:sz w:val="24"/>
          <w:szCs w:val="24"/>
        </w:rPr>
        <w:t>Pēteris Pildegovičs</w:t>
      </w:r>
      <w:r>
        <w:rPr>
          <w:rFonts w:ascii="Times New Roman" w:hAnsi="Times New Roman"/>
          <w:sz w:val="24"/>
          <w:szCs w:val="24"/>
        </w:rPr>
        <w:t xml:space="preserve">,Latvijas Universitātes“Konfūcija institūts" </w:t>
      </w:r>
      <w:r w:rsidRPr="00B45C7C">
        <w:rPr>
          <w:rFonts w:ascii="Times New Roman" w:hAnsi="Times New Roman"/>
          <w:sz w:val="24"/>
          <w:szCs w:val="24"/>
        </w:rPr>
        <w:t>centra direktors</w:t>
      </w:r>
      <w:r>
        <w:rPr>
          <w:rFonts w:ascii="Times New Roman" w:hAnsi="Times New Roman"/>
          <w:sz w:val="24"/>
          <w:szCs w:val="24"/>
        </w:rPr>
        <w:t>, tālr.</w:t>
      </w:r>
      <w:r w:rsidRPr="00B45C7C">
        <w:rPr>
          <w:rFonts w:ascii="Times New Roman" w:hAnsi="Times New Roman"/>
          <w:sz w:val="24"/>
          <w:szCs w:val="24"/>
        </w:rPr>
        <w:t>67034366</w:t>
      </w:r>
      <w:r>
        <w:rPr>
          <w:rFonts w:ascii="Times New Roman" w:hAnsi="Times New Roman"/>
          <w:sz w:val="24"/>
          <w:szCs w:val="24"/>
        </w:rPr>
        <w:t xml:space="preserve">, e-pasts: </w:t>
      </w:r>
      <w:hyperlink r:id="rId31" w:history="1">
        <w:r w:rsidRPr="00864DAC">
          <w:rPr>
            <w:rStyle w:val="Hyperlink"/>
            <w:rFonts w:ascii="Times New Roman" w:hAnsi="Times New Roman"/>
            <w:sz w:val="24"/>
            <w:szCs w:val="24"/>
          </w:rPr>
          <w:t>peteris.pildegovics@hotmail.com</w:t>
        </w:r>
      </w:hyperlink>
      <w:r>
        <w:rPr>
          <w:rFonts w:ascii="Times New Roman" w:hAnsi="Times New Roman"/>
          <w:sz w:val="24"/>
          <w:szCs w:val="24"/>
        </w:rPr>
        <w:t>;</w:t>
      </w:r>
    </w:p>
    <w:p w:rsidR="001D51CF" w:rsidRDefault="001D51CF" w:rsidP="00334F2B">
      <w:pPr>
        <w:pStyle w:val="ListParagraph"/>
        <w:numPr>
          <w:ilvl w:val="1"/>
          <w:numId w:val="30"/>
        </w:numPr>
        <w:jc w:val="both"/>
        <w:rPr>
          <w:rFonts w:ascii="Times New Roman" w:hAnsi="Times New Roman"/>
          <w:sz w:val="24"/>
          <w:szCs w:val="24"/>
        </w:rPr>
      </w:pPr>
      <w:r w:rsidRPr="00AA7910">
        <w:rPr>
          <w:rFonts w:ascii="Times New Roman" w:hAnsi="Times New Roman"/>
          <w:sz w:val="24"/>
          <w:szCs w:val="24"/>
        </w:rPr>
        <w:t>Genovefa Pavlova</w:t>
      </w:r>
      <w:r>
        <w:rPr>
          <w:rFonts w:ascii="Times New Roman" w:hAnsi="Times New Roman"/>
          <w:sz w:val="24"/>
          <w:szCs w:val="24"/>
        </w:rPr>
        <w:t>,</w:t>
      </w:r>
      <w:r w:rsidRPr="00AA7910">
        <w:rPr>
          <w:rFonts w:ascii="Times New Roman" w:hAnsi="Times New Roman"/>
          <w:sz w:val="24"/>
          <w:szCs w:val="24"/>
        </w:rPr>
        <w:tab/>
        <w:t>Latvijas Universitātes Saimniecības pārvalde</w:t>
      </w:r>
      <w:r>
        <w:rPr>
          <w:rFonts w:ascii="Times New Roman" w:hAnsi="Times New Roman"/>
          <w:sz w:val="24"/>
          <w:szCs w:val="24"/>
        </w:rPr>
        <w:t xml:space="preserve">s </w:t>
      </w:r>
      <w:r w:rsidRPr="00AA7910">
        <w:rPr>
          <w:rFonts w:ascii="Times New Roman" w:hAnsi="Times New Roman"/>
          <w:sz w:val="24"/>
          <w:szCs w:val="24"/>
        </w:rPr>
        <w:t>direktora vietnieks</w:t>
      </w:r>
      <w:r>
        <w:rPr>
          <w:rFonts w:ascii="Times New Roman" w:hAnsi="Times New Roman"/>
          <w:sz w:val="24"/>
          <w:szCs w:val="24"/>
        </w:rPr>
        <w:t xml:space="preserve">, tālr. </w:t>
      </w:r>
      <w:r w:rsidRPr="00AA7910">
        <w:rPr>
          <w:rFonts w:ascii="Times New Roman" w:hAnsi="Times New Roman"/>
          <w:sz w:val="24"/>
          <w:szCs w:val="24"/>
        </w:rPr>
        <w:t>67034678</w:t>
      </w:r>
      <w:r>
        <w:rPr>
          <w:rFonts w:ascii="Times New Roman" w:hAnsi="Times New Roman"/>
          <w:sz w:val="24"/>
          <w:szCs w:val="24"/>
        </w:rPr>
        <w:t xml:space="preserve">, e-pasts: </w:t>
      </w:r>
      <w:hyperlink r:id="rId32" w:history="1">
        <w:r w:rsidRPr="00864DAC">
          <w:rPr>
            <w:rStyle w:val="Hyperlink"/>
            <w:rFonts w:ascii="Times New Roman" w:hAnsi="Times New Roman"/>
            <w:sz w:val="24"/>
            <w:szCs w:val="24"/>
          </w:rPr>
          <w:t>genovefa.pavlova@lu.lv</w:t>
        </w:r>
      </w:hyperlink>
      <w:r>
        <w:rPr>
          <w:rFonts w:ascii="Times New Roman" w:hAnsi="Times New Roman"/>
          <w:sz w:val="24"/>
          <w:szCs w:val="24"/>
        </w:rPr>
        <w:t>;</w:t>
      </w:r>
    </w:p>
    <w:p w:rsidR="001D51CF" w:rsidRPr="00AA7910" w:rsidRDefault="001D51CF" w:rsidP="00334F2B">
      <w:pPr>
        <w:pStyle w:val="ListParagraph"/>
        <w:numPr>
          <w:ilvl w:val="1"/>
          <w:numId w:val="30"/>
        </w:numPr>
        <w:jc w:val="both"/>
        <w:rPr>
          <w:rFonts w:ascii="Times New Roman" w:hAnsi="Times New Roman"/>
          <w:sz w:val="24"/>
          <w:szCs w:val="24"/>
        </w:rPr>
      </w:pPr>
      <w:r w:rsidRPr="00AA7910">
        <w:rPr>
          <w:rFonts w:ascii="Times New Roman" w:hAnsi="Times New Roman"/>
          <w:sz w:val="24"/>
          <w:szCs w:val="24"/>
        </w:rPr>
        <w:t>Evija Rūsīte</w:t>
      </w:r>
      <w:r>
        <w:rPr>
          <w:rFonts w:ascii="Times New Roman" w:hAnsi="Times New Roman"/>
          <w:sz w:val="24"/>
          <w:szCs w:val="24"/>
        </w:rPr>
        <w:t xml:space="preserve">, </w:t>
      </w:r>
      <w:r w:rsidRPr="00AA7910">
        <w:rPr>
          <w:rFonts w:ascii="Times New Roman" w:hAnsi="Times New Roman"/>
          <w:sz w:val="24"/>
          <w:szCs w:val="24"/>
        </w:rPr>
        <w:tab/>
        <w:t>Latvijas Universitātes Attīstības un plānošanasdepartamenta direktors</w:t>
      </w:r>
      <w:r>
        <w:rPr>
          <w:rFonts w:ascii="Times New Roman" w:hAnsi="Times New Roman"/>
          <w:sz w:val="24"/>
          <w:szCs w:val="24"/>
        </w:rPr>
        <w:t xml:space="preserve">, tālr. </w:t>
      </w:r>
      <w:r w:rsidRPr="00AA7910">
        <w:rPr>
          <w:rFonts w:ascii="Times New Roman" w:hAnsi="Times New Roman"/>
          <w:sz w:val="24"/>
          <w:szCs w:val="24"/>
        </w:rPr>
        <w:t>67034604</w:t>
      </w:r>
      <w:r>
        <w:rPr>
          <w:rFonts w:ascii="Times New Roman" w:hAnsi="Times New Roman"/>
          <w:sz w:val="24"/>
          <w:szCs w:val="24"/>
        </w:rPr>
        <w:t xml:space="preserve">, e- pasts: </w:t>
      </w:r>
      <w:hyperlink r:id="rId33" w:history="1">
        <w:r w:rsidRPr="00864DAC">
          <w:rPr>
            <w:rStyle w:val="Hyperlink"/>
            <w:rFonts w:ascii="Times New Roman" w:hAnsi="Times New Roman"/>
            <w:sz w:val="24"/>
            <w:szCs w:val="24"/>
          </w:rPr>
          <w:t>evija.rusite@lu.lv</w:t>
        </w:r>
      </w:hyperlink>
      <w:r>
        <w:rPr>
          <w:rFonts w:ascii="Times New Roman" w:hAnsi="Times New Roman"/>
          <w:sz w:val="24"/>
          <w:szCs w:val="24"/>
        </w:rPr>
        <w:t xml:space="preserve">. </w:t>
      </w:r>
    </w:p>
    <w:p w:rsidR="001D51CF" w:rsidRPr="00E23D2A" w:rsidRDefault="001D51CF" w:rsidP="00AA7910">
      <w:pPr>
        <w:pStyle w:val="ListParagraph"/>
        <w:rPr>
          <w:rFonts w:ascii="Times New Roman" w:hAnsi="Times New Roman"/>
          <w:sz w:val="24"/>
          <w:szCs w:val="24"/>
        </w:rPr>
      </w:pPr>
    </w:p>
    <w:p w:rsidR="001D51CF" w:rsidRPr="00E23D2A" w:rsidRDefault="001D51CF" w:rsidP="006A3B3C">
      <w:pPr>
        <w:pStyle w:val="ListParagraph"/>
        <w:jc w:val="both"/>
        <w:rPr>
          <w:rFonts w:ascii="Times New Roman" w:hAnsi="Times New Roman"/>
          <w:sz w:val="24"/>
          <w:szCs w:val="24"/>
        </w:rPr>
      </w:pPr>
    </w:p>
    <w:p w:rsidR="001D51CF" w:rsidRPr="00E23D2A" w:rsidRDefault="001D51CF" w:rsidP="006A3B3C">
      <w:pPr>
        <w:pStyle w:val="ListParagraph"/>
        <w:jc w:val="both"/>
        <w:rPr>
          <w:rFonts w:ascii="Times New Roman" w:hAnsi="Times New Roman"/>
          <w:sz w:val="24"/>
          <w:szCs w:val="24"/>
        </w:rPr>
      </w:pPr>
    </w:p>
    <w:tbl>
      <w:tblPr>
        <w:tblW w:w="9214" w:type="dxa"/>
        <w:tblInd w:w="-34" w:type="dxa"/>
        <w:tblLook w:val="00A0"/>
      </w:tblPr>
      <w:tblGrid>
        <w:gridCol w:w="4607"/>
        <w:gridCol w:w="4607"/>
      </w:tblGrid>
      <w:tr w:rsidR="001D51CF" w:rsidRPr="00B75AA7" w:rsidTr="000D38CF">
        <w:tc>
          <w:tcPr>
            <w:tcW w:w="4607" w:type="dxa"/>
          </w:tcPr>
          <w:p w:rsidR="001D51CF" w:rsidRPr="00E23D2A" w:rsidRDefault="001D51CF" w:rsidP="000D38CF">
            <w:pPr>
              <w:spacing w:after="0" w:line="240" w:lineRule="auto"/>
              <w:ind w:left="142" w:right="26"/>
              <w:jc w:val="center"/>
              <w:rPr>
                <w:rFonts w:ascii="Times New Roman" w:hAnsi="Times New Roman"/>
                <w:b/>
                <w:sz w:val="24"/>
                <w:szCs w:val="24"/>
                <w:lang w:eastAsia="lv-LV"/>
              </w:rPr>
            </w:pPr>
            <w:r w:rsidRPr="00E23D2A">
              <w:rPr>
                <w:rFonts w:ascii="Times New Roman" w:hAnsi="Times New Roman"/>
                <w:b/>
                <w:sz w:val="24"/>
                <w:szCs w:val="24"/>
                <w:lang w:eastAsia="lv-LV"/>
              </w:rPr>
              <w:t>PASŪTĪTĀJS</w:t>
            </w:r>
          </w:p>
        </w:tc>
        <w:tc>
          <w:tcPr>
            <w:tcW w:w="4607" w:type="dxa"/>
          </w:tcPr>
          <w:p w:rsidR="001D51CF" w:rsidRPr="00E23D2A" w:rsidRDefault="001D51CF" w:rsidP="000D38CF">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IZPILDĪTĀJS</w:t>
            </w:r>
          </w:p>
        </w:tc>
      </w:tr>
      <w:tr w:rsidR="001D51CF" w:rsidRPr="00B75AA7" w:rsidTr="000D38CF">
        <w:tc>
          <w:tcPr>
            <w:tcW w:w="4607" w:type="dxa"/>
          </w:tcPr>
          <w:p w:rsidR="001D51CF" w:rsidRPr="00E23D2A" w:rsidRDefault="001D51CF" w:rsidP="000D38CF">
            <w:pPr>
              <w:spacing w:after="0" w:line="240" w:lineRule="auto"/>
              <w:ind w:left="142" w:right="26"/>
              <w:jc w:val="center"/>
              <w:rPr>
                <w:rFonts w:ascii="Times New Roman" w:hAnsi="Times New Roman"/>
                <w:b/>
                <w:bCs/>
                <w:sz w:val="20"/>
                <w:szCs w:val="20"/>
                <w:lang w:eastAsia="lv-LV"/>
              </w:rPr>
            </w:pPr>
            <w:r w:rsidRPr="00E23D2A">
              <w:rPr>
                <w:rFonts w:ascii="Times New Roman" w:hAnsi="Times New Roman"/>
                <w:b/>
                <w:bCs/>
                <w:sz w:val="20"/>
                <w:szCs w:val="20"/>
                <w:lang w:eastAsia="lv-LV"/>
              </w:rPr>
              <w:t>LATVIJAS UNIVERSITĀTE</w:t>
            </w:r>
          </w:p>
          <w:p w:rsidR="001D51CF" w:rsidRPr="00E23D2A" w:rsidRDefault="001D51CF" w:rsidP="000D38CF">
            <w:pPr>
              <w:spacing w:after="0" w:line="240" w:lineRule="auto"/>
              <w:ind w:left="142" w:right="26"/>
              <w:jc w:val="center"/>
              <w:rPr>
                <w:rFonts w:ascii="Times New Roman" w:hAnsi="Times New Roman"/>
                <w:b/>
                <w:bCs/>
                <w:sz w:val="20"/>
                <w:szCs w:val="20"/>
                <w:lang w:eastAsia="lv-LV"/>
              </w:rPr>
            </w:pPr>
          </w:p>
        </w:tc>
        <w:tc>
          <w:tcPr>
            <w:tcW w:w="4607" w:type="dxa"/>
          </w:tcPr>
          <w:p w:rsidR="001D51CF" w:rsidRPr="00E23D2A" w:rsidRDefault="001D51CF" w:rsidP="000D38CF">
            <w:pPr>
              <w:spacing w:after="0" w:line="240" w:lineRule="auto"/>
              <w:ind w:left="142" w:right="26"/>
              <w:jc w:val="center"/>
              <w:rPr>
                <w:rFonts w:ascii="Times New Roman" w:hAnsi="Times New Roman"/>
                <w:b/>
                <w:sz w:val="20"/>
                <w:szCs w:val="20"/>
                <w:lang w:eastAsia="lv-LV"/>
              </w:rPr>
            </w:pPr>
          </w:p>
          <w:p w:rsidR="001D51CF" w:rsidRPr="00E23D2A" w:rsidRDefault="001D51CF" w:rsidP="000D38CF">
            <w:pPr>
              <w:spacing w:after="0" w:line="240" w:lineRule="auto"/>
              <w:ind w:left="142" w:right="26"/>
              <w:jc w:val="center"/>
              <w:rPr>
                <w:rFonts w:ascii="Times New Roman" w:hAnsi="Times New Roman"/>
                <w:b/>
                <w:sz w:val="20"/>
                <w:szCs w:val="20"/>
                <w:lang w:eastAsia="lv-LV"/>
              </w:rPr>
            </w:pPr>
          </w:p>
          <w:p w:rsidR="001D51CF" w:rsidRPr="00E23D2A" w:rsidRDefault="001D51CF" w:rsidP="000D38CF">
            <w:pPr>
              <w:spacing w:after="0" w:line="240" w:lineRule="auto"/>
              <w:ind w:left="142" w:right="26"/>
              <w:jc w:val="center"/>
              <w:rPr>
                <w:rFonts w:ascii="Times New Roman" w:hAnsi="Times New Roman"/>
                <w:b/>
                <w:sz w:val="20"/>
                <w:szCs w:val="20"/>
                <w:lang w:eastAsia="lv-LV"/>
              </w:rPr>
            </w:pPr>
          </w:p>
        </w:tc>
      </w:tr>
      <w:tr w:rsidR="001D51CF" w:rsidRPr="00B75AA7" w:rsidTr="000D38CF">
        <w:tc>
          <w:tcPr>
            <w:tcW w:w="4607" w:type="dxa"/>
          </w:tcPr>
          <w:p w:rsidR="001D51CF" w:rsidRPr="00E23D2A" w:rsidRDefault="001D51CF" w:rsidP="000D38CF">
            <w:pPr>
              <w:spacing w:after="0" w:line="240" w:lineRule="auto"/>
              <w:ind w:right="26"/>
              <w:rPr>
                <w:rFonts w:ascii="Times New Roman" w:hAnsi="Times New Roman"/>
                <w:lang w:eastAsia="lv-LV"/>
              </w:rPr>
            </w:pPr>
          </w:p>
          <w:p w:rsidR="001D51CF" w:rsidRPr="00E23D2A" w:rsidRDefault="001D51CF" w:rsidP="000D38CF">
            <w:pPr>
              <w:spacing w:after="0" w:line="240" w:lineRule="auto"/>
              <w:ind w:left="34" w:right="26"/>
              <w:rPr>
                <w:rFonts w:ascii="Times New Roman" w:hAnsi="Times New Roman"/>
                <w:lang w:eastAsia="lv-LV"/>
              </w:rPr>
            </w:pPr>
            <w:r w:rsidRPr="00E23D2A">
              <w:rPr>
                <w:rFonts w:ascii="Times New Roman" w:hAnsi="Times New Roman"/>
                <w:i/>
                <w:highlight w:val="yellow"/>
                <w:lang w:eastAsia="lv-LV"/>
              </w:rPr>
              <w:t>Amats</w:t>
            </w:r>
          </w:p>
          <w:p w:rsidR="001D51CF" w:rsidRPr="00E23D2A" w:rsidRDefault="001D51CF" w:rsidP="000D38CF">
            <w:pPr>
              <w:spacing w:after="0" w:line="240" w:lineRule="auto"/>
              <w:ind w:right="26"/>
              <w:rPr>
                <w:rFonts w:ascii="Times New Roman" w:hAnsi="Times New Roman"/>
                <w:lang w:eastAsia="lv-LV"/>
              </w:rPr>
            </w:pPr>
          </w:p>
          <w:p w:rsidR="001D51CF" w:rsidRPr="00E23D2A" w:rsidRDefault="001D51CF" w:rsidP="000D38CF">
            <w:pPr>
              <w:spacing w:after="0" w:line="240" w:lineRule="auto"/>
              <w:ind w:left="34" w:right="26"/>
              <w:rPr>
                <w:rFonts w:ascii="Times New Roman" w:hAnsi="Times New Roman"/>
                <w:u w:val="single"/>
                <w:lang w:eastAsia="lv-LV"/>
              </w:rPr>
            </w:pPr>
            <w:r w:rsidRPr="00E23D2A">
              <w:rPr>
                <w:rFonts w:ascii="Times New Roman" w:hAnsi="Times New Roman"/>
                <w:lang w:eastAsia="lv-LV"/>
              </w:rPr>
              <w:t>z.v.</w:t>
            </w:r>
          </w:p>
        </w:tc>
        <w:tc>
          <w:tcPr>
            <w:tcW w:w="4607" w:type="dxa"/>
          </w:tcPr>
          <w:p w:rsidR="001D51CF" w:rsidRPr="00E23D2A" w:rsidRDefault="001D51CF" w:rsidP="000D38CF">
            <w:pPr>
              <w:spacing w:after="0" w:line="240" w:lineRule="auto"/>
              <w:ind w:right="26"/>
              <w:rPr>
                <w:rFonts w:ascii="Times New Roman" w:hAnsi="Times New Roman"/>
                <w:lang w:eastAsia="lv-LV"/>
              </w:rPr>
            </w:pPr>
          </w:p>
          <w:p w:rsidR="001D51CF" w:rsidRPr="00E23D2A" w:rsidRDefault="001D51CF" w:rsidP="000D38CF">
            <w:pPr>
              <w:spacing w:after="0" w:line="240" w:lineRule="auto"/>
              <w:ind w:right="26"/>
              <w:rPr>
                <w:rFonts w:ascii="Times New Roman" w:hAnsi="Times New Roman"/>
                <w:i/>
                <w:lang w:eastAsia="lv-LV"/>
              </w:rPr>
            </w:pPr>
            <w:r w:rsidRPr="00E23D2A">
              <w:rPr>
                <w:rFonts w:ascii="Times New Roman" w:hAnsi="Times New Roman"/>
                <w:i/>
                <w:highlight w:val="yellow"/>
                <w:lang w:eastAsia="lv-LV"/>
              </w:rPr>
              <w:t>Amats</w:t>
            </w:r>
          </w:p>
          <w:p w:rsidR="001D51CF" w:rsidRPr="00E23D2A" w:rsidRDefault="001D51CF" w:rsidP="000D38CF">
            <w:pPr>
              <w:spacing w:after="0" w:line="240" w:lineRule="auto"/>
              <w:ind w:right="26"/>
              <w:rPr>
                <w:rFonts w:ascii="Times New Roman" w:hAnsi="Times New Roman"/>
                <w:lang w:eastAsia="lv-LV"/>
              </w:rPr>
            </w:pPr>
          </w:p>
          <w:p w:rsidR="001D51CF" w:rsidRPr="00E23D2A" w:rsidRDefault="001D51CF" w:rsidP="000D38CF">
            <w:pPr>
              <w:spacing w:after="0" w:line="240" w:lineRule="auto"/>
              <w:ind w:right="26"/>
              <w:rPr>
                <w:rFonts w:ascii="Times New Roman" w:hAnsi="Times New Roman"/>
                <w:lang w:eastAsia="lv-LV"/>
              </w:rPr>
            </w:pPr>
            <w:r w:rsidRPr="00E23D2A">
              <w:rPr>
                <w:rFonts w:ascii="Times New Roman" w:hAnsi="Times New Roman"/>
                <w:lang w:eastAsia="lv-LV"/>
              </w:rPr>
              <w:t>z.v.</w:t>
            </w:r>
          </w:p>
        </w:tc>
      </w:tr>
      <w:tr w:rsidR="001D51CF" w:rsidRPr="00B75AA7" w:rsidTr="000D38CF">
        <w:trPr>
          <w:trHeight w:val="513"/>
        </w:trPr>
        <w:tc>
          <w:tcPr>
            <w:tcW w:w="4607" w:type="dxa"/>
            <w:vAlign w:val="bottom"/>
          </w:tcPr>
          <w:p w:rsidR="001D51CF" w:rsidRPr="00E23D2A" w:rsidRDefault="001D51CF" w:rsidP="000D38CF">
            <w:pPr>
              <w:spacing w:after="0" w:line="240" w:lineRule="auto"/>
              <w:ind w:left="34"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c>
          <w:tcPr>
            <w:tcW w:w="4607" w:type="dxa"/>
            <w:vAlign w:val="bottom"/>
          </w:tcPr>
          <w:p w:rsidR="001D51CF" w:rsidRPr="00E23D2A" w:rsidRDefault="001D51CF" w:rsidP="000D38CF">
            <w:pPr>
              <w:spacing w:after="0" w:line="240" w:lineRule="auto"/>
              <w:ind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r>
    </w:tbl>
    <w:p w:rsidR="001D51CF" w:rsidRPr="00E23D2A" w:rsidRDefault="001D51CF" w:rsidP="00526459">
      <w:pPr>
        <w:tabs>
          <w:tab w:val="num" w:pos="567"/>
        </w:tabs>
        <w:ind w:left="360" w:right="26" w:hanging="360"/>
        <w:jc w:val="both"/>
        <w:rPr>
          <w:rFonts w:ascii="Times New Roman" w:hAnsi="Times New Roman"/>
          <w:sz w:val="24"/>
          <w:szCs w:val="24"/>
        </w:rPr>
      </w:pPr>
    </w:p>
    <w:sectPr w:rsidR="001D51CF" w:rsidRPr="00E23D2A" w:rsidSect="009C677F">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1CF" w:rsidRDefault="001D51CF" w:rsidP="0052588B">
      <w:pPr>
        <w:spacing w:after="0" w:line="240" w:lineRule="auto"/>
      </w:pPr>
      <w:r>
        <w:separator/>
      </w:r>
    </w:p>
  </w:endnote>
  <w:endnote w:type="continuationSeparator" w:id="1">
    <w:p w:rsidR="001D51CF" w:rsidRDefault="001D51CF" w:rsidP="00525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Times">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1CF" w:rsidRDefault="001D51CF" w:rsidP="0052588B">
      <w:pPr>
        <w:spacing w:after="0" w:line="240" w:lineRule="auto"/>
      </w:pPr>
      <w:r>
        <w:separator/>
      </w:r>
    </w:p>
  </w:footnote>
  <w:footnote w:type="continuationSeparator" w:id="1">
    <w:p w:rsidR="001D51CF" w:rsidRDefault="001D51CF" w:rsidP="0052588B">
      <w:pPr>
        <w:spacing w:after="0" w:line="240" w:lineRule="auto"/>
      </w:pPr>
      <w:r>
        <w:continuationSeparator/>
      </w:r>
    </w:p>
  </w:footnote>
  <w:footnote w:id="2">
    <w:p w:rsidR="001D51CF" w:rsidRDefault="001D51CF">
      <w:pPr>
        <w:pStyle w:val="FootnoteText"/>
      </w:pPr>
      <w:r>
        <w:rPr>
          <w:rStyle w:val="FootnoteReference"/>
        </w:rPr>
        <w:footnoteRef/>
      </w:r>
      <w:r>
        <w:t xml:space="preserve"> Ne mazāk kā 200 (divi simti)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9BE"/>
    <w:multiLevelType w:val="hybridMultilevel"/>
    <w:tmpl w:val="32904262"/>
    <w:lvl w:ilvl="0" w:tplc="A23667F6">
      <w:start w:val="1"/>
      <w:numFmt w:val="decimal"/>
      <w:lvlText w:val="6.%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DE41BC8"/>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14604EDE"/>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157E2E38"/>
    <w:multiLevelType w:val="hybridMultilevel"/>
    <w:tmpl w:val="FE9071A8"/>
    <w:lvl w:ilvl="0" w:tplc="FD4287F4">
      <w:start w:val="1"/>
      <w:numFmt w:val="decimal"/>
      <w:lvlText w:val="3.%1."/>
      <w:lvlJc w:val="left"/>
      <w:pPr>
        <w:ind w:left="720" w:hanging="360"/>
      </w:pPr>
      <w:rPr>
        <w:rFonts w:cs="Times New Roman" w:hint="default"/>
        <w:vertAlign w:val="baseline"/>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17042A56"/>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17067C59"/>
    <w:multiLevelType w:val="hybridMultilevel"/>
    <w:tmpl w:val="404E8104"/>
    <w:lvl w:ilvl="0" w:tplc="759AFE10">
      <w:start w:val="1"/>
      <w:numFmt w:val="decimal"/>
      <w:lvlText w:val="7.%1."/>
      <w:lvlJc w:val="left"/>
      <w:pPr>
        <w:ind w:left="2160" w:hanging="36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6">
    <w:nsid w:val="1A346783"/>
    <w:multiLevelType w:val="hybridMultilevel"/>
    <w:tmpl w:val="82DA4FD6"/>
    <w:lvl w:ilvl="0" w:tplc="D11CD14E">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2"/>
      <w:numFmt w:val="decimal"/>
      <w:lvlText w:val="%2)"/>
      <w:lvlJc w:val="left"/>
      <w:pPr>
        <w:tabs>
          <w:tab w:val="num" w:pos="1440"/>
        </w:tabs>
        <w:ind w:left="1440" w:hanging="360"/>
      </w:pPr>
      <w:rPr>
        <w:rFonts w:cs="Times New Roman" w:hint="default"/>
      </w:rPr>
    </w:lvl>
    <w:lvl w:ilvl="2" w:tplc="2DD835D2">
      <w:start w:val="1"/>
      <w:numFmt w:val="low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593C50"/>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D474F7"/>
    <w:multiLevelType w:val="hybridMultilevel"/>
    <w:tmpl w:val="E7E4A066"/>
    <w:lvl w:ilvl="0" w:tplc="BD2A753E">
      <w:start w:val="1"/>
      <w:numFmt w:val="decimal"/>
      <w:lvlText w:val="5.%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3289705D"/>
    <w:multiLevelType w:val="multilevel"/>
    <w:tmpl w:val="E4785566"/>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3AA4AEE"/>
    <w:multiLevelType w:val="multilevel"/>
    <w:tmpl w:val="8B0484C6"/>
    <w:lvl w:ilvl="0">
      <w:start w:val="6"/>
      <w:numFmt w:val="decimal"/>
      <w:lvlText w:val="%1."/>
      <w:lvlJc w:val="left"/>
      <w:pPr>
        <w:ind w:left="360" w:hanging="360"/>
      </w:pPr>
      <w:rPr>
        <w:rFonts w:cs="Times New Roman" w:hint="default"/>
      </w:rPr>
    </w:lvl>
    <w:lvl w:ilvl="1">
      <w:start w:val="3"/>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11">
    <w:nsid w:val="38D45FA8"/>
    <w:multiLevelType w:val="multilevel"/>
    <w:tmpl w:val="0A56C7C4"/>
    <w:lvl w:ilvl="0">
      <w:start w:val="1"/>
      <w:numFmt w:val="decimal"/>
      <w:lvlText w:val="%1."/>
      <w:lvlJc w:val="left"/>
      <w:pPr>
        <w:ind w:left="36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12">
    <w:nsid w:val="38FB2B3E"/>
    <w:multiLevelType w:val="hybridMultilevel"/>
    <w:tmpl w:val="F692F774"/>
    <w:lvl w:ilvl="0" w:tplc="88127FC4">
      <w:start w:val="1"/>
      <w:numFmt w:val="decimal"/>
      <w:lvlText w:val="2.%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1F76E0B"/>
    <w:multiLevelType w:val="hybridMultilevel"/>
    <w:tmpl w:val="9726123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428B205E"/>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42CF4C7F"/>
    <w:multiLevelType w:val="hybridMultilevel"/>
    <w:tmpl w:val="E79CCF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31A6BD0"/>
    <w:multiLevelType w:val="multilevel"/>
    <w:tmpl w:val="0A5CCC42"/>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072" w:hanging="504"/>
      </w:pPr>
      <w:rPr>
        <w:rFonts w:cs="Times New Roman"/>
        <w:b w:val="0"/>
        <w:color w:val="auto"/>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6056523"/>
    <w:multiLevelType w:val="multilevel"/>
    <w:tmpl w:val="E4785566"/>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70139FF"/>
    <w:multiLevelType w:val="multilevel"/>
    <w:tmpl w:val="0CDA5FA0"/>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9905364"/>
    <w:multiLevelType w:val="hybridMultilevel"/>
    <w:tmpl w:val="EE50241A"/>
    <w:lvl w:ilvl="0" w:tplc="3828E562">
      <w:start w:val="1"/>
      <w:numFmt w:val="decimal"/>
      <w:lvlText w:val="4.%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4B110E52"/>
    <w:multiLevelType w:val="hybridMultilevel"/>
    <w:tmpl w:val="486CBE1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4DFB5C1B"/>
    <w:multiLevelType w:val="hybridMultilevel"/>
    <w:tmpl w:val="EDD4A7E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nsid w:val="4F0E7F91"/>
    <w:multiLevelType w:val="hybridMultilevel"/>
    <w:tmpl w:val="6AD83DE2"/>
    <w:lvl w:ilvl="0" w:tplc="88127FC4">
      <w:start w:val="1"/>
      <w:numFmt w:val="decimal"/>
      <w:lvlText w:val="2.%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nsid w:val="51D51EE5"/>
    <w:multiLevelType w:val="hybridMultilevel"/>
    <w:tmpl w:val="D480D2AE"/>
    <w:lvl w:ilvl="0" w:tplc="78188BE4">
      <w:start w:val="1"/>
      <w:numFmt w:val="decimal"/>
      <w:lvlText w:val="3.%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54AC0080"/>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588350D1"/>
    <w:multiLevelType w:val="multilevel"/>
    <w:tmpl w:val="ABA6943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59531218"/>
    <w:multiLevelType w:val="multilevel"/>
    <w:tmpl w:val="B6A8E1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7">
    <w:nsid w:val="658850FC"/>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72A32B17"/>
    <w:multiLevelType w:val="multilevel"/>
    <w:tmpl w:val="45623B96"/>
    <w:lvl w:ilvl="0">
      <w:start w:val="2"/>
      <w:numFmt w:val="decimal"/>
      <w:lvlText w:val="%1."/>
      <w:lvlJc w:val="left"/>
      <w:pPr>
        <w:tabs>
          <w:tab w:val="num" w:pos="643"/>
        </w:tabs>
        <w:ind w:left="643"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77" w:hanging="720"/>
      </w:pPr>
      <w:rPr>
        <w:rFonts w:cs="Times New Roman" w:hint="default"/>
      </w:rPr>
    </w:lvl>
    <w:lvl w:ilvl="3">
      <w:start w:val="1"/>
      <w:numFmt w:val="decimal"/>
      <w:isLgl/>
      <w:lvlText w:val="%1.%2.%3.%4."/>
      <w:lvlJc w:val="left"/>
      <w:pPr>
        <w:ind w:left="2314" w:hanging="720"/>
      </w:pPr>
      <w:rPr>
        <w:rFonts w:cs="Times New Roman" w:hint="default"/>
      </w:rPr>
    </w:lvl>
    <w:lvl w:ilvl="4">
      <w:start w:val="1"/>
      <w:numFmt w:val="decimal"/>
      <w:isLgl/>
      <w:lvlText w:val="%1.%2.%3.%4.%5."/>
      <w:lvlJc w:val="left"/>
      <w:pPr>
        <w:ind w:left="3111" w:hanging="1080"/>
      </w:pPr>
      <w:rPr>
        <w:rFonts w:cs="Times New Roman" w:hint="default"/>
      </w:rPr>
    </w:lvl>
    <w:lvl w:ilvl="5">
      <w:start w:val="1"/>
      <w:numFmt w:val="decimal"/>
      <w:isLgl/>
      <w:lvlText w:val="%1.%2.%3.%4.%5.%6."/>
      <w:lvlJc w:val="left"/>
      <w:pPr>
        <w:ind w:left="3548" w:hanging="1080"/>
      </w:pPr>
      <w:rPr>
        <w:rFonts w:cs="Times New Roman" w:hint="default"/>
      </w:rPr>
    </w:lvl>
    <w:lvl w:ilvl="6">
      <w:start w:val="1"/>
      <w:numFmt w:val="decimal"/>
      <w:isLgl/>
      <w:lvlText w:val="%1.%2.%3.%4.%5.%6.%7."/>
      <w:lvlJc w:val="left"/>
      <w:pPr>
        <w:ind w:left="4345"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79" w:hanging="1800"/>
      </w:pPr>
      <w:rPr>
        <w:rFonts w:cs="Times New Roman" w:hint="default"/>
      </w:rPr>
    </w:lvl>
  </w:abstractNum>
  <w:abstractNum w:abstractNumId="29">
    <w:nsid w:val="73054FD5"/>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nsid w:val="77F5496B"/>
    <w:multiLevelType w:val="multilevel"/>
    <w:tmpl w:val="7D34ACE6"/>
    <w:lvl w:ilvl="0">
      <w:start w:val="6"/>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4"/>
  </w:num>
  <w:num w:numId="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9"/>
  </w:num>
  <w:num w:numId="5">
    <w:abstractNumId w:val="27"/>
  </w:num>
  <w:num w:numId="6">
    <w:abstractNumId w:val="2"/>
  </w:num>
  <w:num w:numId="7">
    <w:abstractNumId w:val="14"/>
  </w:num>
  <w:num w:numId="8">
    <w:abstractNumId w:val="24"/>
  </w:num>
  <w:num w:numId="9">
    <w:abstractNumId w:val="18"/>
  </w:num>
  <w:num w:numId="10">
    <w:abstractNumId w:val="7"/>
  </w:num>
  <w:num w:numId="11">
    <w:abstractNumId w:val="26"/>
  </w:num>
  <w:num w:numId="12">
    <w:abstractNumId w:val="28"/>
  </w:num>
  <w:num w:numId="13">
    <w:abstractNumId w:val="16"/>
  </w:num>
  <w:num w:numId="14">
    <w:abstractNumId w:val="12"/>
  </w:num>
  <w:num w:numId="15">
    <w:abstractNumId w:val="13"/>
  </w:num>
  <w:num w:numId="16">
    <w:abstractNumId w:val="21"/>
  </w:num>
  <w:num w:numId="17">
    <w:abstractNumId w:val="5"/>
  </w:num>
  <w:num w:numId="18">
    <w:abstractNumId w:val="20"/>
  </w:num>
  <w:num w:numId="19">
    <w:abstractNumId w:val="15"/>
  </w:num>
  <w:num w:numId="20">
    <w:abstractNumId w:val="9"/>
  </w:num>
  <w:num w:numId="21">
    <w:abstractNumId w:val="6"/>
  </w:num>
  <w:num w:numId="22">
    <w:abstractNumId w:val="3"/>
  </w:num>
  <w:num w:numId="23">
    <w:abstractNumId w:val="19"/>
  </w:num>
  <w:num w:numId="24">
    <w:abstractNumId w:val="8"/>
  </w:num>
  <w:num w:numId="25">
    <w:abstractNumId w:val="0"/>
  </w:num>
  <w:num w:numId="26">
    <w:abstractNumId w:val="23"/>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5"/>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33B"/>
    <w:rsid w:val="00000186"/>
    <w:rsid w:val="00003C19"/>
    <w:rsid w:val="00006193"/>
    <w:rsid w:val="00007B98"/>
    <w:rsid w:val="0001444D"/>
    <w:rsid w:val="000209BE"/>
    <w:rsid w:val="00031C1C"/>
    <w:rsid w:val="00034D2D"/>
    <w:rsid w:val="00036251"/>
    <w:rsid w:val="00040A45"/>
    <w:rsid w:val="00043849"/>
    <w:rsid w:val="00045A80"/>
    <w:rsid w:val="000463DF"/>
    <w:rsid w:val="00060A7B"/>
    <w:rsid w:val="00067D02"/>
    <w:rsid w:val="0007075A"/>
    <w:rsid w:val="00092C8F"/>
    <w:rsid w:val="000A64E7"/>
    <w:rsid w:val="000B2AE1"/>
    <w:rsid w:val="000D38CF"/>
    <w:rsid w:val="000D5110"/>
    <w:rsid w:val="000D6D0C"/>
    <w:rsid w:val="000F79ED"/>
    <w:rsid w:val="00106390"/>
    <w:rsid w:val="00122EBC"/>
    <w:rsid w:val="001437F5"/>
    <w:rsid w:val="001523A0"/>
    <w:rsid w:val="00152582"/>
    <w:rsid w:val="00155C62"/>
    <w:rsid w:val="00165A30"/>
    <w:rsid w:val="001804E6"/>
    <w:rsid w:val="00191CDC"/>
    <w:rsid w:val="00196018"/>
    <w:rsid w:val="00196AF8"/>
    <w:rsid w:val="001A3D30"/>
    <w:rsid w:val="001B1FC4"/>
    <w:rsid w:val="001B7F78"/>
    <w:rsid w:val="001C4B04"/>
    <w:rsid w:val="001D51CF"/>
    <w:rsid w:val="001D62B4"/>
    <w:rsid w:val="001F5EA2"/>
    <w:rsid w:val="001F7D62"/>
    <w:rsid w:val="0020542A"/>
    <w:rsid w:val="002105D4"/>
    <w:rsid w:val="00216AFA"/>
    <w:rsid w:val="00224A93"/>
    <w:rsid w:val="002327BC"/>
    <w:rsid w:val="00237762"/>
    <w:rsid w:val="00244223"/>
    <w:rsid w:val="002444C1"/>
    <w:rsid w:val="00252178"/>
    <w:rsid w:val="00253632"/>
    <w:rsid w:val="002538CC"/>
    <w:rsid w:val="00263E35"/>
    <w:rsid w:val="00281647"/>
    <w:rsid w:val="00284B2F"/>
    <w:rsid w:val="002B7910"/>
    <w:rsid w:val="002C7773"/>
    <w:rsid w:val="002D21A8"/>
    <w:rsid w:val="002D2F5D"/>
    <w:rsid w:val="002D4627"/>
    <w:rsid w:val="002E1DCD"/>
    <w:rsid w:val="002F2980"/>
    <w:rsid w:val="002F340F"/>
    <w:rsid w:val="002F3FBE"/>
    <w:rsid w:val="0030693C"/>
    <w:rsid w:val="00310C3B"/>
    <w:rsid w:val="00334F2B"/>
    <w:rsid w:val="0033563B"/>
    <w:rsid w:val="0034394B"/>
    <w:rsid w:val="003447B4"/>
    <w:rsid w:val="003511B2"/>
    <w:rsid w:val="0035147E"/>
    <w:rsid w:val="00353865"/>
    <w:rsid w:val="00355CAA"/>
    <w:rsid w:val="00367274"/>
    <w:rsid w:val="003966FD"/>
    <w:rsid w:val="003E2CAE"/>
    <w:rsid w:val="003E57F9"/>
    <w:rsid w:val="003E6CB9"/>
    <w:rsid w:val="003F279B"/>
    <w:rsid w:val="004005E9"/>
    <w:rsid w:val="004073E2"/>
    <w:rsid w:val="004105A9"/>
    <w:rsid w:val="00415900"/>
    <w:rsid w:val="0041700B"/>
    <w:rsid w:val="004235C8"/>
    <w:rsid w:val="004236CB"/>
    <w:rsid w:val="00425884"/>
    <w:rsid w:val="004308B2"/>
    <w:rsid w:val="00431826"/>
    <w:rsid w:val="00435192"/>
    <w:rsid w:val="004367CA"/>
    <w:rsid w:val="00437D1A"/>
    <w:rsid w:val="004440D7"/>
    <w:rsid w:val="004675E1"/>
    <w:rsid w:val="00467D3C"/>
    <w:rsid w:val="00482F14"/>
    <w:rsid w:val="00487575"/>
    <w:rsid w:val="004B4B08"/>
    <w:rsid w:val="004B5984"/>
    <w:rsid w:val="004C570F"/>
    <w:rsid w:val="004C63E2"/>
    <w:rsid w:val="004D36A4"/>
    <w:rsid w:val="004D480F"/>
    <w:rsid w:val="004E18C1"/>
    <w:rsid w:val="004E2C6A"/>
    <w:rsid w:val="004E619D"/>
    <w:rsid w:val="004F14A1"/>
    <w:rsid w:val="0052588B"/>
    <w:rsid w:val="00526459"/>
    <w:rsid w:val="00552243"/>
    <w:rsid w:val="00552882"/>
    <w:rsid w:val="00556582"/>
    <w:rsid w:val="005604C9"/>
    <w:rsid w:val="00561940"/>
    <w:rsid w:val="005671F3"/>
    <w:rsid w:val="00567773"/>
    <w:rsid w:val="00570366"/>
    <w:rsid w:val="00570F9D"/>
    <w:rsid w:val="00575447"/>
    <w:rsid w:val="00583E05"/>
    <w:rsid w:val="005864E7"/>
    <w:rsid w:val="0059001E"/>
    <w:rsid w:val="00590148"/>
    <w:rsid w:val="00592FE8"/>
    <w:rsid w:val="005A0A3E"/>
    <w:rsid w:val="005A0F6B"/>
    <w:rsid w:val="005A55BC"/>
    <w:rsid w:val="005C00AF"/>
    <w:rsid w:val="005C0816"/>
    <w:rsid w:val="005C2A0E"/>
    <w:rsid w:val="005C3D0F"/>
    <w:rsid w:val="005C41C3"/>
    <w:rsid w:val="005D324F"/>
    <w:rsid w:val="005E4E29"/>
    <w:rsid w:val="005E7F51"/>
    <w:rsid w:val="005F760B"/>
    <w:rsid w:val="005F7F45"/>
    <w:rsid w:val="00600C1B"/>
    <w:rsid w:val="00600ECE"/>
    <w:rsid w:val="00605533"/>
    <w:rsid w:val="00605AC8"/>
    <w:rsid w:val="00615AE6"/>
    <w:rsid w:val="006206BC"/>
    <w:rsid w:val="00622755"/>
    <w:rsid w:val="00622A40"/>
    <w:rsid w:val="00637A01"/>
    <w:rsid w:val="00663AB4"/>
    <w:rsid w:val="00666804"/>
    <w:rsid w:val="00686C01"/>
    <w:rsid w:val="00691002"/>
    <w:rsid w:val="00695D3B"/>
    <w:rsid w:val="00696EE1"/>
    <w:rsid w:val="006A1721"/>
    <w:rsid w:val="006A3B3C"/>
    <w:rsid w:val="006B4CB0"/>
    <w:rsid w:val="006E7B5A"/>
    <w:rsid w:val="006F40A1"/>
    <w:rsid w:val="006F40A4"/>
    <w:rsid w:val="006F65F2"/>
    <w:rsid w:val="00701336"/>
    <w:rsid w:val="00704D60"/>
    <w:rsid w:val="00717C68"/>
    <w:rsid w:val="0072233B"/>
    <w:rsid w:val="00734BC7"/>
    <w:rsid w:val="00737A51"/>
    <w:rsid w:val="0076246D"/>
    <w:rsid w:val="00764BA8"/>
    <w:rsid w:val="0076631A"/>
    <w:rsid w:val="00781FEE"/>
    <w:rsid w:val="007965F6"/>
    <w:rsid w:val="007B7857"/>
    <w:rsid w:val="007C067C"/>
    <w:rsid w:val="007C0ACB"/>
    <w:rsid w:val="007C1F44"/>
    <w:rsid w:val="007D1CA2"/>
    <w:rsid w:val="007D4C43"/>
    <w:rsid w:val="007E0309"/>
    <w:rsid w:val="007E41C9"/>
    <w:rsid w:val="00804F5C"/>
    <w:rsid w:val="00805396"/>
    <w:rsid w:val="0080596D"/>
    <w:rsid w:val="00806A3C"/>
    <w:rsid w:val="00815BCF"/>
    <w:rsid w:val="008203D7"/>
    <w:rsid w:val="00823934"/>
    <w:rsid w:val="008339A2"/>
    <w:rsid w:val="00837469"/>
    <w:rsid w:val="0085045E"/>
    <w:rsid w:val="00857FE5"/>
    <w:rsid w:val="00864DAC"/>
    <w:rsid w:val="00864F39"/>
    <w:rsid w:val="008732E9"/>
    <w:rsid w:val="00882B65"/>
    <w:rsid w:val="0089609C"/>
    <w:rsid w:val="0089639B"/>
    <w:rsid w:val="008B01A6"/>
    <w:rsid w:val="008C012C"/>
    <w:rsid w:val="008D1382"/>
    <w:rsid w:val="008D1FC9"/>
    <w:rsid w:val="008D581F"/>
    <w:rsid w:val="008E1C32"/>
    <w:rsid w:val="00906F0C"/>
    <w:rsid w:val="009102FB"/>
    <w:rsid w:val="00922AF5"/>
    <w:rsid w:val="00942C26"/>
    <w:rsid w:val="00944349"/>
    <w:rsid w:val="00956389"/>
    <w:rsid w:val="00961F10"/>
    <w:rsid w:val="00970612"/>
    <w:rsid w:val="00974F81"/>
    <w:rsid w:val="009822B0"/>
    <w:rsid w:val="0098637F"/>
    <w:rsid w:val="009B1512"/>
    <w:rsid w:val="009B440E"/>
    <w:rsid w:val="009C0AAF"/>
    <w:rsid w:val="009C2A35"/>
    <w:rsid w:val="009C4205"/>
    <w:rsid w:val="009C677F"/>
    <w:rsid w:val="009E0FCE"/>
    <w:rsid w:val="009E29A6"/>
    <w:rsid w:val="00A103F4"/>
    <w:rsid w:val="00A169A5"/>
    <w:rsid w:val="00A16B54"/>
    <w:rsid w:val="00A204B0"/>
    <w:rsid w:val="00A23F7F"/>
    <w:rsid w:val="00A318BD"/>
    <w:rsid w:val="00A31DB0"/>
    <w:rsid w:val="00A3383E"/>
    <w:rsid w:val="00A36292"/>
    <w:rsid w:val="00A446A6"/>
    <w:rsid w:val="00A46E83"/>
    <w:rsid w:val="00A62634"/>
    <w:rsid w:val="00A71EEE"/>
    <w:rsid w:val="00A816ED"/>
    <w:rsid w:val="00A84D2A"/>
    <w:rsid w:val="00A92144"/>
    <w:rsid w:val="00A96B9F"/>
    <w:rsid w:val="00AA7910"/>
    <w:rsid w:val="00AB305B"/>
    <w:rsid w:val="00AC6185"/>
    <w:rsid w:val="00AC6EAD"/>
    <w:rsid w:val="00AF1BE8"/>
    <w:rsid w:val="00AF5064"/>
    <w:rsid w:val="00B046BF"/>
    <w:rsid w:val="00B04BB6"/>
    <w:rsid w:val="00B415A5"/>
    <w:rsid w:val="00B41863"/>
    <w:rsid w:val="00B42938"/>
    <w:rsid w:val="00B433F9"/>
    <w:rsid w:val="00B44692"/>
    <w:rsid w:val="00B45C7C"/>
    <w:rsid w:val="00B47350"/>
    <w:rsid w:val="00B51141"/>
    <w:rsid w:val="00B51D3F"/>
    <w:rsid w:val="00B5263D"/>
    <w:rsid w:val="00B52B9A"/>
    <w:rsid w:val="00B653DB"/>
    <w:rsid w:val="00B6793A"/>
    <w:rsid w:val="00B75AA7"/>
    <w:rsid w:val="00B85286"/>
    <w:rsid w:val="00BB2733"/>
    <w:rsid w:val="00BB54F9"/>
    <w:rsid w:val="00BD6470"/>
    <w:rsid w:val="00BE1339"/>
    <w:rsid w:val="00BF117E"/>
    <w:rsid w:val="00BF7A8A"/>
    <w:rsid w:val="00C023A3"/>
    <w:rsid w:val="00C033F5"/>
    <w:rsid w:val="00C1011D"/>
    <w:rsid w:val="00C1648F"/>
    <w:rsid w:val="00C23B0B"/>
    <w:rsid w:val="00C41862"/>
    <w:rsid w:val="00C41B65"/>
    <w:rsid w:val="00C41D65"/>
    <w:rsid w:val="00C51B30"/>
    <w:rsid w:val="00C53FA2"/>
    <w:rsid w:val="00C56963"/>
    <w:rsid w:val="00C571CD"/>
    <w:rsid w:val="00C62B39"/>
    <w:rsid w:val="00C67E86"/>
    <w:rsid w:val="00C75A53"/>
    <w:rsid w:val="00C93CD1"/>
    <w:rsid w:val="00C95024"/>
    <w:rsid w:val="00C95A5F"/>
    <w:rsid w:val="00C9735F"/>
    <w:rsid w:val="00C9790E"/>
    <w:rsid w:val="00CA1B34"/>
    <w:rsid w:val="00CB0D81"/>
    <w:rsid w:val="00CB0DE5"/>
    <w:rsid w:val="00CB3B45"/>
    <w:rsid w:val="00CC08AE"/>
    <w:rsid w:val="00CC3774"/>
    <w:rsid w:val="00CE52DD"/>
    <w:rsid w:val="00CF54E8"/>
    <w:rsid w:val="00CF67FA"/>
    <w:rsid w:val="00CF780A"/>
    <w:rsid w:val="00D0630C"/>
    <w:rsid w:val="00D1046A"/>
    <w:rsid w:val="00D14BC4"/>
    <w:rsid w:val="00D157C8"/>
    <w:rsid w:val="00D217BE"/>
    <w:rsid w:val="00D44C5C"/>
    <w:rsid w:val="00D45A2C"/>
    <w:rsid w:val="00D47DB5"/>
    <w:rsid w:val="00D57642"/>
    <w:rsid w:val="00D60257"/>
    <w:rsid w:val="00D63C9F"/>
    <w:rsid w:val="00D6741F"/>
    <w:rsid w:val="00D90B96"/>
    <w:rsid w:val="00D91901"/>
    <w:rsid w:val="00D954D1"/>
    <w:rsid w:val="00DA3DDF"/>
    <w:rsid w:val="00DA5A04"/>
    <w:rsid w:val="00DA73FC"/>
    <w:rsid w:val="00DC34C7"/>
    <w:rsid w:val="00DD2835"/>
    <w:rsid w:val="00DD4633"/>
    <w:rsid w:val="00DD4BD0"/>
    <w:rsid w:val="00DE124D"/>
    <w:rsid w:val="00DF0A28"/>
    <w:rsid w:val="00DF344D"/>
    <w:rsid w:val="00DF7948"/>
    <w:rsid w:val="00E018CC"/>
    <w:rsid w:val="00E10D74"/>
    <w:rsid w:val="00E151F6"/>
    <w:rsid w:val="00E156D3"/>
    <w:rsid w:val="00E21BF2"/>
    <w:rsid w:val="00E23D2A"/>
    <w:rsid w:val="00E267A8"/>
    <w:rsid w:val="00E350A5"/>
    <w:rsid w:val="00E37793"/>
    <w:rsid w:val="00E407D4"/>
    <w:rsid w:val="00E46C12"/>
    <w:rsid w:val="00E70654"/>
    <w:rsid w:val="00E7091E"/>
    <w:rsid w:val="00E70B60"/>
    <w:rsid w:val="00E74BF0"/>
    <w:rsid w:val="00E7792E"/>
    <w:rsid w:val="00E801BA"/>
    <w:rsid w:val="00E838CA"/>
    <w:rsid w:val="00E9210F"/>
    <w:rsid w:val="00EB181D"/>
    <w:rsid w:val="00EB3829"/>
    <w:rsid w:val="00EC2EC8"/>
    <w:rsid w:val="00EC64A4"/>
    <w:rsid w:val="00EE7CBA"/>
    <w:rsid w:val="00EF4F8D"/>
    <w:rsid w:val="00EF5121"/>
    <w:rsid w:val="00EF567B"/>
    <w:rsid w:val="00EF7FBD"/>
    <w:rsid w:val="00F04FC3"/>
    <w:rsid w:val="00F06D41"/>
    <w:rsid w:val="00F128EB"/>
    <w:rsid w:val="00F23FA6"/>
    <w:rsid w:val="00F45399"/>
    <w:rsid w:val="00F457B8"/>
    <w:rsid w:val="00F45906"/>
    <w:rsid w:val="00F467DA"/>
    <w:rsid w:val="00F46E4E"/>
    <w:rsid w:val="00F5378F"/>
    <w:rsid w:val="00F57C3C"/>
    <w:rsid w:val="00F665E8"/>
    <w:rsid w:val="00F75993"/>
    <w:rsid w:val="00F761BD"/>
    <w:rsid w:val="00F77C9E"/>
    <w:rsid w:val="00F81234"/>
    <w:rsid w:val="00F967A4"/>
    <w:rsid w:val="00FC492F"/>
    <w:rsid w:val="00FC4BB5"/>
    <w:rsid w:val="00FD1330"/>
    <w:rsid w:val="00FE114C"/>
    <w:rsid w:val="00FE1F0E"/>
    <w:rsid w:val="00FF0367"/>
    <w:rsid w:val="00FF1495"/>
  </w:rsids>
  <m:mathPr>
    <m:mathFont m:val="Cambria Math"/>
    <m:brkBin m:val="before"/>
    <m:brkBinSub m:val="--"/>
    <m:smallFrac m:val="off"/>
    <m:dispDef/>
    <m:lMargin m:val="0"/>
    <m:rMargin m:val="0"/>
    <m:defJc m:val="centerGroup"/>
    <m:wrapIndent m:val="1440"/>
    <m:intLim m:val="subSup"/>
    <m:naryLim m:val="undOvr"/>
  </m:mathPr>
  <w:uiCompat97To2003/>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9"/>
    <w:pPr>
      <w:spacing w:after="160" w:line="259" w:lineRule="auto"/>
    </w:pPr>
    <w:rPr>
      <w:lang w:eastAsia="en-US"/>
    </w:rPr>
  </w:style>
  <w:style w:type="paragraph" w:styleId="Heading9">
    <w:name w:val="heading 9"/>
    <w:basedOn w:val="Normal"/>
    <w:next w:val="Normal"/>
    <w:link w:val="Heading9Char"/>
    <w:uiPriority w:val="99"/>
    <w:qFormat/>
    <w:rsid w:val="002D21A8"/>
    <w:pPr>
      <w:keepNext/>
      <w:widowControl w:val="0"/>
      <w:autoSpaceDE w:val="0"/>
      <w:autoSpaceDN w:val="0"/>
      <w:spacing w:after="0" w:line="240" w:lineRule="auto"/>
      <w:jc w:val="center"/>
      <w:outlineLvl w:val="8"/>
    </w:pPr>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2D21A8"/>
    <w:rPr>
      <w:rFonts w:ascii="Times New Roman" w:hAnsi="Times New Roman" w:cs="Times New Roman"/>
      <w:sz w:val="28"/>
      <w:szCs w:val="28"/>
    </w:rPr>
  </w:style>
  <w:style w:type="character" w:styleId="Hyperlink">
    <w:name w:val="Hyperlink"/>
    <w:basedOn w:val="DefaultParagraphFont"/>
    <w:uiPriority w:val="99"/>
    <w:rsid w:val="00DA3DDF"/>
    <w:rPr>
      <w:rFonts w:cs="Times New Roman"/>
      <w:color w:val="0563C1"/>
      <w:u w:val="single"/>
    </w:rPr>
  </w:style>
  <w:style w:type="paragraph" w:styleId="ListParagraph">
    <w:name w:val="List Paragraph"/>
    <w:basedOn w:val="Normal"/>
    <w:uiPriority w:val="99"/>
    <w:qFormat/>
    <w:rsid w:val="000B2AE1"/>
    <w:pPr>
      <w:ind w:left="720"/>
      <w:contextualSpacing/>
    </w:pPr>
  </w:style>
  <w:style w:type="character" w:styleId="CommentReference">
    <w:name w:val="annotation reference"/>
    <w:basedOn w:val="DefaultParagraphFont"/>
    <w:uiPriority w:val="99"/>
    <w:semiHidden/>
    <w:rsid w:val="00622A40"/>
    <w:rPr>
      <w:rFonts w:cs="Times New Roman"/>
      <w:sz w:val="16"/>
      <w:szCs w:val="16"/>
    </w:rPr>
  </w:style>
  <w:style w:type="paragraph" w:styleId="CommentText">
    <w:name w:val="annotation text"/>
    <w:basedOn w:val="Normal"/>
    <w:link w:val="CommentTextChar"/>
    <w:uiPriority w:val="99"/>
    <w:semiHidden/>
    <w:rsid w:val="00622A4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22A40"/>
    <w:rPr>
      <w:rFonts w:cs="Times New Roman"/>
      <w:sz w:val="20"/>
      <w:szCs w:val="20"/>
    </w:rPr>
  </w:style>
  <w:style w:type="paragraph" w:styleId="CommentSubject">
    <w:name w:val="annotation subject"/>
    <w:basedOn w:val="CommentText"/>
    <w:next w:val="CommentText"/>
    <w:link w:val="CommentSubjectChar"/>
    <w:uiPriority w:val="99"/>
    <w:semiHidden/>
    <w:rsid w:val="00622A40"/>
    <w:rPr>
      <w:b/>
      <w:bCs/>
    </w:rPr>
  </w:style>
  <w:style w:type="character" w:customStyle="1" w:styleId="CommentSubjectChar">
    <w:name w:val="Comment Subject Char"/>
    <w:basedOn w:val="CommentTextChar"/>
    <w:link w:val="CommentSubject"/>
    <w:uiPriority w:val="99"/>
    <w:semiHidden/>
    <w:locked/>
    <w:rsid w:val="00622A40"/>
    <w:rPr>
      <w:b/>
      <w:bCs/>
    </w:rPr>
  </w:style>
  <w:style w:type="paragraph" w:styleId="BalloonText">
    <w:name w:val="Balloon Text"/>
    <w:basedOn w:val="Normal"/>
    <w:link w:val="BalloonTextChar"/>
    <w:uiPriority w:val="99"/>
    <w:semiHidden/>
    <w:rsid w:val="00622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22A40"/>
    <w:rPr>
      <w:rFonts w:ascii="Segoe UI" w:hAnsi="Segoe UI" w:cs="Segoe UI"/>
      <w:sz w:val="18"/>
      <w:szCs w:val="18"/>
    </w:rPr>
  </w:style>
  <w:style w:type="paragraph" w:styleId="Revision">
    <w:name w:val="Revision"/>
    <w:hidden/>
    <w:uiPriority w:val="99"/>
    <w:semiHidden/>
    <w:rsid w:val="005C2A0E"/>
    <w:rPr>
      <w:lang w:eastAsia="en-US"/>
    </w:rPr>
  </w:style>
  <w:style w:type="paragraph" w:styleId="FootnoteText">
    <w:name w:val="footnote text"/>
    <w:basedOn w:val="Normal"/>
    <w:link w:val="FootnoteTextChar"/>
    <w:uiPriority w:val="99"/>
    <w:semiHidden/>
    <w:rsid w:val="0052588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2588B"/>
    <w:rPr>
      <w:rFonts w:cs="Times New Roman"/>
      <w:sz w:val="20"/>
      <w:szCs w:val="20"/>
    </w:rPr>
  </w:style>
  <w:style w:type="character" w:styleId="FootnoteReference">
    <w:name w:val="footnote reference"/>
    <w:basedOn w:val="DefaultParagraphFont"/>
    <w:uiPriority w:val="99"/>
    <w:semiHidden/>
    <w:rsid w:val="0052588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b.gov.lv/files/lemumi/lem189368.pdf" TargetMode="External"/><Relationship Id="rId13" Type="http://schemas.openxmlformats.org/officeDocument/2006/relationships/hyperlink" Target="mailto:vita.alle@lu.lv" TargetMode="External"/><Relationship Id="rId18" Type="http://schemas.openxmlformats.org/officeDocument/2006/relationships/hyperlink" Target="mailto:ilona.leitane@lu.lv" TargetMode="External"/><Relationship Id="rId26" Type="http://schemas.openxmlformats.org/officeDocument/2006/relationships/hyperlink" Target="mailto:gita.blaua@lu.lv" TargetMode="External"/><Relationship Id="rId3" Type="http://schemas.openxmlformats.org/officeDocument/2006/relationships/settings" Target="settings.xml"/><Relationship Id="rId21" Type="http://schemas.openxmlformats.org/officeDocument/2006/relationships/hyperlink" Target="mailto:dace.osite@lu.lv"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natalija.ivanova@lu.lv" TargetMode="External"/><Relationship Id="rId17" Type="http://schemas.openxmlformats.org/officeDocument/2006/relationships/hyperlink" Target="mailto:ilona.kuka@lu.lv" TargetMode="External"/><Relationship Id="rId25" Type="http://schemas.openxmlformats.org/officeDocument/2006/relationships/hyperlink" Target="mailto:evija.terauda@lu.lv" TargetMode="External"/><Relationship Id="rId33" Type="http://schemas.openxmlformats.org/officeDocument/2006/relationships/hyperlink" Target="mailto:evija.rusite@lu.lv" TargetMode="External"/><Relationship Id="rId2" Type="http://schemas.openxmlformats.org/officeDocument/2006/relationships/styles" Target="styles.xml"/><Relationship Id="rId16" Type="http://schemas.openxmlformats.org/officeDocument/2006/relationships/hyperlink" Target="mailto:kaspars.cikste@lu.lv" TargetMode="External"/><Relationship Id="rId20" Type="http://schemas.openxmlformats.org/officeDocument/2006/relationships/hyperlink" Target="mailto:visvaldis.neimanis@lu.lv" TargetMode="External"/><Relationship Id="rId29" Type="http://schemas.openxmlformats.org/officeDocument/2006/relationships/hyperlink" Target="mailto:janis.saulitis@lu.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nese.Oto@lu.lv" TargetMode="External"/><Relationship Id="rId24" Type="http://schemas.openxmlformats.org/officeDocument/2006/relationships/hyperlink" Target="mailto:dace.silaraja@lu.lv" TargetMode="External"/><Relationship Id="rId32" Type="http://schemas.openxmlformats.org/officeDocument/2006/relationships/hyperlink" Target="mailto:genovefa.pavlova@lu.lv" TargetMode="External"/><Relationship Id="rId5" Type="http://schemas.openxmlformats.org/officeDocument/2006/relationships/footnotes" Target="footnotes.xml"/><Relationship Id="rId15" Type="http://schemas.openxmlformats.org/officeDocument/2006/relationships/hyperlink" Target="mailto:inta.briede@lu.lv" TargetMode="External"/><Relationship Id="rId23" Type="http://schemas.openxmlformats.org/officeDocument/2006/relationships/hyperlink" Target="mailto:ieva.reinberga@lu.lv" TargetMode="External"/><Relationship Id="rId28" Type="http://schemas.openxmlformats.org/officeDocument/2006/relationships/hyperlink" Target="mailto:antons.pujats@lu.lv" TargetMode="External"/><Relationship Id="rId10" Type="http://schemas.openxmlformats.org/officeDocument/2006/relationships/hyperlink" Target="mailto:Antra.Krutmane@lu.lv" TargetMode="External"/><Relationship Id="rId19" Type="http://schemas.openxmlformats.org/officeDocument/2006/relationships/hyperlink" Target="mailto:venta.kocere@lu.lv" TargetMode="External"/><Relationship Id="rId31" Type="http://schemas.openxmlformats.org/officeDocument/2006/relationships/hyperlink" Target="mailto:peteris.pildegovics@hotmail.com" TargetMode="External"/><Relationship Id="rId4" Type="http://schemas.openxmlformats.org/officeDocument/2006/relationships/webSettings" Target="webSettings.xml"/><Relationship Id="rId9" Type="http://schemas.openxmlformats.org/officeDocument/2006/relationships/hyperlink" Target="mailto:lu@lu.lv" TargetMode="External"/><Relationship Id="rId14" Type="http://schemas.openxmlformats.org/officeDocument/2006/relationships/hyperlink" Target="mailto:anita.braksa@lu.lv" TargetMode="External"/><Relationship Id="rId22" Type="http://schemas.openxmlformats.org/officeDocument/2006/relationships/hyperlink" Target="mailto:silvija.purina@lu.lv" TargetMode="External"/><Relationship Id="rId27" Type="http://schemas.openxmlformats.org/officeDocument/2006/relationships/hyperlink" Target="mailto:aija.lulle@lu.lv" TargetMode="External"/><Relationship Id="rId30" Type="http://schemas.openxmlformats.org/officeDocument/2006/relationships/hyperlink" Target="mailto:anda.pozarnova@lu.l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35</Pages>
  <Words>-32766</Words>
  <Characters>26659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Agnese</dc:creator>
  <cp:keywords/>
  <dc:description/>
  <cp:lastModifiedBy>a</cp:lastModifiedBy>
  <cp:revision>2</cp:revision>
  <cp:lastPrinted>2015-04-17T12:48:00Z</cp:lastPrinted>
  <dcterms:created xsi:type="dcterms:W3CDTF">2015-05-05T14:10:00Z</dcterms:created>
  <dcterms:modified xsi:type="dcterms:W3CDTF">2015-05-05T14:10:00Z</dcterms:modified>
</cp:coreProperties>
</file>