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C9" w:rsidRPr="00FE4458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bookmarkStart w:id="0" w:name="_GoBack"/>
      <w:bookmarkEnd w:id="0"/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 xml:space="preserve">Par LU </w:t>
      </w:r>
      <w:r w:rsidR="00257AE6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iepirkum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a</w:t>
      </w:r>
    </w:p>
    <w:p w:rsidR="00151CC9" w:rsidRPr="00FE4458" w:rsidRDefault="00151CC9" w:rsidP="00151CC9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„</w:t>
      </w:r>
      <w:r w:rsidR="00257AE6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Fiziskās apsardzes pakalpojumu un elektronisko drošības sistēmu apkalpošanas pakalpojuma nodrošināšana Latvijas Universitātes objektos</w:t>
      </w:r>
      <w:r w:rsidRPr="00FE445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151CC9" w:rsidRPr="00FE4458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(Iepirkuma ident. Nr. LU 201</w:t>
      </w:r>
      <w:r w:rsidR="00FE4458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6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/</w:t>
      </w:r>
      <w:r w:rsidR="001F0C39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41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_</w:t>
      </w:r>
      <w:r w:rsidR="00FE4458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B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) nolikumu</w:t>
      </w:r>
    </w:p>
    <w:p w:rsidR="00151CC9" w:rsidRPr="00B155C4" w:rsidRDefault="00151CC9" w:rsidP="00151CC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</w:p>
    <w:p w:rsidR="00151CC9" w:rsidRPr="00644A13" w:rsidRDefault="00151CC9" w:rsidP="0015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51CC9" w:rsidRPr="00151CC9" w:rsidRDefault="00151CC9" w:rsidP="009E4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4A13">
        <w:rPr>
          <w:rFonts w:ascii="Times New Roman" w:hAnsi="Times New Roman" w:cs="Times New Roman"/>
          <w:sz w:val="24"/>
          <w:szCs w:val="24"/>
        </w:rPr>
        <w:t xml:space="preserve">Latvijas Universitātes </w:t>
      </w:r>
      <w:r w:rsidR="00382F67">
        <w:rPr>
          <w:rFonts w:ascii="Times New Roman" w:hAnsi="Times New Roman" w:cs="Times New Roman"/>
          <w:sz w:val="24"/>
          <w:szCs w:val="24"/>
        </w:rPr>
        <w:t xml:space="preserve">(LU) </w:t>
      </w:r>
      <w:r w:rsidRPr="00644A13">
        <w:rPr>
          <w:rFonts w:ascii="Times New Roman" w:hAnsi="Times New Roman" w:cs="Times New Roman"/>
          <w:sz w:val="24"/>
          <w:szCs w:val="24"/>
        </w:rPr>
        <w:t xml:space="preserve">iepirkumu komisija, atbildot uz ieinteresētā  piegādātāja uzdotajiem jautājumiem, sniedz skaidrojumu par Latvijas Universitātes organizētā </w:t>
      </w:r>
      <w:r w:rsidR="00915C9C" w:rsidRPr="00644A13">
        <w:rPr>
          <w:rFonts w:ascii="Times New Roman" w:hAnsi="Times New Roman" w:cs="Times New Roman"/>
          <w:sz w:val="24"/>
          <w:szCs w:val="24"/>
        </w:rPr>
        <w:t>iepirkum</w:t>
      </w:r>
      <w:r w:rsidRPr="00644A13">
        <w:rPr>
          <w:rFonts w:ascii="Times New Roman" w:hAnsi="Times New Roman" w:cs="Times New Roman"/>
          <w:sz w:val="24"/>
          <w:szCs w:val="24"/>
        </w:rPr>
        <w:t xml:space="preserve">a </w:t>
      </w:r>
      <w:r w:rsidR="007E51B4" w:rsidRPr="00644A13">
        <w:rPr>
          <w:rFonts w:ascii="Times New Roman" w:hAnsi="Times New Roman" w:cs="Times New Roman"/>
          <w:sz w:val="24"/>
          <w:szCs w:val="24"/>
        </w:rPr>
        <w:t>„</w:t>
      </w:r>
      <w:r w:rsidR="00644A13" w:rsidRPr="00644A13">
        <w:rPr>
          <w:rFonts w:ascii="Times New Roman" w:hAnsi="Times New Roman" w:cs="Times New Roman"/>
          <w:sz w:val="24"/>
          <w:szCs w:val="24"/>
        </w:rPr>
        <w:t>Fiziskās apsardzes pakalpojumu un elektronisko drošības sistēmu apkalpošanas pakalpojuma nodrošināšana Latvijas Universitātes objektos</w:t>
      </w:r>
      <w:r w:rsidRPr="00644A13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644A1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644A13">
        <w:rPr>
          <w:rFonts w:ascii="Times New Roman" w:hAnsi="Times New Roman" w:cs="Times New Roman"/>
          <w:sz w:val="24"/>
          <w:szCs w:val="24"/>
        </w:rPr>
        <w:t>. Nr. LU 201</w:t>
      </w:r>
      <w:r w:rsidR="00644A13" w:rsidRPr="00644A13">
        <w:rPr>
          <w:rFonts w:ascii="Times New Roman" w:hAnsi="Times New Roman" w:cs="Times New Roman"/>
          <w:sz w:val="24"/>
          <w:szCs w:val="24"/>
        </w:rPr>
        <w:t>6</w:t>
      </w:r>
      <w:r w:rsidRPr="00644A13">
        <w:rPr>
          <w:rFonts w:ascii="Times New Roman" w:hAnsi="Times New Roman" w:cs="Times New Roman"/>
          <w:sz w:val="24"/>
          <w:szCs w:val="24"/>
        </w:rPr>
        <w:t>/</w:t>
      </w:r>
      <w:r w:rsidR="001F0C39">
        <w:rPr>
          <w:rFonts w:ascii="Times New Roman" w:hAnsi="Times New Roman" w:cs="Times New Roman"/>
          <w:sz w:val="24"/>
          <w:szCs w:val="24"/>
        </w:rPr>
        <w:t>41</w:t>
      </w:r>
      <w:r w:rsidRPr="00644A13">
        <w:rPr>
          <w:rFonts w:ascii="Times New Roman" w:hAnsi="Times New Roman" w:cs="Times New Roman"/>
          <w:sz w:val="24"/>
          <w:szCs w:val="24"/>
        </w:rPr>
        <w:t>_</w:t>
      </w:r>
      <w:r w:rsidR="00644A13" w:rsidRPr="00644A13">
        <w:rPr>
          <w:rFonts w:ascii="Times New Roman" w:hAnsi="Times New Roman" w:cs="Times New Roman"/>
          <w:sz w:val="24"/>
          <w:szCs w:val="24"/>
        </w:rPr>
        <w:t>B</w:t>
      </w:r>
      <w:r w:rsidRPr="00644A13">
        <w:rPr>
          <w:rFonts w:ascii="Times New Roman" w:hAnsi="Times New Roman" w:cs="Times New Roman"/>
          <w:sz w:val="24"/>
          <w:szCs w:val="24"/>
        </w:rPr>
        <w:t>) nolikumā (turpmāk – Nolikums) noteiktajām prasībām</w:t>
      </w:r>
      <w:r w:rsidRPr="00644A13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151CC9" w:rsidRPr="00151CC9" w:rsidRDefault="00151CC9" w:rsidP="00890640">
      <w:pPr>
        <w:rPr>
          <w:rFonts w:ascii="Times New Roman" w:hAnsi="Times New Roman" w:cs="Times New Roman"/>
          <w:b/>
          <w:sz w:val="24"/>
          <w:szCs w:val="24"/>
        </w:rPr>
      </w:pPr>
    </w:p>
    <w:p w:rsidR="001F0C39" w:rsidRPr="001F0C39" w:rsidRDefault="00890640" w:rsidP="001F0C3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A8">
        <w:rPr>
          <w:rFonts w:ascii="Times New Roman" w:hAnsi="Times New Roman" w:cs="Times New Roman"/>
          <w:b/>
          <w:sz w:val="24"/>
          <w:szCs w:val="24"/>
        </w:rPr>
        <w:t>1.</w:t>
      </w:r>
      <w:r w:rsidR="00EB5146" w:rsidRPr="000969A8">
        <w:rPr>
          <w:rFonts w:ascii="Times New Roman" w:hAnsi="Times New Roman" w:cs="Times New Roman"/>
          <w:b/>
          <w:sz w:val="24"/>
          <w:szCs w:val="24"/>
        </w:rPr>
        <w:t>Jautājums</w:t>
      </w:r>
      <w:r w:rsidR="00A44484" w:rsidRPr="000969A8">
        <w:rPr>
          <w:rFonts w:ascii="Times New Roman" w:hAnsi="Times New Roman" w:cs="Times New Roman"/>
          <w:b/>
          <w:sz w:val="24"/>
          <w:szCs w:val="24"/>
        </w:rPr>
        <w:t>:</w:t>
      </w:r>
      <w:r w:rsidR="00A44484" w:rsidRPr="00151C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0C39" w:rsidRPr="001F0C39">
        <w:rPr>
          <w:rFonts w:ascii="Times New Roman" w:hAnsi="Times New Roman" w:cs="Times New Roman"/>
          <w:sz w:val="24"/>
          <w:szCs w:val="24"/>
        </w:rPr>
        <w:t>„Vai pieļaujams sadalīt fiziskās apsardzes darbinieku diennakts, dienas un/vai nakts dežūru vairākās īsākās maiņās (organizēt vairākkārtēju apsardzes darbinieku maiņu diennakt</w:t>
      </w:r>
      <w:r w:rsidR="00F12251">
        <w:rPr>
          <w:rFonts w:ascii="Times New Roman" w:hAnsi="Times New Roman" w:cs="Times New Roman"/>
          <w:sz w:val="24"/>
          <w:szCs w:val="24"/>
        </w:rPr>
        <w:t>s laikā)?”</w:t>
      </w:r>
    </w:p>
    <w:p w:rsidR="004A4B2B" w:rsidRDefault="004A4B2B" w:rsidP="00151CC9">
      <w:pPr>
        <w:pStyle w:val="PlainText"/>
        <w:spacing w:after="120"/>
        <w:jc w:val="both"/>
        <w:rPr>
          <w:rFonts w:ascii="Times New Roman" w:hAnsi="Times New Roman"/>
          <w:i/>
          <w:sz w:val="24"/>
          <w:szCs w:val="24"/>
        </w:rPr>
      </w:pPr>
    </w:p>
    <w:p w:rsidR="00151CC9" w:rsidRPr="00151CC9" w:rsidRDefault="00151CC9" w:rsidP="00151CC9">
      <w:pPr>
        <w:pStyle w:val="PlainText"/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5598B">
        <w:rPr>
          <w:rFonts w:ascii="Times New Roman" w:hAnsi="Times New Roman"/>
          <w:i/>
          <w:sz w:val="24"/>
          <w:szCs w:val="24"/>
        </w:rPr>
        <w:t>Iepirkuma komisijas atbilde:</w:t>
      </w:r>
    </w:p>
    <w:p w:rsidR="009612ED" w:rsidRDefault="005A5398" w:rsidP="005A53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398">
        <w:rPr>
          <w:rFonts w:ascii="Times New Roman" w:eastAsia="Calibri" w:hAnsi="Times New Roman" w:cs="Times New Roman"/>
          <w:sz w:val="24"/>
          <w:szCs w:val="24"/>
        </w:rPr>
        <w:t>Diennakts dežūras maiņu ir pieļaujams sadalīt maiņās, bet dalījums nedrīkst pārsniegt 4 maiņas diennakts laikā. Veicot šādu dalījumu, ir jāveic pilnvērtīga maiņas pieņemšanas/nodošanas kārtība. Uz jebkuras maiņas darbinieku attiecas visas nolikumā minētās prasības pretendenta darbiniekiem.</w:t>
      </w:r>
    </w:p>
    <w:p w:rsidR="005A5398" w:rsidRPr="00151CC9" w:rsidRDefault="005A5398" w:rsidP="005A53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64AA" w:rsidRPr="00151CC9" w:rsidRDefault="00890640" w:rsidP="00B63B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69A8">
        <w:rPr>
          <w:rFonts w:ascii="Times New Roman" w:hAnsi="Times New Roman" w:cs="Times New Roman"/>
          <w:b/>
          <w:sz w:val="24"/>
          <w:szCs w:val="24"/>
        </w:rPr>
        <w:t>2.</w:t>
      </w:r>
      <w:r w:rsidR="009612ED" w:rsidRPr="000969A8">
        <w:rPr>
          <w:rFonts w:ascii="Times New Roman" w:hAnsi="Times New Roman" w:cs="Times New Roman"/>
          <w:b/>
          <w:sz w:val="24"/>
          <w:szCs w:val="24"/>
        </w:rPr>
        <w:t>Jautājums</w:t>
      </w:r>
      <w:r w:rsidR="00A44484" w:rsidRPr="000969A8">
        <w:rPr>
          <w:rFonts w:ascii="Times New Roman" w:hAnsi="Times New Roman" w:cs="Times New Roman"/>
          <w:b/>
          <w:sz w:val="24"/>
          <w:szCs w:val="24"/>
        </w:rPr>
        <w:t>:</w:t>
      </w:r>
      <w:r w:rsidR="00A44484" w:rsidRPr="00151C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68B8" w:rsidRPr="00151C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10D9" w:rsidRPr="007110D9">
        <w:rPr>
          <w:rFonts w:ascii="Times New Roman" w:hAnsi="Times New Roman" w:cs="Times New Roman"/>
          <w:sz w:val="24"/>
          <w:szCs w:val="24"/>
        </w:rPr>
        <w:t>„Vai pieļaujams Pasūtītāja objektos nodarbināt apsardzes darbiniekus, kas ir pensionāri?</w:t>
      </w:r>
      <w:r w:rsidR="002335EF">
        <w:rPr>
          <w:rFonts w:ascii="Times New Roman" w:hAnsi="Times New Roman" w:cs="Times New Roman"/>
          <w:sz w:val="24"/>
          <w:szCs w:val="24"/>
        </w:rPr>
        <w:t>”</w:t>
      </w:r>
    </w:p>
    <w:p w:rsidR="0061211A" w:rsidRDefault="00151CC9" w:rsidP="0061211A">
      <w:pPr>
        <w:pStyle w:val="PlainText"/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5598B">
        <w:rPr>
          <w:rFonts w:ascii="Times New Roman" w:hAnsi="Times New Roman"/>
          <w:i/>
          <w:sz w:val="24"/>
          <w:szCs w:val="24"/>
        </w:rPr>
        <w:t>Iepirkuma komisijas atbilde:</w:t>
      </w:r>
    </w:p>
    <w:p w:rsidR="00966D3B" w:rsidRPr="00151CC9" w:rsidRDefault="005A5398" w:rsidP="005072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98">
        <w:rPr>
          <w:rFonts w:ascii="Times New Roman" w:eastAsia="Calibri" w:hAnsi="Times New Roman" w:cs="Times New Roman"/>
          <w:sz w:val="24"/>
          <w:szCs w:val="24"/>
        </w:rPr>
        <w:t>Pretendenta darbiniekiem ir jāatbilst visām iepirkuma „Fiziskās apsardzes pakalpojumu un elektronisko drošības sistēmu apkalpošanas pakalpojuma nodrošināšana Latvijas Universitātes objektos'', ID Nr.LU 2016/</w:t>
      </w:r>
      <w:r>
        <w:rPr>
          <w:rFonts w:ascii="Times New Roman" w:eastAsia="Calibri" w:hAnsi="Times New Roman" w:cs="Times New Roman"/>
          <w:sz w:val="24"/>
          <w:szCs w:val="24"/>
        </w:rPr>
        <w:t>41</w:t>
      </w:r>
      <w:r w:rsidRPr="005A5398">
        <w:rPr>
          <w:rFonts w:ascii="Times New Roman" w:eastAsia="Calibri" w:hAnsi="Times New Roman" w:cs="Times New Roman"/>
          <w:sz w:val="24"/>
          <w:szCs w:val="24"/>
        </w:rPr>
        <w:t>_B  nolikumā minētajām prasībām.</w:t>
      </w:r>
    </w:p>
    <w:p w:rsidR="00AF2532" w:rsidRPr="00AF2532" w:rsidRDefault="00AF2532" w:rsidP="00AF2532">
      <w:pPr>
        <w:spacing w:after="160" w:line="259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AF2532" w:rsidRPr="00AF2532" w:rsidRDefault="00AF2532" w:rsidP="00AF25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12ED" w:rsidRPr="00151CC9" w:rsidRDefault="009612ED" w:rsidP="0056240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9612ED" w:rsidRPr="00151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E46"/>
    <w:multiLevelType w:val="hybridMultilevel"/>
    <w:tmpl w:val="6B144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63C3"/>
    <w:multiLevelType w:val="hybridMultilevel"/>
    <w:tmpl w:val="A61AA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089E"/>
    <w:multiLevelType w:val="hybridMultilevel"/>
    <w:tmpl w:val="3CAE4D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049C"/>
    <w:multiLevelType w:val="hybridMultilevel"/>
    <w:tmpl w:val="57D87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B2AAC"/>
    <w:multiLevelType w:val="hybridMultilevel"/>
    <w:tmpl w:val="BEA6943E"/>
    <w:lvl w:ilvl="0" w:tplc="1A1CE4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6AC8"/>
    <w:multiLevelType w:val="hybridMultilevel"/>
    <w:tmpl w:val="309E9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A8D"/>
    <w:multiLevelType w:val="hybridMultilevel"/>
    <w:tmpl w:val="F8EE4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97EC0"/>
    <w:multiLevelType w:val="hybridMultilevel"/>
    <w:tmpl w:val="DB1EA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2A"/>
    <w:rsid w:val="00002AFE"/>
    <w:rsid w:val="00045965"/>
    <w:rsid w:val="000969A8"/>
    <w:rsid w:val="0011565F"/>
    <w:rsid w:val="001373EA"/>
    <w:rsid w:val="00151CC9"/>
    <w:rsid w:val="00153211"/>
    <w:rsid w:val="001A32B7"/>
    <w:rsid w:val="001F0C39"/>
    <w:rsid w:val="00203933"/>
    <w:rsid w:val="0020790E"/>
    <w:rsid w:val="002141F6"/>
    <w:rsid w:val="002335EF"/>
    <w:rsid w:val="00257AE6"/>
    <w:rsid w:val="00297EA2"/>
    <w:rsid w:val="00341E15"/>
    <w:rsid w:val="00356EFA"/>
    <w:rsid w:val="003656C3"/>
    <w:rsid w:val="00382F67"/>
    <w:rsid w:val="00393452"/>
    <w:rsid w:val="00431EDC"/>
    <w:rsid w:val="00482A61"/>
    <w:rsid w:val="004A0421"/>
    <w:rsid w:val="004A2373"/>
    <w:rsid w:val="004A4B2B"/>
    <w:rsid w:val="004D4F30"/>
    <w:rsid w:val="004D7A9B"/>
    <w:rsid w:val="00507219"/>
    <w:rsid w:val="0055365C"/>
    <w:rsid w:val="00562408"/>
    <w:rsid w:val="005662FE"/>
    <w:rsid w:val="005A4F14"/>
    <w:rsid w:val="005A5398"/>
    <w:rsid w:val="006116BF"/>
    <w:rsid w:val="0061211A"/>
    <w:rsid w:val="00612C12"/>
    <w:rsid w:val="00644A13"/>
    <w:rsid w:val="006B5A46"/>
    <w:rsid w:val="006C56F7"/>
    <w:rsid w:val="006D4D87"/>
    <w:rsid w:val="00707F8D"/>
    <w:rsid w:val="007110D9"/>
    <w:rsid w:val="00764A20"/>
    <w:rsid w:val="007B51FD"/>
    <w:rsid w:val="007C4F75"/>
    <w:rsid w:val="007D1E25"/>
    <w:rsid w:val="007E51B4"/>
    <w:rsid w:val="00842C14"/>
    <w:rsid w:val="00864DA7"/>
    <w:rsid w:val="00890640"/>
    <w:rsid w:val="00904546"/>
    <w:rsid w:val="00915C9C"/>
    <w:rsid w:val="00945487"/>
    <w:rsid w:val="009568B8"/>
    <w:rsid w:val="009612ED"/>
    <w:rsid w:val="00963329"/>
    <w:rsid w:val="00966D3B"/>
    <w:rsid w:val="009E45DB"/>
    <w:rsid w:val="00A20829"/>
    <w:rsid w:val="00A42A10"/>
    <w:rsid w:val="00A44484"/>
    <w:rsid w:val="00AA7585"/>
    <w:rsid w:val="00AA75BF"/>
    <w:rsid w:val="00AF2532"/>
    <w:rsid w:val="00AF307B"/>
    <w:rsid w:val="00B024B9"/>
    <w:rsid w:val="00B155C4"/>
    <w:rsid w:val="00B16902"/>
    <w:rsid w:val="00B5372A"/>
    <w:rsid w:val="00B63B2D"/>
    <w:rsid w:val="00B81241"/>
    <w:rsid w:val="00BB1FB3"/>
    <w:rsid w:val="00BB4374"/>
    <w:rsid w:val="00C254BB"/>
    <w:rsid w:val="00C56787"/>
    <w:rsid w:val="00CA6FEE"/>
    <w:rsid w:val="00D00451"/>
    <w:rsid w:val="00D44D64"/>
    <w:rsid w:val="00D507C0"/>
    <w:rsid w:val="00DB2BEE"/>
    <w:rsid w:val="00DF2C97"/>
    <w:rsid w:val="00E53CED"/>
    <w:rsid w:val="00EA1E12"/>
    <w:rsid w:val="00EB5146"/>
    <w:rsid w:val="00EC5B91"/>
    <w:rsid w:val="00ED64AA"/>
    <w:rsid w:val="00EF33DA"/>
    <w:rsid w:val="00F12251"/>
    <w:rsid w:val="00F36733"/>
    <w:rsid w:val="00F757A5"/>
    <w:rsid w:val="00F90C13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9B218-191C-467E-9665-A7E9A405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2D58-1603-4174-834C-895606D2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Matiss</dc:creator>
  <cp:lastModifiedBy>Anitra</cp:lastModifiedBy>
  <cp:revision>2</cp:revision>
  <dcterms:created xsi:type="dcterms:W3CDTF">2016-06-08T12:41:00Z</dcterms:created>
  <dcterms:modified xsi:type="dcterms:W3CDTF">2016-06-08T12:41:00Z</dcterms:modified>
</cp:coreProperties>
</file>