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D00" w:rsidRDefault="00832D00" w:rsidP="00832D00">
      <w:pPr>
        <w:spacing w:after="0" w:line="240" w:lineRule="auto"/>
        <w:jc w:val="right"/>
        <w:rPr>
          <w:rFonts w:ascii="Times New Roman" w:hAnsi="Times New Roman"/>
          <w:bCs/>
          <w:iCs/>
          <w:sz w:val="24"/>
          <w:szCs w:val="24"/>
          <w:lang w:val="en-US"/>
        </w:rPr>
      </w:pPr>
      <w:r>
        <w:rPr>
          <w:rFonts w:ascii="Times New Roman" w:hAnsi="Times New Roman"/>
          <w:bCs/>
          <w:iCs/>
          <w:sz w:val="24"/>
          <w:szCs w:val="24"/>
          <w:lang w:val="en-US"/>
        </w:rPr>
        <w:t xml:space="preserve">3. </w:t>
      </w:r>
      <w:proofErr w:type="spellStart"/>
      <w:r>
        <w:rPr>
          <w:rFonts w:ascii="Times New Roman" w:hAnsi="Times New Roman"/>
          <w:bCs/>
          <w:iCs/>
          <w:sz w:val="24"/>
          <w:szCs w:val="24"/>
          <w:lang w:val="en-US"/>
        </w:rPr>
        <w:t>pielikums</w:t>
      </w:r>
      <w:proofErr w:type="spellEnd"/>
    </w:p>
    <w:p w:rsidR="00832D00" w:rsidRDefault="00832D00" w:rsidP="00832D00">
      <w:pPr>
        <w:tabs>
          <w:tab w:val="left" w:pos="938"/>
          <w:tab w:val="right" w:pos="8968"/>
        </w:tabs>
        <w:spacing w:after="0" w:line="240" w:lineRule="auto"/>
        <w:ind w:right="58" w:firstLine="567"/>
        <w:jc w:val="right"/>
        <w:rPr>
          <w:rFonts w:ascii="Times New Roman" w:hAnsi="Times New Roman"/>
          <w:i/>
          <w:sz w:val="24"/>
          <w:szCs w:val="24"/>
          <w:lang w:val="lv-LV"/>
        </w:rPr>
      </w:pPr>
      <w:r>
        <w:rPr>
          <w:rFonts w:ascii="Times New Roman" w:hAnsi="Times New Roman"/>
          <w:i/>
          <w:sz w:val="24"/>
          <w:szCs w:val="24"/>
          <w:lang w:val="lv-LV"/>
        </w:rPr>
        <w:t>Intelektuālā īpašuma objekta nodošanas līguma projekts</w:t>
      </w:r>
    </w:p>
    <w:p w:rsidR="00832D00" w:rsidRDefault="00832D00" w:rsidP="00832D00">
      <w:pPr>
        <w:spacing w:after="0" w:line="240" w:lineRule="auto"/>
        <w:ind w:right="724" w:firstLine="567"/>
        <w:jc w:val="center"/>
        <w:rPr>
          <w:rFonts w:ascii="Times New Roman" w:hAnsi="Times New Roman"/>
          <w:i/>
          <w:sz w:val="24"/>
          <w:szCs w:val="24"/>
          <w:lang w:val="lv-LV"/>
        </w:rPr>
      </w:pPr>
    </w:p>
    <w:p w:rsidR="00832D00" w:rsidRDefault="00832D00" w:rsidP="00832D00">
      <w:pPr>
        <w:spacing w:after="0" w:line="240" w:lineRule="auto"/>
        <w:ind w:right="724" w:firstLine="567"/>
        <w:jc w:val="center"/>
        <w:rPr>
          <w:rFonts w:ascii="Times New Roman" w:hAnsi="Times New Roman"/>
          <w:i/>
          <w:sz w:val="24"/>
          <w:szCs w:val="24"/>
          <w:lang w:val="lv-LV"/>
        </w:rPr>
      </w:pPr>
    </w:p>
    <w:p w:rsidR="00832D00" w:rsidRDefault="00832D00" w:rsidP="00832D00">
      <w:pPr>
        <w:spacing w:after="0" w:line="240" w:lineRule="auto"/>
        <w:ind w:right="724" w:firstLine="567"/>
        <w:jc w:val="center"/>
        <w:rPr>
          <w:rFonts w:ascii="Times New Roman" w:hAnsi="Times New Roman"/>
          <w:b/>
          <w:bCs/>
          <w:sz w:val="28"/>
          <w:szCs w:val="28"/>
          <w:lang w:val="lv-LV"/>
        </w:rPr>
      </w:pPr>
      <w:r>
        <w:rPr>
          <w:rFonts w:ascii="Times New Roman" w:hAnsi="Times New Roman"/>
          <w:b/>
          <w:bCs/>
          <w:sz w:val="28"/>
          <w:szCs w:val="28"/>
          <w:lang w:val="lv-LV"/>
        </w:rPr>
        <w:t>Intelektuālā īpašuma objekta nodošanas līgums</w:t>
      </w:r>
    </w:p>
    <w:p w:rsidR="00832D00" w:rsidRDefault="00832D00" w:rsidP="00832D00">
      <w:pPr>
        <w:spacing w:after="0" w:line="240" w:lineRule="auto"/>
        <w:ind w:right="724" w:firstLine="567"/>
        <w:jc w:val="center"/>
        <w:rPr>
          <w:rFonts w:ascii="Times New Roman" w:hAnsi="Times New Roman"/>
          <w:b/>
          <w:bCs/>
          <w:sz w:val="28"/>
          <w:szCs w:val="28"/>
          <w:lang w:val="lv-LV"/>
        </w:rPr>
      </w:pPr>
    </w:p>
    <w:p w:rsidR="00832D00" w:rsidRDefault="00832D00" w:rsidP="00832D00">
      <w:pPr>
        <w:spacing w:after="0" w:line="240" w:lineRule="auto"/>
        <w:ind w:right="724"/>
        <w:rPr>
          <w:rFonts w:ascii="Times New Roman" w:hAnsi="Times New Roman"/>
          <w:b/>
          <w:bCs/>
          <w:sz w:val="28"/>
          <w:szCs w:val="28"/>
          <w:lang w:val="lv-LV"/>
        </w:rPr>
      </w:pPr>
      <w:r>
        <w:rPr>
          <w:rFonts w:ascii="Times New Roman" w:hAnsi="Times New Roman"/>
          <w:sz w:val="24"/>
          <w:szCs w:val="24"/>
          <w:lang w:val="lv-LV"/>
        </w:rPr>
        <w:t>Rīgā</w:t>
      </w:r>
      <w:r>
        <w:rPr>
          <w:rFonts w:ascii="Times New Roman" w:hAnsi="Times New Roman"/>
          <w:bCs/>
          <w:sz w:val="24"/>
          <w:szCs w:val="24"/>
          <w:lang w:val="lv-LV"/>
        </w:rPr>
        <w:t>, (</w:t>
      </w:r>
      <w:r>
        <w:rPr>
          <w:rFonts w:ascii="Times New Roman" w:hAnsi="Times New Roman"/>
          <w:bCs/>
          <w:i/>
          <w:sz w:val="24"/>
          <w:szCs w:val="24"/>
          <w:lang w:val="lv-LV"/>
        </w:rPr>
        <w:t>datums</w:t>
      </w:r>
      <w:r>
        <w:rPr>
          <w:rFonts w:ascii="Times New Roman" w:hAnsi="Times New Roman"/>
          <w:bCs/>
          <w:sz w:val="24"/>
          <w:szCs w:val="24"/>
          <w:lang w:val="lv-LV"/>
        </w:rPr>
        <w:t>)</w:t>
      </w:r>
      <w:r>
        <w:rPr>
          <w:rFonts w:ascii="Times New Roman" w:hAnsi="Times New Roman"/>
          <w:sz w:val="24"/>
          <w:szCs w:val="24"/>
          <w:lang w:val="lv-LV"/>
        </w:rPr>
        <w:tab/>
      </w:r>
    </w:p>
    <w:p w:rsidR="00832D00" w:rsidRDefault="00832D00" w:rsidP="00832D00">
      <w:pPr>
        <w:tabs>
          <w:tab w:val="left" w:pos="284"/>
          <w:tab w:val="center" w:pos="5102"/>
        </w:tabs>
        <w:suppressAutoHyphens/>
        <w:spacing w:after="0" w:line="240" w:lineRule="auto"/>
        <w:contextualSpacing/>
        <w:jc w:val="both"/>
        <w:rPr>
          <w:rFonts w:ascii="Times New Roman" w:hAnsi="Times New Roman"/>
          <w:sz w:val="24"/>
          <w:szCs w:val="24"/>
          <w:u w:val="single"/>
          <w:lang w:val="lv-LV"/>
        </w:rPr>
      </w:pPr>
    </w:p>
    <w:p w:rsidR="00832D00" w:rsidRDefault="00832D00" w:rsidP="00832D00">
      <w:pPr>
        <w:tabs>
          <w:tab w:val="left" w:pos="284"/>
          <w:tab w:val="center" w:pos="5102"/>
        </w:tabs>
        <w:suppressAutoHyphens/>
        <w:spacing w:after="0" w:line="240" w:lineRule="auto"/>
        <w:contextualSpacing/>
        <w:jc w:val="both"/>
        <w:rPr>
          <w:rFonts w:ascii="Times New Roman" w:hAnsi="Times New Roman"/>
          <w:sz w:val="24"/>
          <w:szCs w:val="24"/>
          <w:u w:val="single"/>
          <w:lang w:val="lv-LV"/>
        </w:rPr>
      </w:pPr>
    </w:p>
    <w:p w:rsidR="00832D00" w:rsidRDefault="00832D00" w:rsidP="00832D00">
      <w:pPr>
        <w:tabs>
          <w:tab w:val="left" w:pos="284"/>
          <w:tab w:val="center" w:pos="5102"/>
        </w:tabs>
        <w:suppressAutoHyphens/>
        <w:spacing w:after="0" w:line="240" w:lineRule="auto"/>
        <w:ind w:firstLine="567"/>
        <w:contextualSpacing/>
        <w:jc w:val="both"/>
        <w:rPr>
          <w:rFonts w:ascii="Times New Roman" w:hAnsi="Times New Roman"/>
          <w:sz w:val="24"/>
          <w:szCs w:val="24"/>
          <w:u w:val="single"/>
          <w:lang w:val="lv-LV"/>
        </w:rPr>
      </w:pPr>
      <w:r>
        <w:rPr>
          <w:rFonts w:ascii="Times New Roman" w:hAnsi="Times New Roman"/>
          <w:b/>
          <w:bCs/>
          <w:sz w:val="24"/>
          <w:szCs w:val="24"/>
          <w:lang w:val="lv-LV"/>
        </w:rPr>
        <w:t>Latvijas Universitāte</w:t>
      </w:r>
      <w:r>
        <w:rPr>
          <w:rFonts w:ascii="Times New Roman" w:hAnsi="Times New Roman"/>
          <w:sz w:val="24"/>
          <w:szCs w:val="24"/>
          <w:lang w:val="lv-LV"/>
        </w:rPr>
        <w:t xml:space="preserve">, reģistrācijas Nr. 90000076669, </w:t>
      </w:r>
      <w:r>
        <w:rPr>
          <w:rFonts w:ascii="Times New Roman" w:hAnsi="Times New Roman"/>
          <w:color w:val="1B1B1B"/>
          <w:sz w:val="24"/>
          <w:szCs w:val="24"/>
          <w:shd w:val="clear" w:color="auto" w:fill="FFFFFF"/>
          <w:lang w:val="lv-LV"/>
        </w:rPr>
        <w:t xml:space="preserve">izglītības iestāžu </w:t>
      </w:r>
      <w:r>
        <w:rPr>
          <w:rFonts w:ascii="Times New Roman" w:hAnsi="Times New Roman"/>
          <w:sz w:val="24"/>
          <w:szCs w:val="24"/>
          <w:lang w:val="lv-LV"/>
        </w:rPr>
        <w:t>reģistrācijas Nr. 3391000218, juridiskā adrese: Raiņa bulvāris 19, Rīga, LV</w:t>
      </w:r>
      <w:r>
        <w:rPr>
          <w:rFonts w:ascii="Times New Roman" w:hAnsi="Times New Roman"/>
          <w:sz w:val="24"/>
          <w:szCs w:val="24"/>
          <w:lang w:val="lv-LV"/>
        </w:rPr>
        <w:noBreakHyphen/>
        <w:t xml:space="preserve">1586 (turpmāk – Tiesību īpašnieks), tās rektora Indriķa Muižnieka personā, kurš rīkojas saskaņā ar Latvijas Universitātes Satversmi, no vienas puses, un </w:t>
      </w:r>
    </w:p>
    <w:p w:rsidR="00832D00" w:rsidRDefault="00832D00" w:rsidP="00832D00">
      <w:pPr>
        <w:spacing w:after="0" w:line="240" w:lineRule="auto"/>
        <w:ind w:right="43" w:firstLine="567"/>
        <w:jc w:val="both"/>
        <w:rPr>
          <w:rFonts w:ascii="Times New Roman" w:hAnsi="Times New Roman"/>
          <w:sz w:val="24"/>
          <w:szCs w:val="24"/>
          <w:lang w:val="lv-LV"/>
        </w:rPr>
      </w:pPr>
      <w:r>
        <w:rPr>
          <w:rFonts w:ascii="Times New Roman" w:hAnsi="Times New Roman"/>
          <w:b/>
          <w:sz w:val="24"/>
          <w:szCs w:val="24"/>
          <w:lang w:val="lv-LV"/>
        </w:rPr>
        <w:t>Fiziskas vai juridiskas personas rekvizīti</w:t>
      </w:r>
      <w:r>
        <w:rPr>
          <w:rFonts w:ascii="Times New Roman" w:hAnsi="Times New Roman"/>
          <w:sz w:val="24"/>
          <w:szCs w:val="24"/>
          <w:lang w:val="lv-LV"/>
        </w:rPr>
        <w:t xml:space="preserve">, personas kods/reģistrācijas numurs ___, deklarētas dzīvesvietas/juridiskā adrese: ___ (turpmāk – Tiesību ieguvējs), tās _________ personā, kurš/-a rīkojas uz __________ pamata, no otras puses, turpmāk kopā vai atsevišķi – Puse/Puses, </w:t>
      </w:r>
    </w:p>
    <w:p w:rsidR="00832D00" w:rsidRDefault="00832D00" w:rsidP="00832D00">
      <w:pPr>
        <w:spacing w:after="0" w:line="240" w:lineRule="auto"/>
        <w:ind w:right="43" w:firstLine="567"/>
        <w:jc w:val="both"/>
        <w:rPr>
          <w:rFonts w:ascii="Times New Roman" w:hAnsi="Times New Roman"/>
          <w:sz w:val="24"/>
          <w:szCs w:val="24"/>
          <w:lang w:val="lv-LV"/>
        </w:rPr>
      </w:pPr>
    </w:p>
    <w:p w:rsidR="00832D00" w:rsidRDefault="00832D00" w:rsidP="00832D00">
      <w:pPr>
        <w:spacing w:after="0" w:line="240" w:lineRule="auto"/>
        <w:ind w:right="43" w:firstLine="567"/>
        <w:jc w:val="both"/>
        <w:rPr>
          <w:rFonts w:ascii="Times New Roman" w:hAnsi="Times New Roman"/>
          <w:sz w:val="24"/>
          <w:szCs w:val="24"/>
          <w:lang w:val="lv-LV"/>
        </w:rPr>
      </w:pPr>
      <w:r>
        <w:rPr>
          <w:rStyle w:val="markedcontent"/>
          <w:rFonts w:ascii="Times New Roman" w:hAnsi="Times New Roman"/>
          <w:sz w:val="24"/>
          <w:szCs w:val="24"/>
          <w:lang w:val="lv-LV"/>
        </w:rPr>
        <w:t>pamatojoties uz Latvijas Republikas normatīvajiem aktiem un ņemot vērā to, ka Tiesību īpašniekam pieder</w:t>
      </w:r>
      <w:r>
        <w:rPr>
          <w:rFonts w:ascii="Times New Roman" w:hAnsi="Times New Roman"/>
          <w:sz w:val="24"/>
          <w:szCs w:val="24"/>
          <w:lang w:val="lv-LV"/>
        </w:rPr>
        <w:t xml:space="preserve"> </w:t>
      </w:r>
      <w:r>
        <w:rPr>
          <w:rStyle w:val="markedcontent"/>
          <w:rFonts w:ascii="Times New Roman" w:hAnsi="Times New Roman"/>
          <w:sz w:val="24"/>
          <w:szCs w:val="24"/>
          <w:lang w:val="lv-LV"/>
        </w:rPr>
        <w:t>īpašumtiesības, kā arī autora mantiskās tiesības uz šā līguma 1.1. punktā</w:t>
      </w:r>
      <w:r>
        <w:rPr>
          <w:rFonts w:ascii="Times New Roman" w:hAnsi="Times New Roman"/>
          <w:sz w:val="24"/>
          <w:szCs w:val="24"/>
          <w:lang w:val="lv-LV"/>
        </w:rPr>
        <w:br/>
      </w:r>
      <w:r>
        <w:rPr>
          <w:rStyle w:val="markedcontent"/>
          <w:rFonts w:ascii="Times New Roman" w:hAnsi="Times New Roman"/>
          <w:sz w:val="24"/>
          <w:szCs w:val="24"/>
          <w:lang w:val="lv-LV"/>
        </w:rPr>
        <w:t>minēto intelektuālā īpašuma objektu (turpmāk – Objekts), noslēdz šādu līgumu (turpmāk – Līgums):</w:t>
      </w:r>
    </w:p>
    <w:p w:rsidR="00832D00" w:rsidRDefault="00832D00" w:rsidP="00832D00">
      <w:pPr>
        <w:spacing w:after="0" w:line="240" w:lineRule="auto"/>
        <w:ind w:right="43"/>
        <w:jc w:val="both"/>
        <w:rPr>
          <w:rFonts w:ascii="Times New Roman" w:hAnsi="Times New Roman"/>
          <w:sz w:val="24"/>
          <w:szCs w:val="24"/>
          <w:lang w:val="lv-LV"/>
        </w:rPr>
      </w:pPr>
    </w:p>
    <w:p w:rsidR="00832D00" w:rsidRDefault="00832D00" w:rsidP="00832D00">
      <w:pPr>
        <w:spacing w:after="0" w:line="240" w:lineRule="auto"/>
        <w:ind w:right="43"/>
        <w:jc w:val="center"/>
        <w:rPr>
          <w:rFonts w:ascii="Times New Roman" w:hAnsi="Times New Roman"/>
          <w:sz w:val="24"/>
          <w:szCs w:val="24"/>
          <w:lang w:val="lv-LV"/>
        </w:rPr>
      </w:pPr>
      <w:r>
        <w:rPr>
          <w:rFonts w:ascii="Times New Roman" w:hAnsi="Times New Roman"/>
          <w:b/>
          <w:bCs/>
          <w:sz w:val="24"/>
          <w:szCs w:val="24"/>
          <w:lang w:val="lv-LV"/>
        </w:rPr>
        <w:t>1. Līguma priekšmets</w:t>
      </w:r>
    </w:p>
    <w:p w:rsidR="00832D00" w:rsidRDefault="00832D00" w:rsidP="00832D00">
      <w:pPr>
        <w:tabs>
          <w:tab w:val="left" w:pos="1134"/>
        </w:tabs>
        <w:spacing w:after="0" w:line="240" w:lineRule="auto"/>
        <w:ind w:right="100"/>
        <w:jc w:val="both"/>
        <w:rPr>
          <w:rFonts w:ascii="Times New Roman" w:hAnsi="Times New Roman"/>
          <w:b/>
          <w:bCs/>
          <w:sz w:val="24"/>
          <w:szCs w:val="24"/>
          <w:lang w:val="lv-LV"/>
        </w:rPr>
      </w:pPr>
    </w:p>
    <w:p w:rsidR="00832D00" w:rsidRDefault="00832D00" w:rsidP="00832D00">
      <w:pPr>
        <w:pStyle w:val="Sarakstarindkopa"/>
        <w:tabs>
          <w:tab w:val="left" w:pos="0"/>
        </w:tabs>
        <w:spacing w:after="0" w:line="240" w:lineRule="auto"/>
        <w:ind w:left="0" w:right="100"/>
        <w:jc w:val="both"/>
        <w:rPr>
          <w:rStyle w:val="markedcontent"/>
          <w:rFonts w:ascii="Times New Roman" w:hAnsi="Times New Roman"/>
          <w:sz w:val="24"/>
          <w:szCs w:val="24"/>
          <w:lang w:val="lv-LV"/>
        </w:rPr>
      </w:pPr>
      <w:r>
        <w:rPr>
          <w:rFonts w:ascii="Times New Roman" w:hAnsi="Times New Roman"/>
          <w:sz w:val="24"/>
          <w:szCs w:val="24"/>
          <w:lang w:val="lv-LV"/>
        </w:rPr>
        <w:tab/>
        <w:t xml:space="preserve">1.1. Tiesību īpašnieks par Līgumā noteikto samaksu nodod, un Tiesību ieguvējs pieņem šāda Objekta </w:t>
      </w:r>
      <w:r>
        <w:rPr>
          <w:rStyle w:val="markedcontent"/>
          <w:rFonts w:ascii="Times New Roman" w:hAnsi="Times New Roman"/>
          <w:sz w:val="24"/>
          <w:szCs w:val="24"/>
          <w:lang w:val="lv-LV"/>
        </w:rPr>
        <w:t>īpašumtiesības un tā autora mantiskās tiesības:</w:t>
      </w:r>
    </w:p>
    <w:p w:rsidR="00832D00" w:rsidRDefault="00832D00" w:rsidP="00832D00">
      <w:pPr>
        <w:pStyle w:val="Sarakstarindkopa"/>
        <w:tabs>
          <w:tab w:val="left" w:pos="0"/>
        </w:tabs>
        <w:spacing w:after="0" w:line="240" w:lineRule="auto"/>
        <w:ind w:left="0" w:right="100"/>
        <w:jc w:val="both"/>
        <w:rPr>
          <w:rStyle w:val="markedcontent"/>
          <w:rFonts w:ascii="Times New Roman" w:hAnsi="Times New Roman"/>
          <w:sz w:val="24"/>
          <w:szCs w:val="24"/>
          <w:lang w:val="lv-LV"/>
        </w:rPr>
      </w:pPr>
      <w:r>
        <w:rPr>
          <w:rStyle w:val="markedcontent"/>
          <w:rFonts w:ascii="Times New Roman" w:hAnsi="Times New Roman"/>
          <w:sz w:val="24"/>
          <w:szCs w:val="24"/>
          <w:lang w:val="lv-LV"/>
        </w:rPr>
        <w:tab/>
        <w:t xml:space="preserve">1.1.1. nereģistrēta </w:t>
      </w:r>
      <w:r>
        <w:rPr>
          <w:rFonts w:ascii="Times New Roman" w:hAnsi="Times New Roman"/>
          <w:sz w:val="24"/>
          <w:szCs w:val="24"/>
          <w:lang w:val="lv-LV"/>
        </w:rPr>
        <w:t xml:space="preserve">zinātība Nr.1 “Jaunas metodes, skripti un shēmas mākonī balstītas ādas vēža diagnostikas sistēmai”, kas attēlota Līguma pielikumā un ir tā </w:t>
      </w:r>
      <w:r>
        <w:rPr>
          <w:rStyle w:val="markedcontent"/>
          <w:rFonts w:ascii="Times New Roman" w:hAnsi="Times New Roman"/>
          <w:sz w:val="24"/>
          <w:szCs w:val="24"/>
          <w:lang w:val="lv-LV"/>
        </w:rPr>
        <w:t>neatņemama sastāvdaļa;</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Style w:val="markedcontent"/>
          <w:rFonts w:ascii="Times New Roman" w:hAnsi="Times New Roman"/>
          <w:sz w:val="24"/>
          <w:szCs w:val="24"/>
          <w:lang w:val="lv-LV"/>
        </w:rPr>
        <w:tab/>
        <w:t xml:space="preserve">1.1.2. </w:t>
      </w:r>
      <w:r>
        <w:rPr>
          <w:rFonts w:ascii="Times New Roman" w:hAnsi="Times New Roman"/>
          <w:sz w:val="24"/>
          <w:szCs w:val="24"/>
          <w:lang w:val="lv-LV"/>
        </w:rPr>
        <w:t xml:space="preserve">nereģistrēta zinātība Nr.2 “Mākslīgā neironu tīkla (MNT) modelis un pārnēsājamas </w:t>
      </w:r>
      <w:proofErr w:type="spellStart"/>
      <w:r>
        <w:rPr>
          <w:rFonts w:ascii="Times New Roman" w:hAnsi="Times New Roman"/>
          <w:sz w:val="24"/>
          <w:szCs w:val="24"/>
          <w:lang w:val="lv-LV"/>
        </w:rPr>
        <w:t>multispektrālas</w:t>
      </w:r>
      <w:proofErr w:type="spellEnd"/>
      <w:r>
        <w:rPr>
          <w:rFonts w:ascii="Times New Roman" w:hAnsi="Times New Roman"/>
          <w:sz w:val="24"/>
          <w:szCs w:val="24"/>
          <w:lang w:val="lv-LV"/>
        </w:rPr>
        <w:t xml:space="preserve"> ierīces dizains ar iegultu MNT moduli” (turpmāk kopā – Zinātība). </w:t>
      </w:r>
    </w:p>
    <w:p w:rsidR="00832D00" w:rsidRDefault="00832D00" w:rsidP="00832D00">
      <w:pPr>
        <w:pStyle w:val="Sarakstarindkopa"/>
        <w:tabs>
          <w:tab w:val="left" w:pos="0"/>
        </w:tabs>
        <w:spacing w:after="0" w:line="240" w:lineRule="auto"/>
        <w:ind w:left="0" w:right="100"/>
        <w:jc w:val="both"/>
        <w:rPr>
          <w:rStyle w:val="markedcontent"/>
          <w:rFonts w:ascii="Times New Roman" w:hAnsi="Times New Roman"/>
          <w:sz w:val="24"/>
          <w:szCs w:val="24"/>
          <w:lang w:val="lv-LV"/>
        </w:rPr>
      </w:pPr>
    </w:p>
    <w:p w:rsidR="00832D00" w:rsidRDefault="00832D00" w:rsidP="00832D00">
      <w:pPr>
        <w:pStyle w:val="Sarakstarindkopa"/>
        <w:tabs>
          <w:tab w:val="left" w:pos="0"/>
        </w:tabs>
        <w:spacing w:after="0" w:line="240" w:lineRule="auto"/>
        <w:ind w:left="360" w:right="100"/>
        <w:jc w:val="center"/>
        <w:rPr>
          <w:rFonts w:ascii="Times New Roman" w:hAnsi="Times New Roman"/>
          <w:b/>
          <w:bCs/>
          <w:sz w:val="24"/>
          <w:szCs w:val="24"/>
          <w:lang w:val="lv-LV"/>
        </w:rPr>
      </w:pPr>
      <w:r>
        <w:rPr>
          <w:rFonts w:ascii="Times New Roman" w:hAnsi="Times New Roman"/>
          <w:b/>
          <w:bCs/>
          <w:sz w:val="24"/>
          <w:szCs w:val="24"/>
          <w:lang w:val="lv-LV"/>
        </w:rPr>
        <w:t>2. Pušu apliecinājumi</w:t>
      </w:r>
    </w:p>
    <w:p w:rsidR="00832D00" w:rsidRDefault="00832D00" w:rsidP="00832D00">
      <w:pPr>
        <w:pStyle w:val="Sarakstarindkopa"/>
        <w:tabs>
          <w:tab w:val="left" w:pos="0"/>
        </w:tabs>
        <w:spacing w:after="0" w:line="240" w:lineRule="auto"/>
        <w:ind w:left="360" w:right="100"/>
        <w:jc w:val="center"/>
        <w:rPr>
          <w:rFonts w:ascii="Times New Roman" w:hAnsi="Times New Roman"/>
          <w:b/>
          <w:bCs/>
          <w:sz w:val="24"/>
          <w:szCs w:val="24"/>
          <w:lang w:val="lv-LV"/>
        </w:rPr>
      </w:pPr>
    </w:p>
    <w:p w:rsidR="00832D00" w:rsidRDefault="00832D00" w:rsidP="00832D00">
      <w:pPr>
        <w:pStyle w:val="Sarakstarindkopa"/>
        <w:tabs>
          <w:tab w:val="left" w:pos="0"/>
        </w:tabs>
        <w:spacing w:after="0" w:line="240" w:lineRule="auto"/>
        <w:ind w:left="0" w:right="100"/>
        <w:jc w:val="both"/>
        <w:rPr>
          <w:rStyle w:val="markedcontent"/>
          <w:rFonts w:ascii="Times New Roman" w:hAnsi="Times New Roman"/>
          <w:sz w:val="24"/>
          <w:szCs w:val="24"/>
          <w:lang w:val="lv-LV"/>
        </w:rPr>
      </w:pPr>
      <w:r>
        <w:rPr>
          <w:rFonts w:ascii="Times New Roman" w:hAnsi="Times New Roman"/>
          <w:sz w:val="24"/>
          <w:szCs w:val="24"/>
          <w:lang w:val="lv-LV"/>
        </w:rPr>
        <w:tab/>
      </w:r>
      <w:r>
        <w:rPr>
          <w:rStyle w:val="markedcontent"/>
          <w:rFonts w:ascii="Times New Roman" w:hAnsi="Times New Roman"/>
          <w:sz w:val="24"/>
          <w:szCs w:val="24"/>
          <w:lang w:val="lv-LV"/>
        </w:rPr>
        <w:t>2.1. Tiesību īpašnieks apliecina, ka viņam ir tiesības noslēgt Līgumu uz tajā minētajiem</w:t>
      </w:r>
      <w:r>
        <w:rPr>
          <w:rFonts w:ascii="Times New Roman" w:hAnsi="Times New Roman"/>
          <w:sz w:val="24"/>
          <w:szCs w:val="24"/>
          <w:lang w:val="lv-LV"/>
        </w:rPr>
        <w:t xml:space="preserve"> </w:t>
      </w:r>
      <w:r>
        <w:rPr>
          <w:rStyle w:val="markedcontent"/>
          <w:rFonts w:ascii="Times New Roman" w:hAnsi="Times New Roman"/>
          <w:sz w:val="24"/>
          <w:szCs w:val="24"/>
          <w:lang w:val="lv-LV"/>
        </w:rPr>
        <w:t>noteikumiem, uzņemties tajā noteiktās saistības, kā arī to, ka nododamās īpašumtiesības nav</w:t>
      </w:r>
      <w:r>
        <w:rPr>
          <w:rFonts w:ascii="Times New Roman" w:hAnsi="Times New Roman"/>
          <w:sz w:val="24"/>
          <w:szCs w:val="24"/>
          <w:lang w:val="lv-LV"/>
        </w:rPr>
        <w:br/>
      </w:r>
      <w:r>
        <w:rPr>
          <w:rStyle w:val="markedcontent"/>
          <w:rFonts w:ascii="Times New Roman" w:hAnsi="Times New Roman"/>
          <w:sz w:val="24"/>
          <w:szCs w:val="24"/>
          <w:lang w:val="lv-LV"/>
        </w:rPr>
        <w:t>apgrūtinātas ar citām saistībām attiecībās ar trešajām personām, nav aizliegtas, nav tiesisku</w:t>
      </w:r>
      <w:r>
        <w:rPr>
          <w:rFonts w:ascii="Times New Roman" w:hAnsi="Times New Roman"/>
          <w:sz w:val="24"/>
          <w:szCs w:val="24"/>
          <w:lang w:val="lv-LV"/>
        </w:rPr>
        <w:t xml:space="preserve"> </w:t>
      </w:r>
      <w:r>
        <w:rPr>
          <w:rStyle w:val="markedcontent"/>
          <w:rFonts w:ascii="Times New Roman" w:hAnsi="Times New Roman"/>
          <w:sz w:val="24"/>
          <w:szCs w:val="24"/>
          <w:lang w:val="lv-LV"/>
        </w:rPr>
        <w:t>strīdu priekšmets.</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Style w:val="markedcontent"/>
          <w:rFonts w:ascii="Times New Roman" w:hAnsi="Times New Roman"/>
          <w:sz w:val="24"/>
          <w:szCs w:val="24"/>
          <w:lang w:val="lv-LV"/>
        </w:rPr>
        <w:tab/>
        <w:t>2.2. Tiesību īpašnieks apliecina, ka Tiesību ieguvējs var bez šķēršļiem izmantot tiesības</w:t>
      </w:r>
      <w:r>
        <w:rPr>
          <w:rFonts w:ascii="Times New Roman" w:hAnsi="Times New Roman"/>
          <w:sz w:val="24"/>
          <w:szCs w:val="24"/>
          <w:lang w:val="lv-LV"/>
        </w:rPr>
        <w:t xml:space="preserve"> </w:t>
      </w:r>
      <w:r>
        <w:rPr>
          <w:rStyle w:val="markedcontent"/>
          <w:rFonts w:ascii="Times New Roman" w:hAnsi="Times New Roman"/>
          <w:sz w:val="24"/>
          <w:szCs w:val="24"/>
          <w:lang w:val="lv-LV"/>
        </w:rPr>
        <w:t>saskaņā ar Līguma noteikumiem bez kāda pārtraukuma vai Tiesību īpašnieka traucējumiem.</w:t>
      </w:r>
    </w:p>
    <w:p w:rsidR="00832D00" w:rsidRDefault="00832D00" w:rsidP="00832D00">
      <w:pPr>
        <w:pStyle w:val="Sarakstarindkopa"/>
        <w:tabs>
          <w:tab w:val="left" w:pos="0"/>
        </w:tabs>
        <w:spacing w:after="0" w:line="240" w:lineRule="auto"/>
        <w:ind w:left="0" w:right="100"/>
        <w:jc w:val="both"/>
        <w:rPr>
          <w:rStyle w:val="markedcontent"/>
          <w:rFonts w:ascii="Times New Roman" w:hAnsi="Times New Roman"/>
          <w:sz w:val="24"/>
          <w:szCs w:val="24"/>
          <w:lang w:val="lv-LV"/>
        </w:rPr>
      </w:pPr>
      <w:r>
        <w:rPr>
          <w:rFonts w:ascii="Times New Roman" w:hAnsi="Times New Roman"/>
          <w:sz w:val="24"/>
          <w:szCs w:val="24"/>
          <w:lang w:val="lv-LV"/>
        </w:rPr>
        <w:tab/>
      </w:r>
      <w:r>
        <w:rPr>
          <w:rStyle w:val="markedcontent"/>
          <w:rFonts w:ascii="Times New Roman" w:hAnsi="Times New Roman"/>
          <w:sz w:val="24"/>
          <w:szCs w:val="24"/>
          <w:lang w:val="lv-LV"/>
        </w:rPr>
        <w:t>2.3. Puses apliecina, ka tām nav tiesībspējas vai rīcībspējas ierobežojumu vai citu juridisku</w:t>
      </w:r>
      <w:r>
        <w:rPr>
          <w:rFonts w:ascii="Times New Roman" w:hAnsi="Times New Roman"/>
          <w:sz w:val="24"/>
          <w:szCs w:val="24"/>
          <w:lang w:val="lv-LV"/>
        </w:rPr>
        <w:t xml:space="preserve"> </w:t>
      </w:r>
      <w:r>
        <w:rPr>
          <w:rStyle w:val="markedcontent"/>
          <w:rFonts w:ascii="Times New Roman" w:hAnsi="Times New Roman"/>
          <w:sz w:val="24"/>
          <w:szCs w:val="24"/>
          <w:lang w:val="lv-LV"/>
        </w:rPr>
        <w:t>šķēršļu Līguma slēgšanai.</w:t>
      </w:r>
    </w:p>
    <w:p w:rsidR="00832D00" w:rsidRDefault="00832D00" w:rsidP="00832D00">
      <w:pPr>
        <w:spacing w:after="0" w:line="240" w:lineRule="auto"/>
        <w:jc w:val="both"/>
        <w:rPr>
          <w:rFonts w:ascii="Times New Roman" w:hAnsi="Times New Roman"/>
          <w:sz w:val="24"/>
          <w:szCs w:val="24"/>
          <w:lang w:val="lv-LV"/>
        </w:rPr>
      </w:pPr>
      <w:r>
        <w:rPr>
          <w:rStyle w:val="markedcontent"/>
          <w:rFonts w:ascii="Times New Roman" w:hAnsi="Times New Roman"/>
          <w:sz w:val="24"/>
          <w:szCs w:val="24"/>
          <w:lang w:val="lv-LV"/>
        </w:rPr>
        <w:tab/>
        <w:t xml:space="preserve">2.4. </w:t>
      </w:r>
      <w:r>
        <w:rPr>
          <w:rFonts w:ascii="Times New Roman" w:hAnsi="Times New Roman"/>
          <w:sz w:val="24"/>
          <w:szCs w:val="24"/>
          <w:lang w:val="lv-LV"/>
        </w:rPr>
        <w:t>Puses apliecina, ka, slēdzot Līgumu, labi apzinās Objekta vērtību un atsakās turpmāk celt viena pret otru prasības par Līguma atcelšanu pārmērīgu zaudējumu dēļ.</w:t>
      </w:r>
    </w:p>
    <w:p w:rsidR="00832D00" w:rsidRDefault="00832D00" w:rsidP="00832D00">
      <w:pPr>
        <w:pStyle w:val="Sarakstarindkopa"/>
        <w:tabs>
          <w:tab w:val="left" w:pos="0"/>
        </w:tabs>
        <w:spacing w:after="0" w:line="240" w:lineRule="auto"/>
        <w:ind w:left="0" w:right="100"/>
        <w:jc w:val="both"/>
        <w:rPr>
          <w:rStyle w:val="markedcontent"/>
          <w:rFonts w:ascii="Times New Roman" w:hAnsi="Times New Roman"/>
          <w:sz w:val="24"/>
          <w:szCs w:val="24"/>
          <w:lang w:val="lv-LV"/>
        </w:rPr>
      </w:pPr>
    </w:p>
    <w:p w:rsidR="00832D00" w:rsidRDefault="00832D00" w:rsidP="00832D00">
      <w:pPr>
        <w:pStyle w:val="Sarakstarindkopa"/>
        <w:tabs>
          <w:tab w:val="left" w:pos="0"/>
        </w:tabs>
        <w:spacing w:after="0" w:line="240" w:lineRule="auto"/>
        <w:ind w:left="0" w:right="100"/>
        <w:jc w:val="center"/>
        <w:rPr>
          <w:rStyle w:val="markedcontent"/>
          <w:rFonts w:ascii="Times New Roman" w:hAnsi="Times New Roman"/>
          <w:b/>
          <w:sz w:val="24"/>
          <w:szCs w:val="24"/>
          <w:lang w:val="lv-LV"/>
        </w:rPr>
      </w:pPr>
      <w:r>
        <w:rPr>
          <w:rStyle w:val="markedcontent"/>
          <w:rFonts w:ascii="Times New Roman" w:hAnsi="Times New Roman"/>
          <w:b/>
          <w:sz w:val="24"/>
          <w:szCs w:val="24"/>
          <w:lang w:val="lv-LV"/>
        </w:rPr>
        <w:t>3. Objekta pirkuma maksa un norēķinu kārtība</w:t>
      </w:r>
    </w:p>
    <w:p w:rsidR="00832D00" w:rsidRDefault="00832D00" w:rsidP="00832D00">
      <w:pPr>
        <w:pStyle w:val="Sarakstarindkopa"/>
        <w:tabs>
          <w:tab w:val="left" w:pos="0"/>
        </w:tabs>
        <w:spacing w:after="0" w:line="240" w:lineRule="auto"/>
        <w:ind w:left="0" w:right="100"/>
        <w:jc w:val="center"/>
        <w:rPr>
          <w:rStyle w:val="markedcontent"/>
          <w:rFonts w:ascii="Times New Roman" w:hAnsi="Times New Roman"/>
          <w:b/>
          <w:sz w:val="24"/>
          <w:szCs w:val="24"/>
          <w:lang w:val="lv-LV"/>
        </w:rPr>
      </w:pP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Style w:val="markedcontent"/>
          <w:rFonts w:ascii="Times New Roman" w:hAnsi="Times New Roman"/>
          <w:sz w:val="24"/>
          <w:szCs w:val="24"/>
          <w:lang w:val="lv-LV"/>
        </w:rPr>
        <w:tab/>
      </w:r>
      <w:r>
        <w:rPr>
          <w:rFonts w:ascii="Times New Roman" w:hAnsi="Times New Roman"/>
          <w:sz w:val="24"/>
          <w:szCs w:val="24"/>
          <w:lang w:val="lv-LV"/>
        </w:rPr>
        <w:t xml:space="preserve">3.1. </w:t>
      </w:r>
      <w:r>
        <w:rPr>
          <w:rStyle w:val="markedcontent"/>
          <w:rFonts w:ascii="Times New Roman" w:hAnsi="Times New Roman"/>
          <w:sz w:val="24"/>
          <w:szCs w:val="24"/>
          <w:lang w:val="lv-LV"/>
        </w:rPr>
        <w:t>Puses vienojas, ka Objekta pirkuma maksa ir EUR ___ (___</w:t>
      </w:r>
      <w:proofErr w:type="spellStart"/>
      <w:r>
        <w:rPr>
          <w:rStyle w:val="markedcontent"/>
          <w:rFonts w:ascii="Times New Roman" w:hAnsi="Times New Roman"/>
          <w:sz w:val="24"/>
          <w:szCs w:val="24"/>
          <w:lang w:val="lv-LV"/>
        </w:rPr>
        <w:t>euro</w:t>
      </w:r>
      <w:proofErr w:type="spellEnd"/>
      <w:r>
        <w:rPr>
          <w:rStyle w:val="markedcontent"/>
          <w:rFonts w:ascii="Times New Roman" w:hAnsi="Times New Roman"/>
          <w:sz w:val="24"/>
          <w:szCs w:val="24"/>
          <w:lang w:val="lv-LV"/>
        </w:rPr>
        <w:t xml:space="preserve"> un ___ centi) (turpmāk – Pirkuma maksa), bez </w:t>
      </w:r>
      <w:r>
        <w:rPr>
          <w:rFonts w:ascii="Times New Roman" w:hAnsi="Times New Roman"/>
          <w:sz w:val="24"/>
          <w:szCs w:val="24"/>
          <w:lang w:val="lv-LV"/>
        </w:rPr>
        <w:t>pievienotās vērtības nodokļa (turpmāk – PVN). PVN tiek aprēķināts un maksāts Latvijas Republikas normatīvajos aktos noteiktajā apmērā un kārtībā.</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 xml:space="preserve">3.2. </w:t>
      </w:r>
      <w:r>
        <w:rPr>
          <w:rFonts w:ascii="Times New Roman" w:hAnsi="Times New Roman"/>
          <w:bCs/>
          <w:sz w:val="24"/>
          <w:szCs w:val="24"/>
          <w:lang w:val="lv-LV"/>
        </w:rPr>
        <w:t>Pirkuma maksā</w:t>
      </w:r>
      <w:r>
        <w:rPr>
          <w:rFonts w:ascii="Times New Roman" w:hAnsi="Times New Roman"/>
          <w:sz w:val="24"/>
          <w:szCs w:val="24"/>
          <w:lang w:val="lv-LV"/>
        </w:rPr>
        <w:t xml:space="preserve"> ir iekļautas visas izmaksas, kas saistītas ar </w:t>
      </w:r>
      <w:r>
        <w:rPr>
          <w:rFonts w:ascii="Times New Roman" w:hAnsi="Times New Roman"/>
          <w:bCs/>
          <w:sz w:val="24"/>
          <w:szCs w:val="24"/>
          <w:lang w:val="lv-LV"/>
        </w:rPr>
        <w:t>Objekta atsavināšanu</w:t>
      </w:r>
      <w:r>
        <w:rPr>
          <w:rFonts w:ascii="Times New Roman" w:hAnsi="Times New Roman"/>
          <w:sz w:val="24"/>
          <w:szCs w:val="24"/>
          <w:lang w:val="lv-LV"/>
        </w:rPr>
        <w:t>, tajā skaitā visi normatīvajos aktos paredzētie nodokļi un nodevas, izņemot PVN.</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3.3. Tiesību ieguvējs 2022. gada __. _______ ir iemaksājis Tiesību īpašnieka kontā nodrošinājumu 10 procentu apmērā no Objekta nosacītās cenas, t.i., EUR 38 339, 30 (trīsdesmit astoņi tūkstoši trīs simti trīsdesmit deviņi eiro un 30 centi). Minētā summa tiek ieskaitīta Pirkuma maksā.</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 xml:space="preserve">3.4. Atlikušo Pirkuma maksas summu EUR ___ (_____) Tiesību ieguvējs samaksā Tiesību īpašniekam uz Līguma 8. nodaļā norādīto bankas kontu līdz 2022. gada __. _________. </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 xml:space="preserve">3.5. </w:t>
      </w:r>
      <w:r>
        <w:rPr>
          <w:rStyle w:val="markedcontent"/>
          <w:rFonts w:ascii="Times New Roman" w:hAnsi="Times New Roman"/>
          <w:sz w:val="24"/>
          <w:szCs w:val="24"/>
          <w:lang w:val="lv-LV"/>
        </w:rPr>
        <w:t xml:space="preserve">Īpašumtiesības uz Objektu un autora mantiskās tiesības Tiesību ieguvējs iegūst pēc visas Līguma 3.1. punktā minētās Pirkuma maksas samaksas un </w:t>
      </w:r>
      <w:r>
        <w:rPr>
          <w:rFonts w:ascii="Times New Roman" w:eastAsia="Times New Roman" w:hAnsi="Times New Roman"/>
          <w:sz w:val="24"/>
          <w:szCs w:val="24"/>
          <w:lang w:val="lv-LV"/>
        </w:rPr>
        <w:t>nodošanas-pieņemšanas akta parakstīšanas</w:t>
      </w:r>
      <w:r>
        <w:rPr>
          <w:rStyle w:val="markedcontent"/>
          <w:rFonts w:ascii="Times New Roman" w:hAnsi="Times New Roman"/>
          <w:sz w:val="24"/>
          <w:szCs w:val="24"/>
          <w:lang w:val="lv-LV"/>
        </w:rPr>
        <w:t>.</w:t>
      </w:r>
    </w:p>
    <w:p w:rsidR="00832D00" w:rsidRDefault="00832D00" w:rsidP="00832D00">
      <w:pPr>
        <w:pStyle w:val="Sarakstarindkopa"/>
        <w:tabs>
          <w:tab w:val="left" w:pos="0"/>
        </w:tabs>
        <w:spacing w:after="0" w:line="240" w:lineRule="auto"/>
        <w:ind w:left="0" w:right="100"/>
        <w:jc w:val="both"/>
        <w:rPr>
          <w:rStyle w:val="markedcontent"/>
          <w:rFonts w:ascii="Times New Roman" w:hAnsi="Times New Roman"/>
          <w:sz w:val="24"/>
          <w:szCs w:val="24"/>
          <w:lang w:val="lv-LV"/>
        </w:rPr>
      </w:pPr>
    </w:p>
    <w:p w:rsidR="00832D00" w:rsidRDefault="00832D00" w:rsidP="00832D00">
      <w:pPr>
        <w:pStyle w:val="Sarakstarindkopa"/>
        <w:tabs>
          <w:tab w:val="left" w:pos="0"/>
        </w:tabs>
        <w:spacing w:after="0" w:line="240" w:lineRule="auto"/>
        <w:ind w:left="0" w:right="100"/>
        <w:jc w:val="center"/>
        <w:rPr>
          <w:rStyle w:val="markedcontent"/>
          <w:rFonts w:ascii="Times New Roman" w:hAnsi="Times New Roman"/>
          <w:b/>
          <w:sz w:val="24"/>
          <w:szCs w:val="24"/>
          <w:lang w:val="lv-LV"/>
        </w:rPr>
      </w:pPr>
      <w:r>
        <w:rPr>
          <w:rStyle w:val="markedcontent"/>
          <w:rFonts w:ascii="Times New Roman" w:hAnsi="Times New Roman"/>
          <w:b/>
          <w:sz w:val="24"/>
          <w:szCs w:val="24"/>
          <w:lang w:val="lv-LV"/>
        </w:rPr>
        <w:t>4. Pušu saistības</w:t>
      </w:r>
    </w:p>
    <w:p w:rsidR="00832D00" w:rsidRDefault="00832D00" w:rsidP="00832D00">
      <w:pPr>
        <w:pStyle w:val="Sarakstarindkopa"/>
        <w:tabs>
          <w:tab w:val="left" w:pos="0"/>
        </w:tabs>
        <w:spacing w:after="0" w:line="240" w:lineRule="auto"/>
        <w:ind w:left="0" w:right="100"/>
        <w:jc w:val="center"/>
        <w:rPr>
          <w:rStyle w:val="markedcontent"/>
          <w:rFonts w:ascii="Times New Roman" w:hAnsi="Times New Roman"/>
          <w:b/>
          <w:sz w:val="24"/>
          <w:szCs w:val="24"/>
          <w:lang w:val="lv-LV"/>
        </w:rPr>
      </w:pPr>
    </w:p>
    <w:p w:rsidR="00832D00" w:rsidRDefault="00832D00" w:rsidP="00832D0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4.1. Tiesību īpašniekam __ (__) dienu laikā no Līguma 3.1. punktā minētās Pirkuma maksas</w:t>
      </w:r>
      <w:r>
        <w:rPr>
          <w:rFonts w:ascii="Times New Roman" w:eastAsia="Times New Roman" w:hAnsi="Times New Roman"/>
          <w:b/>
          <w:bCs/>
          <w:i/>
          <w:iCs/>
          <w:sz w:val="24"/>
          <w:szCs w:val="24"/>
          <w:lang w:val="lv-LV"/>
        </w:rPr>
        <w:t xml:space="preserve"> </w:t>
      </w:r>
      <w:r>
        <w:rPr>
          <w:rFonts w:ascii="Times New Roman" w:eastAsia="Times New Roman" w:hAnsi="Times New Roman"/>
          <w:sz w:val="24"/>
          <w:szCs w:val="24"/>
          <w:lang w:val="lv-LV"/>
        </w:rPr>
        <w:t xml:space="preserve">samaksas pilnā apmērā ir pienākums nodot Tiesību ieguvējam Objektu un visu ar to saistīto dokumentāciju, sagatavojot attiecīgu nodošanas-pieņemšanas aktu, kurš tiek abpusēji parakstīts. </w:t>
      </w:r>
    </w:p>
    <w:p w:rsidR="00832D00" w:rsidRDefault="00832D00" w:rsidP="00832D00">
      <w:pPr>
        <w:spacing w:after="0" w:line="240" w:lineRule="auto"/>
        <w:jc w:val="both"/>
        <w:rPr>
          <w:rFonts w:ascii="Times New Roman" w:hAnsi="Times New Roman"/>
          <w:sz w:val="24"/>
          <w:szCs w:val="24"/>
          <w:lang w:val="lv-LV"/>
        </w:rPr>
      </w:pPr>
      <w:r>
        <w:rPr>
          <w:rFonts w:ascii="Times New Roman" w:eastAsia="Times New Roman" w:hAnsi="Times New Roman"/>
          <w:sz w:val="24"/>
          <w:szCs w:val="24"/>
          <w:lang w:val="lv-LV"/>
        </w:rPr>
        <w:tab/>
        <w:t xml:space="preserve">4.2. Tiesību ieguvējam </w:t>
      </w:r>
      <w:r>
        <w:rPr>
          <w:rFonts w:ascii="Times New Roman" w:hAnsi="Times New Roman"/>
          <w:sz w:val="24"/>
          <w:szCs w:val="24"/>
          <w:lang w:val="lv-LV"/>
        </w:rPr>
        <w:t>ir pienākums veikt Pirkuma maksas samaksu saskaņā ar Līguma 3. nodaļas noteikumiem.</w:t>
      </w:r>
    </w:p>
    <w:p w:rsidR="00832D00" w:rsidRDefault="00832D00" w:rsidP="00832D00">
      <w:pPr>
        <w:spacing w:after="0" w:line="240" w:lineRule="auto"/>
        <w:jc w:val="both"/>
        <w:rPr>
          <w:rFonts w:ascii="Times New Roman" w:hAnsi="Times New Roman"/>
          <w:sz w:val="24"/>
          <w:szCs w:val="24"/>
          <w:lang w:val="lv-LV"/>
        </w:rPr>
      </w:pPr>
      <w:r>
        <w:rPr>
          <w:rFonts w:ascii="Times New Roman" w:hAnsi="Times New Roman"/>
          <w:sz w:val="24"/>
          <w:szCs w:val="24"/>
          <w:lang w:val="lv-LV"/>
        </w:rPr>
        <w:tab/>
        <w:t xml:space="preserve">4.3. Ja Tiesību ieguvējs ir nokavējis Līguma 3.4. punktā </w:t>
      </w:r>
      <w:r>
        <w:rPr>
          <w:rStyle w:val="markedcontent"/>
          <w:rFonts w:ascii="Times New Roman" w:hAnsi="Times New Roman"/>
          <w:sz w:val="24"/>
          <w:szCs w:val="24"/>
          <w:lang w:val="lv-LV"/>
        </w:rPr>
        <w:t xml:space="preserve">minēto atlikušo Pirkuma maksas samaksu un </w:t>
      </w:r>
      <w:r>
        <w:rPr>
          <w:rFonts w:ascii="Times New Roman" w:hAnsi="Times New Roman"/>
          <w:sz w:val="24"/>
          <w:szCs w:val="24"/>
          <w:lang w:val="lv-LV"/>
        </w:rPr>
        <w:t xml:space="preserve">atlikušās </w:t>
      </w:r>
      <w:r>
        <w:rPr>
          <w:rStyle w:val="markedcontent"/>
          <w:rFonts w:ascii="Times New Roman" w:hAnsi="Times New Roman"/>
          <w:sz w:val="24"/>
          <w:szCs w:val="24"/>
          <w:lang w:val="lv-LV"/>
        </w:rPr>
        <w:t xml:space="preserve">Pirkuma maksas samaksas kavējums ir ilgāks par 10 (desmit) kalendārajām dienām no samaksas termiņa iestāšanās dienas, tad Tiesību </w:t>
      </w:r>
      <w:r>
        <w:rPr>
          <w:rFonts w:ascii="Times New Roman" w:hAnsi="Times New Roman"/>
          <w:sz w:val="24"/>
          <w:szCs w:val="24"/>
          <w:lang w:val="lv-LV"/>
        </w:rPr>
        <w:t xml:space="preserve">īpašniekam ir tiesības vienpusēji atkāpties no Līguma, </w:t>
      </w:r>
      <w:proofErr w:type="spellStart"/>
      <w:r>
        <w:rPr>
          <w:rFonts w:ascii="Times New Roman" w:hAnsi="Times New Roman"/>
          <w:sz w:val="24"/>
          <w:szCs w:val="24"/>
          <w:lang w:val="lv-LV"/>
        </w:rPr>
        <w:t>rakstveidā</w:t>
      </w:r>
      <w:proofErr w:type="spellEnd"/>
      <w:r>
        <w:rPr>
          <w:rFonts w:ascii="Times New Roman" w:hAnsi="Times New Roman"/>
          <w:sz w:val="24"/>
          <w:szCs w:val="24"/>
          <w:lang w:val="lv-LV"/>
        </w:rPr>
        <w:t xml:space="preserve"> par to paziņojot Tiesību ieguvējam. </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 xml:space="preserve">4.4. Līguma 4.3. punktā minētajā gadījumā Līguma 3.3. punktā minētais nodrošinājums Tiesību ieguvējam netiek </w:t>
      </w:r>
      <w:r>
        <w:rPr>
          <w:rStyle w:val="markedcontent"/>
          <w:rFonts w:ascii="Times New Roman" w:hAnsi="Times New Roman"/>
          <w:sz w:val="24"/>
          <w:szCs w:val="24"/>
          <w:lang w:val="lv-LV"/>
        </w:rPr>
        <w:t>atmaksāts.</w:t>
      </w:r>
    </w:p>
    <w:p w:rsidR="00832D00" w:rsidRDefault="00832D00" w:rsidP="00832D00">
      <w:pPr>
        <w:pStyle w:val="Sarakstarindkopa"/>
        <w:tabs>
          <w:tab w:val="left" w:pos="0"/>
        </w:tabs>
        <w:spacing w:after="0" w:line="240" w:lineRule="auto"/>
        <w:ind w:left="0" w:right="100"/>
        <w:jc w:val="both"/>
        <w:rPr>
          <w:rFonts w:ascii="Times New Roman" w:eastAsia="Times New Roman" w:hAnsi="Times New Roman"/>
          <w:sz w:val="24"/>
          <w:szCs w:val="24"/>
          <w:lang w:val="lv-LV"/>
        </w:rPr>
      </w:pPr>
      <w:r>
        <w:rPr>
          <w:rStyle w:val="markedcontent"/>
          <w:rFonts w:ascii="Times New Roman" w:hAnsi="Times New Roman"/>
          <w:sz w:val="24"/>
          <w:szCs w:val="24"/>
          <w:lang w:val="lv-LV"/>
        </w:rPr>
        <w:tab/>
        <w:t xml:space="preserve">4.5. Noslēdzot </w:t>
      </w:r>
      <w:r>
        <w:rPr>
          <w:rFonts w:ascii="Times New Roman" w:eastAsia="Times New Roman" w:hAnsi="Times New Roman"/>
          <w:sz w:val="24"/>
          <w:szCs w:val="24"/>
          <w:lang w:val="lv-LV"/>
        </w:rPr>
        <w:t>Līgumu, Tiesību ieguvējam ir zināmas Objekta lietošanas iespējas un nav nekādu pretenziju pret Tiesību īpašnieku.</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eastAsia="Times New Roman" w:hAnsi="Times New Roman"/>
          <w:sz w:val="24"/>
          <w:szCs w:val="24"/>
          <w:lang w:val="lv-LV"/>
        </w:rPr>
        <w:tab/>
        <w:t xml:space="preserve">4.6. Pēc Līguma 4.1. punktā minētā nodošanas-pieņemšanas akta parakstīšanas dienas </w:t>
      </w:r>
      <w:r>
        <w:rPr>
          <w:rFonts w:ascii="Times New Roman" w:hAnsi="Times New Roman"/>
          <w:sz w:val="24"/>
          <w:szCs w:val="24"/>
          <w:lang w:val="lv-LV"/>
        </w:rPr>
        <w:t>visi riski, tai skaitā nejaušības riski, kas saistīti ar Objektu, pāriet uz Tiesību ieguvēju, un no šā brīža Tiesību ieguvējs veic visus maksājumus, kas saistīti ar Objektu.</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4.7. Par visām varbūtējām trešo personu saistībām un pretenzijām par Objektu, kuru pamats radies līdz Līguma noslēgšanai un kuras Tiesību ieguvējs ar Līgumu nav uzņēmies, atbild Tiesību īpašnieks.</w:t>
      </w:r>
    </w:p>
    <w:p w:rsidR="00832D00" w:rsidRDefault="00832D00" w:rsidP="00832D00">
      <w:pPr>
        <w:spacing w:after="0" w:line="240" w:lineRule="auto"/>
        <w:jc w:val="both"/>
        <w:rPr>
          <w:rStyle w:val="markedcontent"/>
          <w:rFonts w:ascii="Times New Roman" w:hAnsi="Times New Roman"/>
          <w:sz w:val="24"/>
          <w:szCs w:val="24"/>
          <w:lang w:val="lv-LV"/>
        </w:rPr>
      </w:pPr>
      <w:r>
        <w:rPr>
          <w:rFonts w:ascii="Times New Roman" w:hAnsi="Times New Roman"/>
          <w:sz w:val="24"/>
          <w:szCs w:val="24"/>
          <w:lang w:val="lv-LV"/>
        </w:rPr>
        <w:tab/>
        <w:t xml:space="preserve">4.8. </w:t>
      </w:r>
      <w:r>
        <w:rPr>
          <w:rStyle w:val="markedcontent"/>
          <w:rFonts w:ascii="Times New Roman" w:hAnsi="Times New Roman"/>
          <w:sz w:val="24"/>
          <w:szCs w:val="24"/>
          <w:lang w:val="lv-LV"/>
        </w:rPr>
        <w:t>Puses ir viena otrai atbildīgas par savu līgumsaistību neizpildi vai nepienācīgu izpildi, un</w:t>
      </w:r>
      <w:r>
        <w:rPr>
          <w:rFonts w:ascii="Times New Roman" w:hAnsi="Times New Roman"/>
          <w:sz w:val="24"/>
          <w:szCs w:val="24"/>
          <w:lang w:val="lv-LV"/>
        </w:rPr>
        <w:t xml:space="preserve"> </w:t>
      </w:r>
      <w:r>
        <w:rPr>
          <w:rStyle w:val="markedcontent"/>
          <w:rFonts w:ascii="Times New Roman" w:hAnsi="Times New Roman"/>
          <w:sz w:val="24"/>
          <w:szCs w:val="24"/>
          <w:lang w:val="lv-LV"/>
        </w:rPr>
        <w:t>tām ir savstarpēji jāatlīdzina visi ar to saistītie zaudējumi.</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4.9. Puses apņemas noformēt jebkādus citus dokumentus un veikt jebkādas citas darbības, kas būtu pamatoti nepieciešamas, lai veicinātu Līguma izpildi un realizētu Līgumā noteiktās tiesības un pienākumus.</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4.10. Puses apņemas saglabāt jebkura dokumenta vai jebkāda cita ar Līgumu saistīta materiāla konfidencialitāti. Šādas konfidenciālas informācijas izpaušana trešajām personām vai publicēšana ir atļauta tikai pēc Pušu rakstiskas vienošanās, izņemot Līgumā vai normatīvajos aktos paredzētos gadījumus.</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p>
    <w:p w:rsidR="00832D00" w:rsidRDefault="00832D00" w:rsidP="00832D00">
      <w:pPr>
        <w:pStyle w:val="Sarakstarindkopa"/>
        <w:tabs>
          <w:tab w:val="left" w:pos="0"/>
        </w:tabs>
        <w:spacing w:after="0" w:line="240" w:lineRule="auto"/>
        <w:ind w:left="0" w:right="100"/>
        <w:jc w:val="center"/>
        <w:rPr>
          <w:rFonts w:ascii="Times New Roman" w:hAnsi="Times New Roman"/>
          <w:b/>
          <w:bCs/>
          <w:sz w:val="24"/>
          <w:szCs w:val="24"/>
          <w:lang w:val="lv-LV"/>
        </w:rPr>
      </w:pPr>
      <w:r>
        <w:rPr>
          <w:rFonts w:ascii="Times New Roman" w:hAnsi="Times New Roman"/>
          <w:b/>
          <w:bCs/>
          <w:sz w:val="24"/>
          <w:szCs w:val="24"/>
          <w:lang w:val="lv-LV"/>
        </w:rPr>
        <w:t>5. Līguma termiņš</w:t>
      </w:r>
    </w:p>
    <w:p w:rsidR="00832D00" w:rsidRDefault="00832D00" w:rsidP="00832D00">
      <w:pPr>
        <w:pStyle w:val="Sarakstarindkopa"/>
        <w:tabs>
          <w:tab w:val="left" w:pos="0"/>
        </w:tabs>
        <w:spacing w:after="0" w:line="240" w:lineRule="auto"/>
        <w:ind w:left="0" w:right="100"/>
        <w:jc w:val="center"/>
        <w:rPr>
          <w:rFonts w:ascii="Times New Roman" w:hAnsi="Times New Roman"/>
          <w:b/>
          <w:bCs/>
          <w:sz w:val="24"/>
          <w:szCs w:val="24"/>
          <w:lang w:val="lv-LV"/>
        </w:rPr>
      </w:pP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5.1. Līgums stājas spēkā ar tā parakstīšanas brīdi un ir spēkā līdz pilnīgai saistību izpildei.</w:t>
      </w:r>
    </w:p>
    <w:p w:rsidR="00832D00" w:rsidRDefault="00832D00" w:rsidP="00832D00">
      <w:pPr>
        <w:spacing w:after="0" w:line="240" w:lineRule="auto"/>
        <w:jc w:val="both"/>
        <w:rPr>
          <w:rFonts w:ascii="Times New Roman" w:hAnsi="Times New Roman"/>
          <w:sz w:val="24"/>
          <w:szCs w:val="24"/>
          <w:lang w:val="lv-LV"/>
        </w:rPr>
      </w:pPr>
      <w:r>
        <w:rPr>
          <w:rFonts w:ascii="Times New Roman" w:hAnsi="Times New Roman"/>
          <w:sz w:val="24"/>
          <w:szCs w:val="24"/>
          <w:lang w:val="lv-LV"/>
        </w:rPr>
        <w:tab/>
        <w:t xml:space="preserve">5.2. Ja Tiesību īpašnieks izmanto Līguma 4.3. punktā minētās tiesības, tad Līgums ir atcelts ar paziņojuma nosūtīšanas brīdi. </w:t>
      </w:r>
    </w:p>
    <w:p w:rsidR="00832D00" w:rsidRDefault="00832D00" w:rsidP="00832D00">
      <w:pPr>
        <w:spacing w:after="0" w:line="240" w:lineRule="auto"/>
        <w:ind w:firstLine="708"/>
        <w:jc w:val="both"/>
        <w:rPr>
          <w:rFonts w:ascii="Times New Roman" w:hAnsi="Times New Roman"/>
          <w:sz w:val="24"/>
          <w:szCs w:val="24"/>
          <w:lang w:val="lv-LV"/>
        </w:rPr>
      </w:pPr>
      <w:r>
        <w:rPr>
          <w:rFonts w:ascii="Times New Roman" w:hAnsi="Times New Roman"/>
          <w:sz w:val="24"/>
          <w:szCs w:val="24"/>
          <w:lang w:val="lv-LV"/>
        </w:rPr>
        <w:t>5.3. Dokumenti, paziņojumi, ziņas vai cita korespondence, kas ierakstītā sūtījumā nosūtīta uz Līgumā norādīto Puses adresi, uzskatāma par saņemtu septītajā dienā pēc sūtījuma nodošanas pasta iestādē. Dokumenti, paziņojumi, ziņas vai cita korespondence, kas sūtīta pa elektronisko pastu, uzskatāma par paziņotu otrajā darba dienā pēc tā nosūtīšanas.</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 xml:space="preserve">5.4. Pusēm ir saistoši vispārpieņemtie nepārvaramas varas apstākļi, ko var izraisīt ugunsgrēki, dabas katastrofas, kari, blokādes, valsts noteikti un izpildi izslēdzoši normatīvie akti vai citi no Pušu gribas un ietekmes neatkarīgi apstākļi. Ja šie apstākļi turpinās vairāk nekā 2 (divus) mēnešus, tad katra no Pusēm ir tiesīga Līgumu vienpusēji izbeigt, un šajā gadījumā nevienai no Pusēm nav tiesību prasīt no otras zaudējumus, kas saistīti ar Līguma pārtraukšanu vai zaudējumu segšanu. Tomēr Pusēm ir saistoši Līguma 6.2. punkta noteikumi. </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5.5. Puse, kurai iestājas nepārvaramas varas apstākļi, par šādu apstākļu iestāšanos un izbeigšanos rakstiski paziņo otrai Pusei 3 (trīs) darba dienu laikā. Šādu apstākļu rašanās un ilgšanas pierādīšanai otra Puse var pieprasīt oficiālas izziņas, kuras izsniedz attiecīga valsts institūcija, vai citus pierādījumus.</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p>
    <w:p w:rsidR="00832D00" w:rsidRDefault="00832D00" w:rsidP="00832D00">
      <w:pPr>
        <w:pStyle w:val="Sarakstarindkopa"/>
        <w:tabs>
          <w:tab w:val="left" w:pos="0"/>
        </w:tabs>
        <w:spacing w:after="0" w:line="240" w:lineRule="auto"/>
        <w:ind w:left="0" w:right="100"/>
        <w:jc w:val="center"/>
        <w:rPr>
          <w:rFonts w:ascii="Times New Roman" w:hAnsi="Times New Roman"/>
          <w:b/>
          <w:bCs/>
          <w:sz w:val="24"/>
          <w:szCs w:val="24"/>
          <w:lang w:val="lv-LV"/>
        </w:rPr>
      </w:pPr>
      <w:r>
        <w:rPr>
          <w:rFonts w:ascii="Times New Roman" w:hAnsi="Times New Roman"/>
          <w:b/>
          <w:bCs/>
          <w:sz w:val="24"/>
          <w:szCs w:val="24"/>
          <w:lang w:val="lv-LV"/>
        </w:rPr>
        <w:t>6. Noslēguma noteikumi</w:t>
      </w:r>
    </w:p>
    <w:p w:rsidR="00832D00" w:rsidRDefault="00832D00" w:rsidP="00832D00">
      <w:pPr>
        <w:pStyle w:val="Sarakstarindkopa"/>
        <w:tabs>
          <w:tab w:val="left" w:pos="0"/>
        </w:tabs>
        <w:spacing w:after="0" w:line="240" w:lineRule="auto"/>
        <w:ind w:left="0" w:right="100"/>
        <w:jc w:val="center"/>
        <w:rPr>
          <w:rFonts w:ascii="Times New Roman" w:hAnsi="Times New Roman"/>
          <w:b/>
          <w:bCs/>
          <w:sz w:val="24"/>
          <w:szCs w:val="24"/>
          <w:lang w:val="lv-LV"/>
        </w:rPr>
      </w:pP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 xml:space="preserve">6.1. Jautājumi, kas nav atrunāti Līgumā, tiek izskatīti atbilstoši spēkā esošajiem Latvijas Republikas normatīvajiem aktiem. </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6.2. Strīdi, kas rodas starp Pusēm Līguma spēkā esamības laikā, tiek risināti pārrunu ceļā. Gadījumā, ja pārrunu gaitā 30 (trīsdesmit) kalendāro dienu laikā vienošanās netiek panākta, strīdi tiek risināti Latvijas Republikas spēkā esošajos normatīvajos aktos noteiktajā kārtībā.</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6.3. Gadījumā, ja spēku zaudē kāds no Līguma noteikumiem, tad tas neietekmē pārējo Līguma noteikumu spēkā esamību.</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6.4. Visi Līguma papildinājumi, labojumi un grozījumi iegūst juridisku spēku, ja tie sagatavoti rakstiski un ir abu Pušu parakstīti, kļūstot par neatņemamu Līguma sastāvdaļu.</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6.5. Kā kontaktpersonu par Līguma izpildi:</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r>
        <w:rPr>
          <w:rFonts w:ascii="Times New Roman" w:hAnsi="Times New Roman"/>
          <w:sz w:val="24"/>
          <w:szCs w:val="24"/>
          <w:lang w:val="lv-LV"/>
        </w:rPr>
        <w:tab/>
        <w:t>6.5.1. Tiesību īpašnieks nosaka</w:t>
      </w:r>
      <w:r>
        <w:rPr>
          <w:rFonts w:ascii="Times New Roman" w:hAnsi="Times New Roman"/>
          <w:spacing w:val="6"/>
          <w:sz w:val="24"/>
          <w:szCs w:val="24"/>
          <w:lang w:val="lv-LV"/>
        </w:rPr>
        <w:t xml:space="preserve"> ______, tālr. _____, e-pasta adrese: _____</w:t>
      </w:r>
      <w:r>
        <w:rPr>
          <w:rFonts w:ascii="Times New Roman" w:hAnsi="Times New Roman"/>
          <w:sz w:val="24"/>
          <w:szCs w:val="24"/>
          <w:lang w:val="lv-LV"/>
        </w:rPr>
        <w:t>;</w:t>
      </w:r>
    </w:p>
    <w:p w:rsidR="00832D00" w:rsidRDefault="00832D00" w:rsidP="00832D00">
      <w:pPr>
        <w:pStyle w:val="Sarakstarindkopa"/>
        <w:tabs>
          <w:tab w:val="left" w:pos="0"/>
        </w:tabs>
        <w:spacing w:after="0" w:line="240" w:lineRule="auto"/>
        <w:ind w:left="0" w:right="100"/>
        <w:jc w:val="both"/>
        <w:rPr>
          <w:rFonts w:ascii="Times New Roman" w:hAnsi="Times New Roman"/>
          <w:spacing w:val="6"/>
          <w:sz w:val="24"/>
          <w:szCs w:val="24"/>
          <w:lang w:val="lv-LV"/>
        </w:rPr>
      </w:pPr>
      <w:r>
        <w:rPr>
          <w:rFonts w:ascii="Times New Roman" w:hAnsi="Times New Roman"/>
          <w:sz w:val="24"/>
          <w:szCs w:val="24"/>
          <w:lang w:val="lv-LV"/>
        </w:rPr>
        <w:tab/>
        <w:t xml:space="preserve">6.5.2. Tiesību ieguvējs nosaka </w:t>
      </w:r>
      <w:r>
        <w:rPr>
          <w:rFonts w:ascii="Times New Roman" w:hAnsi="Times New Roman"/>
          <w:spacing w:val="6"/>
          <w:sz w:val="24"/>
          <w:szCs w:val="24"/>
          <w:lang w:val="lv-LV"/>
        </w:rPr>
        <w:t>_____</w:t>
      </w:r>
      <w:r>
        <w:rPr>
          <w:rFonts w:ascii="Times New Roman" w:hAnsi="Times New Roman"/>
          <w:sz w:val="24"/>
          <w:szCs w:val="24"/>
          <w:lang w:val="lv-LV"/>
        </w:rPr>
        <w:t xml:space="preserve">, tālr. </w:t>
      </w:r>
      <w:r>
        <w:rPr>
          <w:rFonts w:ascii="Times New Roman" w:hAnsi="Times New Roman"/>
          <w:spacing w:val="6"/>
          <w:sz w:val="24"/>
          <w:szCs w:val="24"/>
          <w:lang w:val="lv-LV"/>
        </w:rPr>
        <w:t>_____</w:t>
      </w:r>
      <w:r>
        <w:rPr>
          <w:rFonts w:ascii="Times New Roman" w:hAnsi="Times New Roman"/>
          <w:sz w:val="24"/>
          <w:szCs w:val="24"/>
          <w:lang w:val="lv-LV"/>
        </w:rPr>
        <w:t xml:space="preserve">, e-pasta adrese: </w:t>
      </w:r>
      <w:r>
        <w:rPr>
          <w:rFonts w:ascii="Times New Roman" w:hAnsi="Times New Roman"/>
          <w:spacing w:val="6"/>
          <w:sz w:val="24"/>
          <w:szCs w:val="24"/>
          <w:lang w:val="lv-LV"/>
        </w:rPr>
        <w:t>____.</w:t>
      </w:r>
    </w:p>
    <w:p w:rsidR="00832D00" w:rsidRDefault="00832D00" w:rsidP="00832D00">
      <w:pPr>
        <w:pStyle w:val="Pamatteksts"/>
        <w:spacing w:before="0"/>
        <w:rPr>
          <w:szCs w:val="24"/>
        </w:rPr>
      </w:pPr>
      <w:r>
        <w:rPr>
          <w:spacing w:val="6"/>
          <w:szCs w:val="24"/>
        </w:rPr>
        <w:tab/>
        <w:t xml:space="preserve">6.6. </w:t>
      </w:r>
      <w:r>
        <w:rPr>
          <w:szCs w:val="24"/>
        </w:rPr>
        <w:t>Līgums ir sagatavots latviešu valodā uz __ (__) lapām un parakstīts 2 (divos) eksemplāros, pa vienam eksemplāram katrai no Pusēm. Abiem Līguma eksemplāriem ir vienāds juridiskais spēks.</w:t>
      </w:r>
    </w:p>
    <w:p w:rsidR="00832D00" w:rsidRDefault="00832D00" w:rsidP="00832D00">
      <w:pPr>
        <w:pStyle w:val="Sarakstarindkopa"/>
        <w:tabs>
          <w:tab w:val="left" w:pos="0"/>
        </w:tabs>
        <w:spacing w:after="0" w:line="240" w:lineRule="auto"/>
        <w:ind w:left="0" w:right="100"/>
        <w:jc w:val="both"/>
        <w:rPr>
          <w:rFonts w:ascii="Times New Roman" w:hAnsi="Times New Roman"/>
          <w:sz w:val="24"/>
          <w:szCs w:val="24"/>
          <w:lang w:val="lv-LV"/>
        </w:rPr>
      </w:pPr>
    </w:p>
    <w:p w:rsidR="00832D00" w:rsidRDefault="00832D00" w:rsidP="00832D00">
      <w:pPr>
        <w:pStyle w:val="Sarakstarindkopa"/>
        <w:tabs>
          <w:tab w:val="left" w:pos="0"/>
        </w:tabs>
        <w:spacing w:after="0" w:line="240" w:lineRule="auto"/>
        <w:ind w:left="0" w:right="100"/>
        <w:jc w:val="center"/>
        <w:rPr>
          <w:rFonts w:ascii="Times New Roman" w:hAnsi="Times New Roman"/>
          <w:b/>
          <w:bCs/>
          <w:sz w:val="24"/>
          <w:szCs w:val="24"/>
          <w:lang w:val="lv-LV"/>
        </w:rPr>
      </w:pPr>
      <w:r>
        <w:rPr>
          <w:rFonts w:ascii="Times New Roman" w:hAnsi="Times New Roman"/>
          <w:b/>
          <w:bCs/>
          <w:sz w:val="24"/>
          <w:szCs w:val="24"/>
          <w:lang w:val="lv-LV"/>
        </w:rPr>
        <w:t>7. Līdzēju adreses un norēķinu konti</w:t>
      </w:r>
    </w:p>
    <w:p w:rsidR="00832D00" w:rsidRDefault="00832D00" w:rsidP="00832D00">
      <w:pPr>
        <w:pStyle w:val="Sarakstarindkopa"/>
        <w:tabs>
          <w:tab w:val="left" w:pos="0"/>
        </w:tabs>
        <w:spacing w:after="0" w:line="240" w:lineRule="auto"/>
        <w:ind w:left="0" w:right="100"/>
        <w:jc w:val="center"/>
        <w:rPr>
          <w:rFonts w:ascii="Times New Roman" w:hAnsi="Times New Roman"/>
          <w:b/>
          <w:bCs/>
          <w:sz w:val="24"/>
          <w:szCs w:val="24"/>
          <w:lang w:val="lv-LV"/>
        </w:rPr>
      </w:pPr>
    </w:p>
    <w:p w:rsidR="00832D00" w:rsidRDefault="00832D00" w:rsidP="00832D00">
      <w:pPr>
        <w:pStyle w:val="Sarakstarindkopa"/>
        <w:tabs>
          <w:tab w:val="left" w:pos="0"/>
        </w:tabs>
        <w:spacing w:after="0" w:line="240" w:lineRule="auto"/>
        <w:ind w:left="0" w:right="100"/>
        <w:jc w:val="center"/>
        <w:rPr>
          <w:rFonts w:ascii="Times New Roman" w:hAnsi="Times New Roman"/>
          <w:b/>
          <w:bCs/>
          <w:sz w:val="24"/>
          <w:szCs w:val="24"/>
          <w:lang w:val="lv-LV"/>
        </w:rPr>
      </w:pPr>
    </w:p>
    <w:tbl>
      <w:tblPr>
        <w:tblStyle w:val="Reatabula"/>
        <w:tblW w:w="9344" w:type="dxa"/>
        <w:tblLook w:val="04A0" w:firstRow="1" w:lastRow="0" w:firstColumn="1" w:lastColumn="0" w:noHBand="0" w:noVBand="1"/>
      </w:tblPr>
      <w:tblGrid>
        <w:gridCol w:w="4672"/>
        <w:gridCol w:w="4672"/>
      </w:tblGrid>
      <w:tr w:rsidR="00832D00" w:rsidRPr="00856B45" w:rsidTr="00960CAE">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Latvijas Universitāte</w:t>
            </w:r>
          </w:p>
        </w:tc>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Fiziskas personas vārds/uzvārds vai juridiskas personas nosaukums</w:t>
            </w:r>
          </w:p>
        </w:tc>
      </w:tr>
      <w:tr w:rsidR="00832D00" w:rsidTr="00960CAE">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Reģistrācijas Nr. 90000076669</w:t>
            </w:r>
          </w:p>
        </w:tc>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sz w:val="24"/>
                <w:szCs w:val="24"/>
                <w:lang w:val="lv-LV"/>
              </w:rPr>
              <w:t>Personas kods/Reģistrācijas Nr.</w:t>
            </w:r>
          </w:p>
        </w:tc>
      </w:tr>
      <w:tr w:rsidR="00832D00" w:rsidTr="00960CAE">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sz w:val="24"/>
                <w:szCs w:val="24"/>
                <w:lang w:val="lv-LV"/>
              </w:rPr>
            </w:pPr>
            <w:r>
              <w:rPr>
                <w:rFonts w:ascii="Times New Roman" w:hAnsi="Times New Roman"/>
                <w:color w:val="1B1B1B"/>
                <w:sz w:val="24"/>
                <w:szCs w:val="24"/>
                <w:shd w:val="clear" w:color="auto" w:fill="FFFFFF"/>
                <w:lang w:val="lv-LV"/>
              </w:rPr>
              <w:t xml:space="preserve">IZM Izglītības iestāžu reģistra </w:t>
            </w:r>
            <w:r>
              <w:rPr>
                <w:rFonts w:ascii="Times New Roman" w:hAnsi="Times New Roman"/>
                <w:sz w:val="24"/>
                <w:szCs w:val="24"/>
                <w:lang w:val="lv-LV"/>
              </w:rPr>
              <w:t>reģistrācijas Nr. 3391000218</w:t>
            </w:r>
          </w:p>
        </w:tc>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Nodokļa maksātāja reģistrācijas Nr.</w:t>
            </w:r>
          </w:p>
        </w:tc>
      </w:tr>
      <w:tr w:rsidR="00832D00" w:rsidTr="00960CAE">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Adrese: Raiņa bulvāris 19, Rīga, LV-1586</w:t>
            </w:r>
          </w:p>
        </w:tc>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 xml:space="preserve">Deklarētas dzīvesvietas/Juridiskā adrese: </w:t>
            </w:r>
          </w:p>
        </w:tc>
      </w:tr>
      <w:tr w:rsidR="00832D00" w:rsidTr="00960CAE">
        <w:tc>
          <w:tcPr>
            <w:tcW w:w="4672" w:type="dxa"/>
            <w:tcBorders>
              <w:top w:val="nil"/>
              <w:left w:val="nil"/>
              <w:bottom w:val="nil"/>
              <w:right w:val="nil"/>
            </w:tcBorders>
          </w:tcPr>
          <w:p w:rsidR="00832D00" w:rsidRDefault="00832D00" w:rsidP="00960CAE">
            <w:pPr>
              <w:rPr>
                <w:rFonts w:ascii="Times New Roman" w:hAnsi="Times New Roman"/>
                <w:sz w:val="24"/>
                <w:szCs w:val="24"/>
                <w:lang w:val="lv-LV"/>
              </w:rPr>
            </w:pPr>
            <w:r>
              <w:rPr>
                <w:rFonts w:ascii="Times New Roman" w:hAnsi="Times New Roman"/>
                <w:sz w:val="24"/>
                <w:szCs w:val="24"/>
                <w:lang w:val="lv-LV"/>
              </w:rPr>
              <w:t xml:space="preserve">Bankas nosaukums: Valsts kase </w:t>
            </w:r>
          </w:p>
        </w:tc>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sz w:val="24"/>
                <w:szCs w:val="24"/>
                <w:lang w:val="lv-LV"/>
              </w:rPr>
              <w:t>Bankas nosaukums:</w:t>
            </w:r>
          </w:p>
        </w:tc>
      </w:tr>
      <w:tr w:rsidR="00832D00" w:rsidTr="00960CAE">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IBAN konts: LV33TREL9150101000000</w:t>
            </w:r>
          </w:p>
        </w:tc>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sz w:val="24"/>
                <w:szCs w:val="24"/>
                <w:lang w:val="lv-LV"/>
              </w:rPr>
              <w:t>IBAN konts:</w:t>
            </w:r>
          </w:p>
        </w:tc>
      </w:tr>
      <w:tr w:rsidR="00832D00" w:rsidTr="00960CAE">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lastRenderedPageBreak/>
              <w:t>SWIFT kods: TRELLV22</w:t>
            </w:r>
          </w:p>
        </w:tc>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sz w:val="24"/>
                <w:szCs w:val="24"/>
                <w:lang w:val="lv-LV"/>
              </w:rPr>
              <w:t>SWIFT kods:</w:t>
            </w:r>
          </w:p>
        </w:tc>
      </w:tr>
      <w:tr w:rsidR="00832D00" w:rsidTr="00960CAE">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b/>
                <w:bCs/>
                <w:sz w:val="24"/>
                <w:szCs w:val="24"/>
                <w:lang w:val="lv-LV"/>
              </w:rPr>
            </w:pPr>
          </w:p>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________________________</w:t>
            </w:r>
          </w:p>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Indriķis Muižnieks</w:t>
            </w:r>
          </w:p>
        </w:tc>
        <w:tc>
          <w:tcPr>
            <w:tcW w:w="4672" w:type="dxa"/>
            <w:tcBorders>
              <w:top w:val="nil"/>
              <w:left w:val="nil"/>
              <w:bottom w:val="nil"/>
              <w:right w:val="nil"/>
            </w:tcBorders>
          </w:tcPr>
          <w:p w:rsidR="00832D00" w:rsidRDefault="00832D00" w:rsidP="00960CAE">
            <w:pPr>
              <w:pStyle w:val="Sarakstarindkopa"/>
              <w:tabs>
                <w:tab w:val="left" w:pos="0"/>
              </w:tabs>
              <w:ind w:left="0" w:right="100"/>
              <w:rPr>
                <w:rFonts w:ascii="Times New Roman" w:hAnsi="Times New Roman"/>
                <w:b/>
                <w:bCs/>
                <w:sz w:val="24"/>
                <w:szCs w:val="24"/>
                <w:lang w:val="lv-LV"/>
              </w:rPr>
            </w:pPr>
          </w:p>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_________________________</w:t>
            </w:r>
          </w:p>
          <w:p w:rsidR="00832D00" w:rsidRDefault="00832D00"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(vārds/uzvārds)</w:t>
            </w:r>
          </w:p>
        </w:tc>
      </w:tr>
    </w:tbl>
    <w:p w:rsidR="00832D00" w:rsidRDefault="00832D00" w:rsidP="00832D00">
      <w:pPr>
        <w:pStyle w:val="Sarakstarindkopa"/>
        <w:tabs>
          <w:tab w:val="left" w:pos="0"/>
        </w:tabs>
        <w:spacing w:after="0" w:line="240" w:lineRule="auto"/>
        <w:ind w:left="0" w:right="100"/>
        <w:jc w:val="center"/>
        <w:rPr>
          <w:rFonts w:ascii="Times New Roman" w:hAnsi="Times New Roman"/>
          <w:b/>
          <w:bCs/>
          <w:sz w:val="24"/>
          <w:szCs w:val="24"/>
          <w:lang w:val="lv-LV"/>
        </w:rPr>
      </w:pPr>
    </w:p>
    <w:p w:rsidR="00832D00" w:rsidRDefault="00832D00" w:rsidP="00832D00">
      <w:pPr>
        <w:pStyle w:val="Sarakstarindkopa"/>
        <w:spacing w:after="0" w:line="240" w:lineRule="auto"/>
        <w:ind w:left="0" w:firstLine="567"/>
        <w:jc w:val="both"/>
        <w:rPr>
          <w:rFonts w:ascii="Times New Roman" w:hAnsi="Times New Roman"/>
          <w:sz w:val="24"/>
          <w:szCs w:val="24"/>
          <w:lang w:val="lv-LV"/>
        </w:rPr>
      </w:pPr>
    </w:p>
    <w:p w:rsidR="00832D00" w:rsidRDefault="00832D00" w:rsidP="00832D00">
      <w:pPr>
        <w:spacing w:after="0" w:line="240" w:lineRule="auto"/>
        <w:rPr>
          <w:rFonts w:ascii="Times New Roman" w:hAnsi="Times New Roman"/>
          <w:sz w:val="24"/>
          <w:szCs w:val="24"/>
          <w:lang w:val="lv-LV"/>
        </w:rPr>
      </w:pPr>
    </w:p>
    <w:p w:rsidR="00832D00" w:rsidRDefault="00832D00" w:rsidP="00832D00">
      <w:pPr>
        <w:spacing w:after="0" w:line="240" w:lineRule="auto"/>
        <w:rPr>
          <w:rFonts w:ascii="Times New Roman" w:hAnsi="Times New Roman"/>
          <w:sz w:val="24"/>
          <w:szCs w:val="24"/>
          <w:lang w:val="lv-LV"/>
        </w:rPr>
      </w:pPr>
      <w:bookmarkStart w:id="0" w:name="_GoBack"/>
      <w:bookmarkEnd w:id="0"/>
    </w:p>
    <w:p w:rsidR="00071B5F" w:rsidRDefault="00071B5F"/>
    <w:sectPr w:rsidR="00071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00"/>
    <w:rsid w:val="00071B5F"/>
    <w:rsid w:val="00832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DF3B9-2953-4E05-9891-05EC8E11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D00"/>
    <w:rPr>
      <w:rFonts w:ascii="Calibri" w:eastAsia="Calibri" w:hAnsi="Calibri" w:cs="Times New Roman"/>
      <w:lang w:val="ru-RU"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832D00"/>
    <w:pPr>
      <w:ind w:left="720"/>
      <w:contextualSpacing/>
    </w:pPr>
  </w:style>
  <w:style w:type="paragraph" w:styleId="Pamatteksts">
    <w:name w:val="Body Text"/>
    <w:basedOn w:val="Parasts"/>
    <w:link w:val="PamattekstsRakstz"/>
    <w:qFormat/>
    <w:rsid w:val="00832D00"/>
    <w:pPr>
      <w:spacing w:before="240" w:after="0" w:line="240" w:lineRule="auto"/>
      <w:jc w:val="both"/>
    </w:pPr>
    <w:rPr>
      <w:rFonts w:ascii="Times New Roman" w:eastAsia="Times New Roman" w:hAnsi="Times New Roman"/>
      <w:sz w:val="24"/>
      <w:szCs w:val="20"/>
      <w:lang w:val="lv-LV"/>
    </w:rPr>
  </w:style>
  <w:style w:type="character" w:customStyle="1" w:styleId="PamattekstsRakstz">
    <w:name w:val="Pamatteksts Rakstz."/>
    <w:basedOn w:val="Noklusjumarindkopasfonts"/>
    <w:link w:val="Pamatteksts"/>
    <w:rsid w:val="00832D00"/>
    <w:rPr>
      <w:rFonts w:ascii="Times New Roman" w:eastAsia="Times New Roman" w:hAnsi="Times New Roman" w:cs="Times New Roman"/>
      <w:sz w:val="24"/>
      <w:szCs w:val="20"/>
      <w:lang w:eastAsia="zh-CN"/>
    </w:rPr>
  </w:style>
  <w:style w:type="character" w:customStyle="1" w:styleId="markedcontent">
    <w:name w:val="markedcontent"/>
    <w:basedOn w:val="Noklusjumarindkopasfonts"/>
    <w:rsid w:val="00832D00"/>
  </w:style>
  <w:style w:type="table" w:styleId="Reatabula">
    <w:name w:val="Table Grid"/>
    <w:basedOn w:val="Parastatabula"/>
    <w:uiPriority w:val="59"/>
    <w:rsid w:val="00832D00"/>
    <w:pPr>
      <w:spacing w:after="0" w:line="240" w:lineRule="auto"/>
    </w:pPr>
    <w:rPr>
      <w:rFonts w:ascii="Calibri" w:eastAsia="Calibri" w:hAnsi="Calibri" w:cs="Times New Roma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5548</Words>
  <Characters>3163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1</cp:revision>
  <dcterms:created xsi:type="dcterms:W3CDTF">2022-08-11T07:24:00Z</dcterms:created>
  <dcterms:modified xsi:type="dcterms:W3CDTF">2022-08-11T07:24:00Z</dcterms:modified>
</cp:coreProperties>
</file>