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EF" w:rsidRDefault="00FE0EEF"/>
    <w:p w:rsidR="00A23744" w:rsidRPr="00AD2B40" w:rsidRDefault="00A23744" w:rsidP="00A23744">
      <w:pPr>
        <w:spacing w:after="0" w:line="360" w:lineRule="auto"/>
        <w:jc w:val="center"/>
        <w:rPr>
          <w:rFonts w:cstheme="minorHAnsi"/>
          <w:b/>
          <w:sz w:val="24"/>
          <w:szCs w:val="24"/>
        </w:rPr>
      </w:pPr>
      <w:r w:rsidRPr="00AD2B40">
        <w:rPr>
          <w:rFonts w:cstheme="minorHAnsi"/>
          <w:b/>
          <w:sz w:val="24"/>
          <w:szCs w:val="24"/>
        </w:rPr>
        <w:t>LU SZF doktora studiju programmu kursa</w:t>
      </w:r>
    </w:p>
    <w:p w:rsidR="00A23744" w:rsidRPr="00AD2B40" w:rsidRDefault="00A23744" w:rsidP="00A23744">
      <w:pPr>
        <w:spacing w:after="0" w:line="360" w:lineRule="auto"/>
        <w:jc w:val="center"/>
        <w:rPr>
          <w:rFonts w:eastAsia="Calibri" w:cstheme="minorHAnsi"/>
          <w:b/>
          <w:color w:val="0070C0"/>
          <w:sz w:val="28"/>
          <w:szCs w:val="28"/>
        </w:rPr>
      </w:pPr>
      <w:r w:rsidRPr="00AD2B40">
        <w:rPr>
          <w:rFonts w:eastAsia="Calibri" w:cstheme="minorHAnsi"/>
          <w:b/>
          <w:color w:val="0070C0"/>
          <w:sz w:val="28"/>
          <w:szCs w:val="28"/>
        </w:rPr>
        <w:t>“Sociālo zinātņu pētījumu metodoloģija” (SDSK7026)</w:t>
      </w:r>
    </w:p>
    <w:p w:rsidR="00A23744" w:rsidRPr="00AD2B40" w:rsidRDefault="00A23744" w:rsidP="00A23744">
      <w:pPr>
        <w:spacing w:after="0" w:line="360" w:lineRule="auto"/>
        <w:jc w:val="center"/>
        <w:rPr>
          <w:rFonts w:cstheme="minorHAnsi"/>
          <w:b/>
          <w:sz w:val="24"/>
          <w:szCs w:val="24"/>
        </w:rPr>
      </w:pPr>
      <w:r w:rsidRPr="00AD2B40">
        <w:rPr>
          <w:rFonts w:eastAsia="Calibri" w:cstheme="minorHAnsi"/>
          <w:b/>
          <w:sz w:val="24"/>
          <w:szCs w:val="24"/>
        </w:rPr>
        <w:t>plānojums</w:t>
      </w:r>
    </w:p>
    <w:p w:rsidR="00A23744" w:rsidRPr="00AD2B40" w:rsidRDefault="00C249FF" w:rsidP="00A23744">
      <w:pPr>
        <w:spacing w:after="0" w:line="240" w:lineRule="auto"/>
        <w:jc w:val="center"/>
        <w:rPr>
          <w:rFonts w:cstheme="minorHAnsi"/>
          <w:b/>
          <w:sz w:val="24"/>
          <w:szCs w:val="24"/>
        </w:rPr>
      </w:pPr>
      <w:r>
        <w:rPr>
          <w:rFonts w:cstheme="minorHAnsi"/>
          <w:b/>
          <w:sz w:val="24"/>
          <w:szCs w:val="24"/>
        </w:rPr>
        <w:t>2018</w:t>
      </w:r>
      <w:r w:rsidR="00A23744" w:rsidRPr="00AD2B40">
        <w:rPr>
          <w:rFonts w:cstheme="minorHAnsi"/>
          <w:b/>
          <w:sz w:val="24"/>
          <w:szCs w:val="24"/>
        </w:rPr>
        <w:t>.</w:t>
      </w:r>
      <w:r>
        <w:rPr>
          <w:rFonts w:cstheme="minorHAnsi"/>
          <w:b/>
          <w:sz w:val="24"/>
          <w:szCs w:val="24"/>
        </w:rPr>
        <w:t>/2019</w:t>
      </w:r>
      <w:r w:rsidR="00A23744" w:rsidRPr="00AD2B40">
        <w:rPr>
          <w:rFonts w:cstheme="minorHAnsi"/>
          <w:b/>
          <w:sz w:val="24"/>
          <w:szCs w:val="24"/>
        </w:rPr>
        <w:t>. ak. gads</w:t>
      </w:r>
    </w:p>
    <w:p w:rsidR="00A23744" w:rsidRDefault="00A23744" w:rsidP="00A23744">
      <w:pPr>
        <w:spacing w:after="0" w:line="240" w:lineRule="auto"/>
        <w:jc w:val="center"/>
        <w:rPr>
          <w:rFonts w:cstheme="minorHAnsi"/>
          <w:sz w:val="24"/>
          <w:szCs w:val="24"/>
        </w:rPr>
      </w:pPr>
      <w:r w:rsidRPr="000B725A">
        <w:rPr>
          <w:rFonts w:cstheme="minorHAnsi"/>
          <w:i/>
          <w:sz w:val="24"/>
          <w:szCs w:val="24"/>
        </w:rPr>
        <w:t>Laiks</w:t>
      </w:r>
      <w:r w:rsidRPr="00AD2B40">
        <w:rPr>
          <w:rFonts w:cstheme="minorHAnsi"/>
          <w:sz w:val="24"/>
          <w:szCs w:val="24"/>
        </w:rPr>
        <w:t>: sākums plkst. 18.15</w:t>
      </w:r>
    </w:p>
    <w:p w:rsidR="000B725A" w:rsidRDefault="000B725A" w:rsidP="00A23744">
      <w:pPr>
        <w:spacing w:after="0" w:line="240" w:lineRule="auto"/>
        <w:jc w:val="center"/>
        <w:rPr>
          <w:rFonts w:cstheme="minorHAnsi"/>
          <w:sz w:val="24"/>
          <w:szCs w:val="24"/>
        </w:rPr>
      </w:pPr>
      <w:r w:rsidRPr="000B725A">
        <w:rPr>
          <w:rFonts w:cstheme="minorHAnsi"/>
          <w:i/>
          <w:sz w:val="24"/>
          <w:szCs w:val="24"/>
        </w:rPr>
        <w:t>Vieta</w:t>
      </w:r>
      <w:r>
        <w:rPr>
          <w:rFonts w:cstheme="minorHAnsi"/>
          <w:sz w:val="24"/>
          <w:szCs w:val="24"/>
        </w:rPr>
        <w:t>: LU SZF, Lauvas iela 4, 204. aud.</w:t>
      </w:r>
    </w:p>
    <w:p w:rsidR="000B725A" w:rsidRDefault="000B725A" w:rsidP="00A23744">
      <w:pPr>
        <w:spacing w:after="0" w:line="240" w:lineRule="auto"/>
        <w:jc w:val="center"/>
        <w:rPr>
          <w:rFonts w:cstheme="minorHAnsi"/>
          <w:sz w:val="24"/>
          <w:szCs w:val="24"/>
        </w:rPr>
      </w:pPr>
    </w:p>
    <w:p w:rsidR="000B725A" w:rsidRPr="00E5317C" w:rsidRDefault="000B725A" w:rsidP="000B725A">
      <w:pPr>
        <w:spacing w:after="0" w:line="240" w:lineRule="auto"/>
        <w:jc w:val="both"/>
        <w:rPr>
          <w:sz w:val="24"/>
          <w:szCs w:val="24"/>
        </w:rPr>
      </w:pPr>
      <w:r w:rsidRPr="00E5317C">
        <w:rPr>
          <w:b/>
          <w:i/>
          <w:sz w:val="24"/>
          <w:szCs w:val="24"/>
        </w:rPr>
        <w:t xml:space="preserve">Apjoms </w:t>
      </w:r>
      <w:r w:rsidRPr="00E5317C">
        <w:rPr>
          <w:sz w:val="24"/>
          <w:szCs w:val="24"/>
        </w:rPr>
        <w:t>– 4 kredītpunkti</w:t>
      </w:r>
    </w:p>
    <w:p w:rsidR="000B725A" w:rsidRPr="00E5317C" w:rsidRDefault="000B725A" w:rsidP="000B725A">
      <w:pPr>
        <w:spacing w:after="0" w:line="240" w:lineRule="auto"/>
        <w:jc w:val="both"/>
        <w:rPr>
          <w:b/>
          <w:i/>
          <w:sz w:val="24"/>
          <w:szCs w:val="24"/>
        </w:rPr>
      </w:pPr>
    </w:p>
    <w:p w:rsidR="000B725A" w:rsidRPr="00E5317C" w:rsidRDefault="000B725A" w:rsidP="000B725A">
      <w:pPr>
        <w:spacing w:after="0" w:line="240" w:lineRule="auto"/>
        <w:jc w:val="both"/>
        <w:rPr>
          <w:b/>
          <w:i/>
          <w:sz w:val="24"/>
          <w:szCs w:val="24"/>
        </w:rPr>
      </w:pPr>
      <w:r w:rsidRPr="00E5317C">
        <w:rPr>
          <w:b/>
          <w:i/>
          <w:sz w:val="24"/>
          <w:szCs w:val="24"/>
        </w:rPr>
        <w:t>Kursa anotācija</w:t>
      </w:r>
    </w:p>
    <w:p w:rsidR="000B725A" w:rsidRPr="00E5317C" w:rsidRDefault="000B725A" w:rsidP="000B725A">
      <w:pPr>
        <w:spacing w:after="0" w:line="240" w:lineRule="auto"/>
        <w:jc w:val="both"/>
        <w:rPr>
          <w:sz w:val="24"/>
          <w:szCs w:val="24"/>
        </w:rPr>
      </w:pPr>
      <w:r w:rsidRPr="00E5317C">
        <w:rPr>
          <w:sz w:val="24"/>
          <w:szCs w:val="24"/>
        </w:rPr>
        <w:t>Kurss sniedz zināšanas sociālo zinātņu pētījumu uzbūvē un metodoloģijā. Tā ietvaros tiek aplūkotas nozīmīgākās kvantitatīvās un kvalitatīvās pētniecības pieejas, iztirzāta pētījuma dizaina veidošana, konkrētu metožu lietojums. Semināros notiek metodoloģisko zināšanu aprobācija, konkrētu pētījumu analīze.</w:t>
      </w:r>
    </w:p>
    <w:p w:rsidR="000B725A" w:rsidRPr="00E5317C" w:rsidRDefault="000B725A" w:rsidP="000B725A">
      <w:pPr>
        <w:spacing w:after="0" w:line="240" w:lineRule="auto"/>
        <w:jc w:val="both"/>
        <w:rPr>
          <w:sz w:val="24"/>
          <w:szCs w:val="24"/>
        </w:rPr>
      </w:pPr>
      <w:bookmarkStart w:id="0" w:name="_GoBack"/>
      <w:bookmarkEnd w:id="0"/>
    </w:p>
    <w:p w:rsidR="000B725A" w:rsidRPr="00E5317C" w:rsidRDefault="000B725A" w:rsidP="000B725A">
      <w:pPr>
        <w:spacing w:after="0" w:line="240" w:lineRule="auto"/>
        <w:jc w:val="both"/>
        <w:rPr>
          <w:b/>
          <w:i/>
          <w:sz w:val="24"/>
          <w:szCs w:val="24"/>
        </w:rPr>
      </w:pPr>
      <w:r w:rsidRPr="00E5317C">
        <w:rPr>
          <w:b/>
          <w:i/>
          <w:sz w:val="24"/>
          <w:szCs w:val="24"/>
        </w:rPr>
        <w:t>Rezultāti</w:t>
      </w:r>
    </w:p>
    <w:p w:rsidR="000B725A" w:rsidRPr="00E5317C" w:rsidRDefault="000B725A" w:rsidP="000B725A">
      <w:pPr>
        <w:spacing w:after="0" w:line="240" w:lineRule="auto"/>
        <w:jc w:val="both"/>
        <w:rPr>
          <w:sz w:val="24"/>
          <w:szCs w:val="24"/>
        </w:rPr>
      </w:pPr>
      <w:r w:rsidRPr="00E5317C">
        <w:rPr>
          <w:sz w:val="24"/>
          <w:szCs w:val="24"/>
        </w:rPr>
        <w:t>Zināšanas – sociālo zinātņu pētījumu īstenošanā, pētījuma dizaina izstrādē, metodoloģiskajās pieejās Prasmes – izvēlēties konkrētajam pētījuma atbilstīgu metodoloģiju, izstrādāt pētījuma dizainu, lietot sociālo zinātņu pētījumu metodes, uzrakstīt pētījumu</w:t>
      </w:r>
    </w:p>
    <w:p w:rsidR="000B725A" w:rsidRPr="00E5317C" w:rsidRDefault="000B725A" w:rsidP="000B725A">
      <w:pPr>
        <w:spacing w:after="0" w:line="240" w:lineRule="auto"/>
        <w:jc w:val="both"/>
        <w:rPr>
          <w:sz w:val="24"/>
          <w:szCs w:val="24"/>
        </w:rPr>
      </w:pPr>
      <w:r w:rsidRPr="00E5317C">
        <w:rPr>
          <w:sz w:val="24"/>
          <w:szCs w:val="24"/>
        </w:rPr>
        <w:t>Kompetences – sociālo zinātņu akadēmisku un lietišķu pētījumu profesionālā īstenošanā</w:t>
      </w:r>
    </w:p>
    <w:p w:rsidR="000B725A" w:rsidRPr="00AD2B40" w:rsidRDefault="000B725A" w:rsidP="00A23744">
      <w:pPr>
        <w:spacing w:after="0" w:line="240" w:lineRule="auto"/>
        <w:jc w:val="center"/>
        <w:rPr>
          <w:rFonts w:cstheme="minorHAnsi"/>
          <w:sz w:val="24"/>
          <w:szCs w:val="24"/>
        </w:rPr>
      </w:pPr>
    </w:p>
    <w:p w:rsidR="00A23744" w:rsidRPr="00AD2B40" w:rsidRDefault="00A23744" w:rsidP="00A23744">
      <w:pPr>
        <w:spacing w:after="0" w:line="240" w:lineRule="auto"/>
        <w:jc w:val="both"/>
        <w:rPr>
          <w:b/>
          <w:i/>
          <w:sz w:val="24"/>
          <w:szCs w:val="24"/>
        </w:rPr>
      </w:pPr>
      <w:r w:rsidRPr="00AD2B40">
        <w:rPr>
          <w:b/>
          <w:i/>
          <w:sz w:val="24"/>
          <w:szCs w:val="24"/>
        </w:rPr>
        <w:t>Kursa plāns</w:t>
      </w:r>
    </w:p>
    <w:p w:rsidR="00A23744" w:rsidRPr="00AD2B40" w:rsidRDefault="00A23744" w:rsidP="00A23744">
      <w:pPr>
        <w:spacing w:after="0" w:line="240" w:lineRule="auto"/>
        <w:jc w:val="center"/>
        <w:rPr>
          <w:rFonts w:cstheme="minorHAnsi"/>
          <w:sz w:val="24"/>
          <w:szCs w:val="24"/>
        </w:rPr>
      </w:pPr>
    </w:p>
    <w:tbl>
      <w:tblPr>
        <w:tblStyle w:val="GridTable4-Accent51"/>
        <w:tblW w:w="9180" w:type="dxa"/>
        <w:tblLook w:val="04A0" w:firstRow="1" w:lastRow="0" w:firstColumn="1" w:lastColumn="0" w:noHBand="0" w:noVBand="1"/>
      </w:tblPr>
      <w:tblGrid>
        <w:gridCol w:w="1951"/>
        <w:gridCol w:w="4253"/>
        <w:gridCol w:w="2976"/>
      </w:tblGrid>
      <w:tr w:rsidR="00A23744" w:rsidRPr="00AD2B40" w:rsidTr="00FC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A23744" w:rsidRPr="00AD2B40" w:rsidRDefault="00A23744" w:rsidP="00C249FF">
            <w:pPr>
              <w:spacing w:after="0" w:line="240" w:lineRule="auto"/>
              <w:rPr>
                <w:rFonts w:cstheme="minorHAnsi"/>
                <w:sz w:val="24"/>
                <w:szCs w:val="24"/>
              </w:rPr>
            </w:pPr>
            <w:r w:rsidRPr="00AD2B40">
              <w:rPr>
                <w:rFonts w:cstheme="minorHAnsi"/>
                <w:sz w:val="24"/>
                <w:szCs w:val="24"/>
              </w:rPr>
              <w:t>Datums</w:t>
            </w:r>
          </w:p>
        </w:tc>
        <w:tc>
          <w:tcPr>
            <w:tcW w:w="4253" w:type="dxa"/>
          </w:tcPr>
          <w:p w:rsidR="00A23744" w:rsidRPr="00AD2B40" w:rsidRDefault="00A23744" w:rsidP="00C249FF">
            <w:pPr>
              <w:spacing w:after="0" w:line="24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Nodarbības tēma</w:t>
            </w:r>
          </w:p>
        </w:tc>
        <w:tc>
          <w:tcPr>
            <w:tcW w:w="2976" w:type="dxa"/>
          </w:tcPr>
          <w:p w:rsidR="00A23744" w:rsidRPr="00AD2B40" w:rsidRDefault="00A23744" w:rsidP="00C249FF">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Docētājs</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Pr>
          <w:p w:rsidR="002649A5" w:rsidRPr="00AD2B40" w:rsidRDefault="002649A5" w:rsidP="002649A5">
            <w:pPr>
              <w:spacing w:after="0" w:line="240" w:lineRule="auto"/>
              <w:jc w:val="center"/>
              <w:rPr>
                <w:rFonts w:cstheme="minorHAnsi"/>
                <w:sz w:val="24"/>
                <w:szCs w:val="24"/>
              </w:rPr>
            </w:pPr>
            <w:r>
              <w:rPr>
                <w:rFonts w:cstheme="minorHAnsi"/>
                <w:sz w:val="24"/>
                <w:szCs w:val="24"/>
              </w:rPr>
              <w:t>Novembris–decembris (pirmdienas)</w:t>
            </w:r>
          </w:p>
        </w:tc>
      </w:tr>
      <w:tr w:rsidR="00FC26EA" w:rsidRPr="00AD2B40" w:rsidTr="00FC26EA">
        <w:tc>
          <w:tcPr>
            <w:cnfStyle w:val="001000000000" w:firstRow="0" w:lastRow="0" w:firstColumn="1" w:lastColumn="0" w:oddVBand="0" w:evenVBand="0" w:oddHBand="0" w:evenHBand="0" w:firstRowFirstColumn="0" w:firstRowLastColumn="0" w:lastRowFirstColumn="0" w:lastRowLastColumn="0"/>
            <w:tcW w:w="1951" w:type="dxa"/>
            <w:vMerge w:val="restart"/>
          </w:tcPr>
          <w:p w:rsidR="00FC26EA" w:rsidRPr="00AD2B40" w:rsidRDefault="00FC26EA" w:rsidP="00C249FF">
            <w:pPr>
              <w:spacing w:after="0" w:line="240" w:lineRule="auto"/>
              <w:rPr>
                <w:rFonts w:cstheme="minorHAnsi"/>
                <w:sz w:val="24"/>
                <w:szCs w:val="24"/>
              </w:rPr>
            </w:pPr>
            <w:r>
              <w:rPr>
                <w:rFonts w:cstheme="minorHAnsi"/>
                <w:sz w:val="24"/>
                <w:szCs w:val="24"/>
              </w:rPr>
              <w:t>5. novembris</w:t>
            </w:r>
          </w:p>
        </w:tc>
        <w:tc>
          <w:tcPr>
            <w:tcW w:w="4253" w:type="dxa"/>
          </w:tcPr>
          <w:p w:rsidR="00FC26EA" w:rsidRPr="00AD2B40" w:rsidRDefault="00FC26EA"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Informācija par studiju kursu</w:t>
            </w:r>
          </w:p>
        </w:tc>
        <w:tc>
          <w:tcPr>
            <w:tcW w:w="2976" w:type="dxa"/>
          </w:tcPr>
          <w:p w:rsidR="00FC26EA" w:rsidRPr="00AD2B40" w:rsidRDefault="00FC26EA"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prof. V.Zelče</w:t>
            </w:r>
          </w:p>
        </w:tc>
      </w:tr>
      <w:tr w:rsidR="00FC26EA"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FC26EA" w:rsidRPr="00AD2B40" w:rsidRDefault="00FC26EA" w:rsidP="00C249FF">
            <w:pPr>
              <w:spacing w:after="0" w:line="240" w:lineRule="auto"/>
              <w:rPr>
                <w:rFonts w:cstheme="minorHAnsi"/>
                <w:sz w:val="24"/>
                <w:szCs w:val="24"/>
              </w:rPr>
            </w:pPr>
          </w:p>
        </w:tc>
        <w:tc>
          <w:tcPr>
            <w:tcW w:w="4253" w:type="dxa"/>
          </w:tcPr>
          <w:p w:rsidR="00FC26EA" w:rsidRPr="00AD2B40" w:rsidRDefault="00FC26EA"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Doktorantūra. Promocijas darbs un promocija politikas zinātnē, socioloģijā un komunikācijas zinātnē</w:t>
            </w:r>
          </w:p>
        </w:tc>
        <w:tc>
          <w:tcPr>
            <w:tcW w:w="2976" w:type="dxa"/>
          </w:tcPr>
          <w:p w:rsidR="00FC26EA" w:rsidRPr="00AD2B40" w:rsidRDefault="00FC26EA"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Promocijas padomes priekšsēdētāja prof. I. </w:t>
            </w:r>
            <w:r w:rsidRPr="00AD2B40">
              <w:rPr>
                <w:rFonts w:cstheme="minorHAnsi"/>
                <w:sz w:val="24"/>
                <w:szCs w:val="24"/>
              </w:rPr>
              <w:t>Reinholde</w:t>
            </w:r>
          </w:p>
          <w:p w:rsidR="00FC26EA" w:rsidRPr="00AD2B40" w:rsidRDefault="00FC503B"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J</w:t>
            </w:r>
            <w:r w:rsidR="00FC26EA" w:rsidRPr="00AD2B40">
              <w:rPr>
                <w:rFonts w:cstheme="minorHAnsi"/>
                <w:sz w:val="24"/>
                <w:szCs w:val="24"/>
              </w:rPr>
              <w:t>aunie zinātņu doktori</w:t>
            </w:r>
          </w:p>
        </w:tc>
      </w:tr>
      <w:tr w:rsidR="00C249FF" w:rsidRPr="00AD2B40" w:rsidTr="00FC26EA">
        <w:trPr>
          <w:trHeight w:val="931"/>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Pr="00BE22BA" w:rsidRDefault="00C249FF" w:rsidP="00C249FF">
            <w:pPr>
              <w:spacing w:after="0" w:line="240" w:lineRule="auto"/>
              <w:rPr>
                <w:rFonts w:cstheme="minorHAnsi"/>
                <w:sz w:val="24"/>
                <w:szCs w:val="24"/>
              </w:rPr>
            </w:pPr>
            <w:r w:rsidRPr="00BE22BA">
              <w:rPr>
                <w:rFonts w:cstheme="minorHAnsi"/>
                <w:sz w:val="24"/>
                <w:szCs w:val="24"/>
              </w:rPr>
              <w:t>12. novembris</w:t>
            </w:r>
          </w:p>
        </w:tc>
        <w:tc>
          <w:tcPr>
            <w:tcW w:w="4253" w:type="dxa"/>
          </w:tcPr>
          <w:p w:rsidR="00C249FF" w:rsidRPr="00BE22BA"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K</w:t>
            </w:r>
            <w:r w:rsidRPr="00BE22BA">
              <w:rPr>
                <w:rFonts w:eastAsia="Calibri" w:cstheme="minorHAnsi"/>
                <w:sz w:val="24"/>
                <w:szCs w:val="24"/>
              </w:rPr>
              <w:t>onceptuālo modeļu un teorētisko skaidrojumu veidošana sociālajos pētījumos</w:t>
            </w:r>
            <w:r w:rsidRPr="00BE22BA">
              <w:rPr>
                <w:rFonts w:cstheme="minorHAnsi"/>
                <w:sz w:val="24"/>
                <w:szCs w:val="24"/>
              </w:rPr>
              <w:t xml:space="preserve"> </w:t>
            </w:r>
          </w:p>
        </w:tc>
        <w:tc>
          <w:tcPr>
            <w:tcW w:w="2976" w:type="dxa"/>
          </w:tcPr>
          <w:p w:rsidR="00C249FF" w:rsidRPr="00BE22BA"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prof. T.Tisenkopfs</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C249FF" w:rsidRPr="00BE22BA" w:rsidRDefault="00C249FF" w:rsidP="00C249FF">
            <w:pPr>
              <w:spacing w:after="0" w:line="240" w:lineRule="auto"/>
              <w:rPr>
                <w:rFonts w:cstheme="minorHAnsi"/>
                <w:sz w:val="24"/>
                <w:szCs w:val="24"/>
              </w:rPr>
            </w:pPr>
          </w:p>
        </w:tc>
        <w:tc>
          <w:tcPr>
            <w:tcW w:w="4253" w:type="dxa"/>
          </w:tcPr>
          <w:p w:rsidR="00C249FF" w:rsidRPr="00BE22BA"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Pētījuma dizaina veidošana</w:t>
            </w:r>
          </w:p>
        </w:tc>
        <w:tc>
          <w:tcPr>
            <w:tcW w:w="2976" w:type="dxa"/>
          </w:tcPr>
          <w:p w:rsidR="00C249FF" w:rsidRPr="00BE22BA"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prof. T.Tisenkopfs</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Pr="00AD2B40" w:rsidRDefault="00C249FF" w:rsidP="00C249FF">
            <w:pPr>
              <w:spacing w:after="0" w:line="240" w:lineRule="auto"/>
              <w:rPr>
                <w:rFonts w:cstheme="minorHAnsi"/>
                <w:sz w:val="24"/>
                <w:szCs w:val="24"/>
              </w:rPr>
            </w:pPr>
            <w:r>
              <w:rPr>
                <w:rFonts w:cstheme="minorHAnsi"/>
                <w:sz w:val="24"/>
                <w:szCs w:val="24"/>
              </w:rPr>
              <w:t>26. novembris</w:t>
            </w:r>
          </w:p>
        </w:tc>
        <w:tc>
          <w:tcPr>
            <w:tcW w:w="4253" w:type="dxa"/>
          </w:tcPr>
          <w:p w:rsidR="00C249FF" w:rsidRPr="00AD2B40"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Politikas zinātne</w:t>
            </w:r>
          </w:p>
        </w:tc>
        <w:tc>
          <w:tcPr>
            <w:tcW w:w="2976" w:type="dxa"/>
          </w:tcPr>
          <w:p w:rsidR="00C249FF" w:rsidRPr="00AD2B40"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prof. J. Rozenvalds</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Pr="00BE22BA"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Socioloģija</w:t>
            </w:r>
          </w:p>
        </w:tc>
        <w:tc>
          <w:tcPr>
            <w:tcW w:w="2976" w:type="dxa"/>
          </w:tcPr>
          <w:p w:rsidR="00C249FF" w:rsidRPr="00BE22BA" w:rsidRDefault="00C249FF" w:rsidP="00BE22B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 xml:space="preserve">prof. </w:t>
            </w:r>
            <w:r w:rsidR="00BE22BA" w:rsidRPr="00BE22BA">
              <w:rPr>
                <w:rFonts w:cstheme="minorHAnsi"/>
                <w:sz w:val="24"/>
                <w:szCs w:val="24"/>
              </w:rPr>
              <w:t>A. Zobena</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Default="00C249FF" w:rsidP="00C249FF">
            <w:pPr>
              <w:spacing w:after="0" w:line="240" w:lineRule="auto"/>
              <w:rPr>
                <w:rFonts w:cstheme="minorHAnsi"/>
                <w:sz w:val="24"/>
                <w:szCs w:val="24"/>
              </w:rPr>
            </w:pPr>
            <w:r>
              <w:rPr>
                <w:rFonts w:cstheme="minorHAnsi"/>
                <w:sz w:val="24"/>
                <w:szCs w:val="24"/>
              </w:rPr>
              <w:t>3. decembris</w:t>
            </w:r>
          </w:p>
        </w:tc>
        <w:tc>
          <w:tcPr>
            <w:tcW w:w="4253" w:type="dxa"/>
          </w:tcPr>
          <w:p w:rsidR="00C249FF"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Komunikācijas zinātne</w:t>
            </w:r>
          </w:p>
        </w:tc>
        <w:tc>
          <w:tcPr>
            <w:tcW w:w="2976" w:type="dxa"/>
          </w:tcPr>
          <w:p w:rsidR="00C249FF"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prof. V. Zelče</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Akadēmiskā ētika</w:t>
            </w:r>
          </w:p>
        </w:tc>
        <w:tc>
          <w:tcPr>
            <w:tcW w:w="2976" w:type="dxa"/>
          </w:tcPr>
          <w:p w:rsidR="00C249FF" w:rsidRDefault="00C249FF"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prof. S. Lasmane</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Default="00C249FF" w:rsidP="00C249FF">
            <w:pPr>
              <w:spacing w:after="0" w:line="240" w:lineRule="auto"/>
              <w:rPr>
                <w:rFonts w:cstheme="minorHAnsi"/>
                <w:sz w:val="24"/>
                <w:szCs w:val="24"/>
              </w:rPr>
            </w:pPr>
            <w:r>
              <w:rPr>
                <w:rFonts w:cstheme="minorHAnsi"/>
                <w:sz w:val="24"/>
                <w:szCs w:val="24"/>
              </w:rPr>
              <w:t>10. decembris</w:t>
            </w:r>
          </w:p>
        </w:tc>
        <w:tc>
          <w:tcPr>
            <w:tcW w:w="4253" w:type="dxa"/>
          </w:tcPr>
          <w:p w:rsidR="00C249FF" w:rsidRPr="00AD2B40"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Informācijas sabiedrības pētniecības pieejas</w:t>
            </w:r>
          </w:p>
        </w:tc>
        <w:tc>
          <w:tcPr>
            <w:tcW w:w="2976" w:type="dxa"/>
          </w:tcPr>
          <w:p w:rsidR="00C249FF" w:rsidRPr="00AD2B40"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asoc. prof. B. Holma</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Pr="00AD2B40"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Vēstures un arhīvu pētījumi</w:t>
            </w:r>
          </w:p>
        </w:tc>
        <w:tc>
          <w:tcPr>
            <w:tcW w:w="2976" w:type="dxa"/>
          </w:tcPr>
          <w:p w:rsidR="00C249FF" w:rsidRPr="00AD2B40" w:rsidRDefault="00C249FF"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prof. Vita Zelče</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Default="00C249FF" w:rsidP="00C249FF">
            <w:pPr>
              <w:spacing w:after="0" w:line="240" w:lineRule="auto"/>
              <w:rPr>
                <w:rFonts w:cstheme="minorHAnsi"/>
                <w:sz w:val="24"/>
                <w:szCs w:val="24"/>
              </w:rPr>
            </w:pPr>
            <w:r>
              <w:rPr>
                <w:rFonts w:cstheme="minorHAnsi"/>
                <w:sz w:val="24"/>
                <w:szCs w:val="24"/>
              </w:rPr>
              <w:lastRenderedPageBreak/>
              <w:t>17. decembris</w:t>
            </w:r>
          </w:p>
        </w:tc>
        <w:tc>
          <w:tcPr>
            <w:tcW w:w="4253" w:type="dxa"/>
          </w:tcPr>
          <w:p w:rsidR="00C249FF" w:rsidRPr="00AD2B40"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Zinātniskā publicēšanās</w:t>
            </w:r>
          </w:p>
        </w:tc>
        <w:tc>
          <w:tcPr>
            <w:tcW w:w="2976" w:type="dxa"/>
          </w:tcPr>
          <w:p w:rsidR="00C249FF"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LU bibliotēkas speciālists</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Pr="00AD2B40"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Literatūras apskata veidošana,</w:t>
            </w:r>
            <w:r w:rsidRPr="00AD2B40">
              <w:rPr>
                <w:rFonts w:eastAsia="Calibri" w:cstheme="minorHAnsi"/>
                <w:sz w:val="24"/>
                <w:szCs w:val="24"/>
              </w:rPr>
              <w:t xml:space="preserve"> zinātniskā raksta struktūra</w:t>
            </w:r>
            <w:r w:rsidRPr="00AD2B40">
              <w:rPr>
                <w:rFonts w:cstheme="minorHAnsi"/>
                <w:sz w:val="24"/>
                <w:szCs w:val="24"/>
              </w:rPr>
              <w:t xml:space="preserve">, zinātnisku publikāciju žanri </w:t>
            </w:r>
          </w:p>
        </w:tc>
        <w:tc>
          <w:tcPr>
            <w:tcW w:w="2976" w:type="dxa"/>
          </w:tcPr>
          <w:p w:rsidR="00C249FF" w:rsidRPr="00AD2B40"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prof. Vita Zelče</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9180" w:type="dxa"/>
            <w:gridSpan w:val="3"/>
          </w:tcPr>
          <w:p w:rsidR="00C249FF" w:rsidRPr="00AD2B40" w:rsidRDefault="00C249FF" w:rsidP="00C249FF">
            <w:pPr>
              <w:spacing w:after="0" w:line="240" w:lineRule="auto"/>
              <w:jc w:val="center"/>
              <w:rPr>
                <w:rFonts w:cstheme="minorHAnsi"/>
                <w:sz w:val="24"/>
                <w:szCs w:val="24"/>
              </w:rPr>
            </w:pPr>
            <w:r>
              <w:rPr>
                <w:rFonts w:cstheme="minorHAnsi"/>
                <w:sz w:val="24"/>
                <w:szCs w:val="24"/>
              </w:rPr>
              <w:t>Janvāris–februāris</w:t>
            </w:r>
            <w:r w:rsidR="002649A5">
              <w:rPr>
                <w:rFonts w:cstheme="minorHAnsi"/>
                <w:sz w:val="24"/>
                <w:szCs w:val="24"/>
              </w:rPr>
              <w:t xml:space="preserve"> (pirmdienas, ceturtdienas)</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Default="002649A5" w:rsidP="00C249FF">
            <w:pPr>
              <w:spacing w:after="0" w:line="240" w:lineRule="auto"/>
              <w:rPr>
                <w:rFonts w:cstheme="minorHAnsi"/>
                <w:sz w:val="24"/>
                <w:szCs w:val="24"/>
              </w:rPr>
            </w:pPr>
            <w:r>
              <w:rPr>
                <w:rFonts w:cstheme="minorHAnsi"/>
                <w:sz w:val="24"/>
                <w:szCs w:val="24"/>
              </w:rPr>
              <w:t>3. janvāris</w:t>
            </w:r>
          </w:p>
        </w:tc>
        <w:tc>
          <w:tcPr>
            <w:tcW w:w="4253" w:type="dxa"/>
          </w:tcPr>
          <w:p w:rsidR="00C249FF" w:rsidRPr="00BE22BA" w:rsidRDefault="00C249FF"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 xml:space="preserve">Kvantitatīvie pētījumi </w:t>
            </w:r>
          </w:p>
        </w:tc>
        <w:tc>
          <w:tcPr>
            <w:tcW w:w="2976" w:type="dxa"/>
          </w:tcPr>
          <w:p w:rsidR="00C249FF" w:rsidRPr="00BE22BA" w:rsidRDefault="00BE22BA"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doc.</w:t>
            </w:r>
            <w:r w:rsidR="00C249FF" w:rsidRPr="00BE22BA">
              <w:rPr>
                <w:rFonts w:cstheme="minorHAnsi"/>
                <w:sz w:val="24"/>
                <w:szCs w:val="24"/>
              </w:rPr>
              <w:t xml:space="preserve"> J. Ņikišins</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Pr="00BE22BA" w:rsidRDefault="00C249FF"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Kvalitatīvā pētniecība</w:t>
            </w:r>
            <w:r w:rsidRPr="00BE22BA">
              <w:rPr>
                <w:rFonts w:eastAsia="Calibri" w:cstheme="minorHAnsi"/>
                <w:sz w:val="24"/>
                <w:szCs w:val="24"/>
              </w:rPr>
              <w:t xml:space="preserve"> un tās pieejas</w:t>
            </w:r>
          </w:p>
        </w:tc>
        <w:tc>
          <w:tcPr>
            <w:tcW w:w="2976" w:type="dxa"/>
          </w:tcPr>
          <w:p w:rsidR="00C249FF" w:rsidRPr="00BE22BA"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prof. V.Zelče</w:t>
            </w:r>
          </w:p>
        </w:tc>
      </w:tr>
      <w:tr w:rsidR="00C249FF"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C249FF" w:rsidRDefault="002649A5" w:rsidP="00C249FF">
            <w:pPr>
              <w:spacing w:after="0" w:line="240" w:lineRule="auto"/>
              <w:rPr>
                <w:rFonts w:cstheme="minorHAnsi"/>
                <w:sz w:val="24"/>
                <w:szCs w:val="24"/>
              </w:rPr>
            </w:pPr>
            <w:r>
              <w:rPr>
                <w:rFonts w:cstheme="minorHAnsi"/>
                <w:sz w:val="24"/>
                <w:szCs w:val="24"/>
              </w:rPr>
              <w:t>7. janvāris</w:t>
            </w:r>
          </w:p>
        </w:tc>
        <w:tc>
          <w:tcPr>
            <w:tcW w:w="4253" w:type="dxa"/>
          </w:tcPr>
          <w:p w:rsidR="00C249FF" w:rsidRPr="00BE22BA" w:rsidRDefault="00BE22BA" w:rsidP="00C249FF">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BE22BA">
              <w:rPr>
                <w:rFonts w:eastAsiaTheme="minorHAnsi" w:cs="Lucida Grande"/>
                <w:color w:val="262626"/>
                <w:sz w:val="24"/>
                <w:szCs w:val="24"/>
              </w:rPr>
              <w:t>Kvantitatīvo socioloģisko datu vākšanas principi un procedūra</w:t>
            </w:r>
          </w:p>
        </w:tc>
        <w:tc>
          <w:tcPr>
            <w:tcW w:w="2976" w:type="dxa"/>
          </w:tcPr>
          <w:p w:rsidR="00BE22BA" w:rsidRDefault="00C249FF"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doc. M. Niklass</w:t>
            </w:r>
            <w:r w:rsidR="00BE22BA" w:rsidRPr="00BE22BA">
              <w:rPr>
                <w:rFonts w:cstheme="minorHAnsi"/>
                <w:sz w:val="24"/>
                <w:szCs w:val="24"/>
              </w:rPr>
              <w:t xml:space="preserve">, </w:t>
            </w:r>
            <w:r w:rsidRPr="00BE22BA">
              <w:rPr>
                <w:rFonts w:cstheme="minorHAnsi"/>
                <w:sz w:val="24"/>
                <w:szCs w:val="24"/>
              </w:rPr>
              <w:t xml:space="preserve"> </w:t>
            </w:r>
          </w:p>
          <w:p w:rsidR="00C249FF" w:rsidRPr="00BE22BA" w:rsidRDefault="00BE22BA" w:rsidP="00C249F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22BA">
              <w:rPr>
                <w:rFonts w:cstheme="minorHAnsi"/>
                <w:sz w:val="24"/>
                <w:szCs w:val="24"/>
              </w:rPr>
              <w:t>doc. J. Ņikišins</w:t>
            </w:r>
          </w:p>
        </w:tc>
      </w:tr>
      <w:tr w:rsidR="00C249FF"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C249FF" w:rsidRDefault="00C249FF" w:rsidP="00C249FF">
            <w:pPr>
              <w:spacing w:after="0" w:line="240" w:lineRule="auto"/>
              <w:rPr>
                <w:rFonts w:cstheme="minorHAnsi"/>
                <w:sz w:val="24"/>
                <w:szCs w:val="24"/>
              </w:rPr>
            </w:pPr>
          </w:p>
        </w:tc>
        <w:tc>
          <w:tcPr>
            <w:tcW w:w="4253" w:type="dxa"/>
          </w:tcPr>
          <w:p w:rsidR="00C249FF" w:rsidRPr="00BE22BA" w:rsidRDefault="00BE22BA" w:rsidP="00C249FF">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r w:rsidRPr="00BE22BA">
              <w:rPr>
                <w:rFonts w:eastAsiaTheme="minorHAnsi" w:cs="Lucida Grande"/>
                <w:color w:val="262626"/>
                <w:sz w:val="24"/>
                <w:szCs w:val="24"/>
              </w:rPr>
              <w:t>Kvantitatīvo socioloģisko datu vākšanas principi un procedūra</w:t>
            </w:r>
          </w:p>
        </w:tc>
        <w:tc>
          <w:tcPr>
            <w:tcW w:w="2976" w:type="dxa"/>
          </w:tcPr>
          <w:p w:rsidR="00BE22BA" w:rsidRDefault="00C249FF"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doc. M. Niklass</w:t>
            </w:r>
            <w:r w:rsidR="00BE22BA" w:rsidRPr="00BE22BA">
              <w:rPr>
                <w:rFonts w:cstheme="minorHAnsi"/>
                <w:sz w:val="24"/>
                <w:szCs w:val="24"/>
              </w:rPr>
              <w:t xml:space="preserve">, </w:t>
            </w:r>
          </w:p>
          <w:p w:rsidR="00C249FF" w:rsidRPr="00BE22BA" w:rsidRDefault="00BE22BA" w:rsidP="00C249FF">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E22BA">
              <w:rPr>
                <w:rFonts w:cstheme="minorHAnsi"/>
                <w:sz w:val="24"/>
                <w:szCs w:val="24"/>
              </w:rPr>
              <w:t>doc. J. Ņikišins</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Default="002649A5" w:rsidP="002649A5">
            <w:pPr>
              <w:spacing w:after="0" w:line="240" w:lineRule="auto"/>
              <w:rPr>
                <w:rFonts w:cstheme="minorHAnsi"/>
                <w:sz w:val="24"/>
                <w:szCs w:val="24"/>
              </w:rPr>
            </w:pPr>
            <w:r>
              <w:rPr>
                <w:rFonts w:cstheme="minorHAnsi"/>
                <w:sz w:val="24"/>
                <w:szCs w:val="24"/>
              </w:rPr>
              <w:t>10. 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Gadījuma pētījumi</w:t>
            </w:r>
          </w:p>
        </w:tc>
        <w:tc>
          <w:tcPr>
            <w:tcW w:w="2976" w:type="dxa"/>
          </w:tcPr>
          <w:p w:rsidR="002649A5" w:rsidRPr="00AD2B40"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prof. T.Tisenkopfs</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Ātrā novērojuma metodes. Salīdzinošie pētījumi</w:t>
            </w:r>
          </w:p>
        </w:tc>
        <w:tc>
          <w:tcPr>
            <w:tcW w:w="2976" w:type="dxa"/>
          </w:tcPr>
          <w:p w:rsidR="002649A5" w:rsidRPr="00AD2B40"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prof. T.Tisenkopfs</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Default="002649A5" w:rsidP="002649A5">
            <w:pPr>
              <w:spacing w:after="0" w:line="240" w:lineRule="auto"/>
              <w:rPr>
                <w:rFonts w:cstheme="minorHAnsi"/>
                <w:sz w:val="24"/>
                <w:szCs w:val="24"/>
              </w:rPr>
            </w:pPr>
            <w:r>
              <w:rPr>
                <w:rFonts w:cstheme="minorHAnsi"/>
                <w:sz w:val="24"/>
                <w:szCs w:val="24"/>
              </w:rPr>
              <w:t>14. 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 xml:space="preserve">SPPS izmantojums pētījumos </w:t>
            </w:r>
          </w:p>
        </w:tc>
        <w:tc>
          <w:tcPr>
            <w:tcW w:w="2976" w:type="dxa"/>
          </w:tcPr>
          <w:p w:rsidR="002649A5" w:rsidRPr="00AD2B40" w:rsidRDefault="00BE22BA"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doc</w:t>
            </w:r>
            <w:r w:rsidR="002649A5">
              <w:rPr>
                <w:rFonts w:cstheme="minorHAnsi"/>
                <w:sz w:val="24"/>
                <w:szCs w:val="24"/>
              </w:rPr>
              <w:t>. J. Ņikišins</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 xml:space="preserve">SPPS izmantojums pētījumos </w:t>
            </w:r>
          </w:p>
        </w:tc>
        <w:tc>
          <w:tcPr>
            <w:tcW w:w="2976" w:type="dxa"/>
          </w:tcPr>
          <w:p w:rsidR="002649A5" w:rsidRPr="00AD2B40" w:rsidRDefault="00BE22BA"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doc</w:t>
            </w:r>
            <w:r w:rsidR="002649A5">
              <w:rPr>
                <w:rFonts w:cstheme="minorHAnsi"/>
                <w:sz w:val="24"/>
                <w:szCs w:val="24"/>
              </w:rPr>
              <w:t>. J. Ņikišins</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Pr="00AD2B40" w:rsidRDefault="002649A5" w:rsidP="002649A5">
            <w:pPr>
              <w:spacing w:after="0" w:line="240" w:lineRule="auto"/>
              <w:rPr>
                <w:rFonts w:cstheme="minorHAnsi"/>
                <w:sz w:val="24"/>
                <w:szCs w:val="24"/>
              </w:rPr>
            </w:pPr>
            <w:r>
              <w:rPr>
                <w:rFonts w:cstheme="minorHAnsi"/>
                <w:sz w:val="24"/>
                <w:szCs w:val="24"/>
              </w:rPr>
              <w:t>1</w:t>
            </w:r>
            <w:r w:rsidRPr="00AD2B40">
              <w:rPr>
                <w:rFonts w:cstheme="minorHAnsi"/>
                <w:sz w:val="24"/>
                <w:szCs w:val="24"/>
              </w:rPr>
              <w:t xml:space="preserve">7. </w:t>
            </w:r>
            <w:r>
              <w:rPr>
                <w:rFonts w:cstheme="minorHAnsi"/>
                <w:sz w:val="24"/>
                <w:szCs w:val="24"/>
              </w:rPr>
              <w:t>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 xml:space="preserve">Etnogrāfija. Mutvārdu vēstures pieejas </w:t>
            </w:r>
          </w:p>
        </w:tc>
        <w:tc>
          <w:tcPr>
            <w:tcW w:w="2976" w:type="dxa"/>
          </w:tcPr>
          <w:p w:rsidR="002649A5" w:rsidRPr="00AD2B40"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asoc. prof. B.Bela</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000648"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Biogrāfiskās</w:t>
            </w:r>
            <w:r w:rsidR="002649A5" w:rsidRPr="00AD2B40">
              <w:rPr>
                <w:rFonts w:cstheme="minorHAnsi"/>
                <w:sz w:val="24"/>
                <w:szCs w:val="24"/>
              </w:rPr>
              <w:t xml:space="preserve"> pieejas</w:t>
            </w:r>
          </w:p>
        </w:tc>
        <w:tc>
          <w:tcPr>
            <w:tcW w:w="2976" w:type="dxa"/>
          </w:tcPr>
          <w:p w:rsidR="002649A5" w:rsidRPr="00AD2B40"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asoc. prof. B.Bela</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Pr="00AD2B40" w:rsidRDefault="002649A5" w:rsidP="002649A5">
            <w:pPr>
              <w:spacing w:after="0" w:line="240" w:lineRule="auto"/>
              <w:rPr>
                <w:rFonts w:cstheme="minorHAnsi"/>
                <w:sz w:val="24"/>
                <w:szCs w:val="24"/>
              </w:rPr>
            </w:pPr>
            <w:r>
              <w:rPr>
                <w:rFonts w:cstheme="minorHAnsi"/>
                <w:sz w:val="24"/>
                <w:szCs w:val="24"/>
              </w:rPr>
              <w:t>21. 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Pamatotā teorija</w:t>
            </w:r>
          </w:p>
        </w:tc>
        <w:tc>
          <w:tcPr>
            <w:tcW w:w="2976" w:type="dxa"/>
          </w:tcPr>
          <w:p w:rsidR="002649A5" w:rsidRPr="00AD2B40"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prof. Vita Zelče</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Galvenās tekstu analīzes pieejas.</w:t>
            </w:r>
            <w:r>
              <w:rPr>
                <w:rFonts w:cstheme="minorHAnsi"/>
                <w:sz w:val="24"/>
                <w:szCs w:val="24"/>
              </w:rPr>
              <w:t xml:space="preserve"> Kontentanalīze. Naratīva analīze</w:t>
            </w:r>
          </w:p>
        </w:tc>
        <w:tc>
          <w:tcPr>
            <w:tcW w:w="2976" w:type="dxa"/>
          </w:tcPr>
          <w:p w:rsidR="002649A5" w:rsidRPr="00AD2B40"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prof. Vita Zelče</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649A5" w:rsidRPr="00AD2B40" w:rsidRDefault="002649A5" w:rsidP="002649A5">
            <w:pPr>
              <w:spacing w:after="0" w:line="240" w:lineRule="auto"/>
              <w:rPr>
                <w:rFonts w:cstheme="minorHAnsi"/>
                <w:sz w:val="24"/>
                <w:szCs w:val="24"/>
              </w:rPr>
            </w:pPr>
            <w:r>
              <w:rPr>
                <w:rFonts w:cstheme="minorHAnsi"/>
                <w:sz w:val="24"/>
                <w:szCs w:val="24"/>
              </w:rPr>
              <w:t>24. janvāris</w:t>
            </w:r>
          </w:p>
        </w:tc>
        <w:tc>
          <w:tcPr>
            <w:tcW w:w="4253" w:type="dxa"/>
          </w:tcPr>
          <w:p w:rsidR="002649A5" w:rsidRPr="00AD2B40" w:rsidRDefault="002649A5" w:rsidP="002649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Rīcībpētījumi</w:t>
            </w:r>
          </w:p>
        </w:tc>
        <w:tc>
          <w:tcPr>
            <w:tcW w:w="2976" w:type="dxa"/>
          </w:tcPr>
          <w:p w:rsidR="002649A5" w:rsidRPr="00AD2B40" w:rsidRDefault="002649A5" w:rsidP="002649A5">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asoc. prof. B.Bela</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2649A5" w:rsidP="002649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Rīcībpolitikas pētījumi</w:t>
            </w:r>
          </w:p>
        </w:tc>
        <w:tc>
          <w:tcPr>
            <w:tcW w:w="2976" w:type="dxa"/>
          </w:tcPr>
          <w:p w:rsidR="002649A5" w:rsidRPr="00AD2B40" w:rsidRDefault="002649A5" w:rsidP="002649A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prof. I.Reinholde</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Pr="00AD2B40" w:rsidRDefault="002649A5" w:rsidP="002649A5">
            <w:pPr>
              <w:spacing w:after="0" w:line="240" w:lineRule="auto"/>
              <w:rPr>
                <w:rFonts w:cstheme="minorHAnsi"/>
                <w:sz w:val="24"/>
                <w:szCs w:val="24"/>
              </w:rPr>
            </w:pPr>
            <w:r>
              <w:rPr>
                <w:rFonts w:cstheme="minorHAnsi"/>
                <w:sz w:val="24"/>
                <w:szCs w:val="24"/>
              </w:rPr>
              <w:t>28. 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Diskursa analīze</w:t>
            </w:r>
          </w:p>
        </w:tc>
        <w:tc>
          <w:tcPr>
            <w:tcW w:w="2976" w:type="dxa"/>
          </w:tcPr>
          <w:p w:rsidR="002649A5" w:rsidRPr="00AD2B40"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prof. Vita Zelče</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Hermeneitika</w:t>
            </w:r>
          </w:p>
        </w:tc>
        <w:tc>
          <w:tcPr>
            <w:tcW w:w="2976" w:type="dxa"/>
          </w:tcPr>
          <w:p w:rsidR="002649A5" w:rsidRPr="00AD2B40"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prof. S. Lasmane</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649A5" w:rsidRPr="00AD2B40" w:rsidRDefault="002649A5" w:rsidP="002649A5">
            <w:pPr>
              <w:spacing w:after="0" w:line="240" w:lineRule="auto"/>
              <w:rPr>
                <w:rFonts w:cstheme="minorHAnsi"/>
                <w:sz w:val="24"/>
                <w:szCs w:val="24"/>
              </w:rPr>
            </w:pPr>
            <w:r>
              <w:rPr>
                <w:rFonts w:cstheme="minorHAnsi"/>
                <w:sz w:val="24"/>
                <w:szCs w:val="24"/>
              </w:rPr>
              <w:t>31. janvāris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D</w:t>
            </w:r>
            <w:r w:rsidRPr="00AD2B40">
              <w:rPr>
                <w:rFonts w:eastAsia="Calibri" w:cstheme="minorHAnsi"/>
                <w:sz w:val="24"/>
                <w:szCs w:val="24"/>
              </w:rPr>
              <w:t>atorprogrammu izmantojumā kvalitatīvajos pētījumos</w:t>
            </w:r>
            <w:r w:rsidRPr="00AD2B40">
              <w:rPr>
                <w:rFonts w:cstheme="minorHAnsi"/>
                <w:sz w:val="24"/>
                <w:szCs w:val="24"/>
              </w:rPr>
              <w:t xml:space="preserve"> (</w:t>
            </w:r>
            <w:r w:rsidRPr="00AD2B40">
              <w:rPr>
                <w:rFonts w:cstheme="minorHAnsi"/>
                <w:i/>
                <w:sz w:val="24"/>
                <w:szCs w:val="24"/>
              </w:rPr>
              <w:t>N</w:t>
            </w:r>
            <w:r w:rsidRPr="00AD2B40">
              <w:rPr>
                <w:rStyle w:val="Strong"/>
                <w:rFonts w:eastAsia="Calibri" w:cstheme="minorHAnsi"/>
                <w:b w:val="0"/>
                <w:i/>
                <w:sz w:val="24"/>
                <w:szCs w:val="24"/>
              </w:rPr>
              <w:t>Vivo</w:t>
            </w:r>
            <w:r w:rsidRPr="00AD2B40">
              <w:rPr>
                <w:rStyle w:val="Strong"/>
                <w:rFonts w:eastAsia="Calibri" w:cstheme="minorHAnsi"/>
                <w:b w:val="0"/>
                <w:sz w:val="24"/>
                <w:szCs w:val="24"/>
              </w:rPr>
              <w:t xml:space="preserve"> programma</w:t>
            </w:r>
            <w:r w:rsidRPr="00AD2B40">
              <w:rPr>
                <w:rStyle w:val="Strong"/>
                <w:rFonts w:cstheme="minorHAnsi"/>
                <w:b w:val="0"/>
                <w:sz w:val="24"/>
                <w:szCs w:val="24"/>
              </w:rPr>
              <w:t>)</w:t>
            </w:r>
          </w:p>
        </w:tc>
        <w:tc>
          <w:tcPr>
            <w:tcW w:w="2976" w:type="dxa"/>
          </w:tcPr>
          <w:p w:rsidR="002649A5"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doc. M. Niklass</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D2B40">
              <w:rPr>
                <w:rFonts w:cstheme="minorHAnsi"/>
                <w:sz w:val="24"/>
                <w:szCs w:val="24"/>
              </w:rPr>
              <w:t>D</w:t>
            </w:r>
            <w:r w:rsidRPr="00AD2B40">
              <w:rPr>
                <w:rFonts w:eastAsia="Calibri" w:cstheme="minorHAnsi"/>
                <w:sz w:val="24"/>
                <w:szCs w:val="24"/>
              </w:rPr>
              <w:t>atorprogrammu izmantojumā kvalitatīvajos pētījumos</w:t>
            </w:r>
            <w:r w:rsidRPr="00AD2B40">
              <w:rPr>
                <w:rFonts w:cstheme="minorHAnsi"/>
                <w:sz w:val="24"/>
                <w:szCs w:val="24"/>
              </w:rPr>
              <w:t xml:space="preserve"> (</w:t>
            </w:r>
            <w:r w:rsidRPr="00AD2B40">
              <w:rPr>
                <w:rFonts w:cstheme="minorHAnsi"/>
                <w:i/>
                <w:sz w:val="24"/>
                <w:szCs w:val="24"/>
              </w:rPr>
              <w:t>N</w:t>
            </w:r>
            <w:r w:rsidRPr="00AD2B40">
              <w:rPr>
                <w:rStyle w:val="Strong"/>
                <w:rFonts w:eastAsia="Calibri" w:cstheme="minorHAnsi"/>
                <w:b w:val="0"/>
                <w:i/>
                <w:sz w:val="24"/>
                <w:szCs w:val="24"/>
              </w:rPr>
              <w:t>Vivo</w:t>
            </w:r>
            <w:r w:rsidRPr="00AD2B40">
              <w:rPr>
                <w:rStyle w:val="Strong"/>
                <w:rFonts w:eastAsia="Calibri" w:cstheme="minorHAnsi"/>
                <w:b w:val="0"/>
                <w:sz w:val="24"/>
                <w:szCs w:val="24"/>
              </w:rPr>
              <w:t xml:space="preserve"> programma</w:t>
            </w:r>
            <w:r w:rsidRPr="00AD2B40">
              <w:rPr>
                <w:rStyle w:val="Strong"/>
                <w:rFonts w:cstheme="minorHAnsi"/>
                <w:b w:val="0"/>
                <w:sz w:val="24"/>
                <w:szCs w:val="24"/>
              </w:rPr>
              <w:t>)</w:t>
            </w:r>
          </w:p>
        </w:tc>
        <w:tc>
          <w:tcPr>
            <w:tcW w:w="2976" w:type="dxa"/>
          </w:tcPr>
          <w:p w:rsidR="002649A5"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doc. M. Niklass</w:t>
            </w:r>
          </w:p>
        </w:tc>
      </w:tr>
      <w:tr w:rsidR="002649A5" w:rsidRPr="00AD2B40" w:rsidTr="00FC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rsidR="002649A5" w:rsidRPr="00AD2B40" w:rsidRDefault="002649A5" w:rsidP="002649A5">
            <w:pPr>
              <w:spacing w:after="0" w:line="240" w:lineRule="auto"/>
              <w:rPr>
                <w:rFonts w:cstheme="minorHAnsi"/>
                <w:sz w:val="24"/>
                <w:szCs w:val="24"/>
              </w:rPr>
            </w:pPr>
            <w:r>
              <w:rPr>
                <w:rFonts w:cstheme="minorHAnsi"/>
                <w:sz w:val="24"/>
                <w:szCs w:val="24"/>
              </w:rPr>
              <w:t>4. februāris</w:t>
            </w:r>
          </w:p>
        </w:tc>
        <w:tc>
          <w:tcPr>
            <w:tcW w:w="4253" w:type="dxa"/>
          </w:tcPr>
          <w:p w:rsidR="002649A5" w:rsidRPr="00AD2B40" w:rsidRDefault="002649A5" w:rsidP="002649A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2B40">
              <w:rPr>
                <w:rFonts w:cstheme="minorHAnsi"/>
                <w:sz w:val="24"/>
                <w:szCs w:val="24"/>
              </w:rPr>
              <w:t>Zinātne Latvijas Universitātē</w:t>
            </w:r>
            <w:r>
              <w:rPr>
                <w:rFonts w:cstheme="minorHAnsi"/>
                <w:sz w:val="24"/>
                <w:szCs w:val="24"/>
              </w:rPr>
              <w:t xml:space="preserve"> </w:t>
            </w:r>
          </w:p>
        </w:tc>
        <w:tc>
          <w:tcPr>
            <w:tcW w:w="2976" w:type="dxa"/>
          </w:tcPr>
          <w:p w:rsidR="002649A5" w:rsidRDefault="002649A5" w:rsidP="002649A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prof. J. Ikstens</w:t>
            </w:r>
          </w:p>
        </w:tc>
      </w:tr>
      <w:tr w:rsidR="002649A5" w:rsidRPr="00AD2B40" w:rsidTr="00FC26EA">
        <w:tc>
          <w:tcPr>
            <w:cnfStyle w:val="001000000000" w:firstRow="0" w:lastRow="0" w:firstColumn="1" w:lastColumn="0" w:oddVBand="0" w:evenVBand="0" w:oddHBand="0" w:evenHBand="0" w:firstRowFirstColumn="0" w:firstRowLastColumn="0" w:lastRowFirstColumn="0" w:lastRowLastColumn="0"/>
            <w:tcW w:w="1951" w:type="dxa"/>
            <w:vMerge/>
          </w:tcPr>
          <w:p w:rsidR="002649A5" w:rsidRPr="00AD2B40" w:rsidRDefault="002649A5" w:rsidP="002649A5">
            <w:pPr>
              <w:spacing w:after="0" w:line="240" w:lineRule="auto"/>
              <w:rPr>
                <w:rFonts w:cstheme="minorHAnsi"/>
                <w:sz w:val="24"/>
                <w:szCs w:val="24"/>
              </w:rPr>
            </w:pPr>
          </w:p>
        </w:tc>
        <w:tc>
          <w:tcPr>
            <w:tcW w:w="4253" w:type="dxa"/>
          </w:tcPr>
          <w:p w:rsidR="002649A5" w:rsidRPr="00AD2B40" w:rsidRDefault="002649A5" w:rsidP="002649A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Zinātne LU SZF</w:t>
            </w:r>
          </w:p>
        </w:tc>
        <w:tc>
          <w:tcPr>
            <w:tcW w:w="2976" w:type="dxa"/>
          </w:tcPr>
          <w:p w:rsidR="002649A5" w:rsidRDefault="002649A5" w:rsidP="002649A5">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prof. A. Zobena</w:t>
            </w:r>
          </w:p>
        </w:tc>
      </w:tr>
    </w:tbl>
    <w:p w:rsidR="00A23744" w:rsidRPr="00AD2B40" w:rsidRDefault="00A23744" w:rsidP="00A23744">
      <w:pPr>
        <w:spacing w:after="0" w:line="360" w:lineRule="auto"/>
        <w:jc w:val="both"/>
        <w:rPr>
          <w:rFonts w:cstheme="minorHAnsi"/>
          <w:sz w:val="24"/>
          <w:szCs w:val="24"/>
        </w:rPr>
      </w:pPr>
    </w:p>
    <w:p w:rsidR="00A23744" w:rsidRDefault="00A23744"/>
    <w:sectPr w:rsidR="00A237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44"/>
    <w:rsid w:val="00000648"/>
    <w:rsid w:val="0000268E"/>
    <w:rsid w:val="00013AA2"/>
    <w:rsid w:val="000257AD"/>
    <w:rsid w:val="000300B2"/>
    <w:rsid w:val="0003070A"/>
    <w:rsid w:val="000313CD"/>
    <w:rsid w:val="00034DFF"/>
    <w:rsid w:val="00035AC9"/>
    <w:rsid w:val="000417BE"/>
    <w:rsid w:val="0005635F"/>
    <w:rsid w:val="000564C1"/>
    <w:rsid w:val="0008722D"/>
    <w:rsid w:val="000978DD"/>
    <w:rsid w:val="000A7BE4"/>
    <w:rsid w:val="000B1F2F"/>
    <w:rsid w:val="000B4160"/>
    <w:rsid w:val="000B725A"/>
    <w:rsid w:val="000B7713"/>
    <w:rsid w:val="000C2F09"/>
    <w:rsid w:val="000C4712"/>
    <w:rsid w:val="000D5D2A"/>
    <w:rsid w:val="000D652C"/>
    <w:rsid w:val="000E5C36"/>
    <w:rsid w:val="000E7DAC"/>
    <w:rsid w:val="000F2952"/>
    <w:rsid w:val="00102D17"/>
    <w:rsid w:val="001179C9"/>
    <w:rsid w:val="00124649"/>
    <w:rsid w:val="0013038C"/>
    <w:rsid w:val="0013413A"/>
    <w:rsid w:val="0013464E"/>
    <w:rsid w:val="001410AC"/>
    <w:rsid w:val="00143A8B"/>
    <w:rsid w:val="00145174"/>
    <w:rsid w:val="00147DEF"/>
    <w:rsid w:val="001514D6"/>
    <w:rsid w:val="001555E5"/>
    <w:rsid w:val="00157F97"/>
    <w:rsid w:val="0016018A"/>
    <w:rsid w:val="00162742"/>
    <w:rsid w:val="001924C7"/>
    <w:rsid w:val="00195D87"/>
    <w:rsid w:val="001A0964"/>
    <w:rsid w:val="001A21D1"/>
    <w:rsid w:val="001A5ABD"/>
    <w:rsid w:val="001C39A8"/>
    <w:rsid w:val="001C4372"/>
    <w:rsid w:val="001D555D"/>
    <w:rsid w:val="001F22E4"/>
    <w:rsid w:val="001F26B5"/>
    <w:rsid w:val="00205A2E"/>
    <w:rsid w:val="00207A47"/>
    <w:rsid w:val="00207E18"/>
    <w:rsid w:val="002165E9"/>
    <w:rsid w:val="00237150"/>
    <w:rsid w:val="00250B2D"/>
    <w:rsid w:val="002649A5"/>
    <w:rsid w:val="0026559C"/>
    <w:rsid w:val="00277685"/>
    <w:rsid w:val="002806EF"/>
    <w:rsid w:val="0029194D"/>
    <w:rsid w:val="00292443"/>
    <w:rsid w:val="002A241C"/>
    <w:rsid w:val="002A27DA"/>
    <w:rsid w:val="002A51A7"/>
    <w:rsid w:val="002A77AA"/>
    <w:rsid w:val="002C4EC2"/>
    <w:rsid w:val="002C58DE"/>
    <w:rsid w:val="002D36BF"/>
    <w:rsid w:val="002D3C9C"/>
    <w:rsid w:val="002F6358"/>
    <w:rsid w:val="003004B6"/>
    <w:rsid w:val="0031106F"/>
    <w:rsid w:val="00311D90"/>
    <w:rsid w:val="00311DCF"/>
    <w:rsid w:val="0031597B"/>
    <w:rsid w:val="00316C60"/>
    <w:rsid w:val="00317ECF"/>
    <w:rsid w:val="0032226C"/>
    <w:rsid w:val="00332AA2"/>
    <w:rsid w:val="00333EE0"/>
    <w:rsid w:val="00335474"/>
    <w:rsid w:val="00344205"/>
    <w:rsid w:val="00346250"/>
    <w:rsid w:val="003520F8"/>
    <w:rsid w:val="003533BD"/>
    <w:rsid w:val="00353857"/>
    <w:rsid w:val="00365B3E"/>
    <w:rsid w:val="003672E4"/>
    <w:rsid w:val="00376E6D"/>
    <w:rsid w:val="003A45A4"/>
    <w:rsid w:val="003A4826"/>
    <w:rsid w:val="003B1E13"/>
    <w:rsid w:val="003B6C03"/>
    <w:rsid w:val="003D49F5"/>
    <w:rsid w:val="003D72C7"/>
    <w:rsid w:val="003D79FC"/>
    <w:rsid w:val="003E52BA"/>
    <w:rsid w:val="003E5A74"/>
    <w:rsid w:val="00400924"/>
    <w:rsid w:val="004123C6"/>
    <w:rsid w:val="004153C8"/>
    <w:rsid w:val="00423362"/>
    <w:rsid w:val="004301B9"/>
    <w:rsid w:val="004349C5"/>
    <w:rsid w:val="00451922"/>
    <w:rsid w:val="00456027"/>
    <w:rsid w:val="004614FF"/>
    <w:rsid w:val="004625D5"/>
    <w:rsid w:val="00465C08"/>
    <w:rsid w:val="004767E0"/>
    <w:rsid w:val="004866A0"/>
    <w:rsid w:val="004A1390"/>
    <w:rsid w:val="004A7F80"/>
    <w:rsid w:val="004B5EE4"/>
    <w:rsid w:val="004B7A59"/>
    <w:rsid w:val="004C0F74"/>
    <w:rsid w:val="004C1DD4"/>
    <w:rsid w:val="004C626F"/>
    <w:rsid w:val="004D716B"/>
    <w:rsid w:val="004F1AC0"/>
    <w:rsid w:val="004F418C"/>
    <w:rsid w:val="00513C6F"/>
    <w:rsid w:val="005225B4"/>
    <w:rsid w:val="005255BD"/>
    <w:rsid w:val="005354B2"/>
    <w:rsid w:val="005369FB"/>
    <w:rsid w:val="00563FEC"/>
    <w:rsid w:val="005745A9"/>
    <w:rsid w:val="00591036"/>
    <w:rsid w:val="00592EE0"/>
    <w:rsid w:val="00594CE4"/>
    <w:rsid w:val="0059528A"/>
    <w:rsid w:val="005A1892"/>
    <w:rsid w:val="005A467B"/>
    <w:rsid w:val="005B2AA1"/>
    <w:rsid w:val="005B608C"/>
    <w:rsid w:val="005C2AD1"/>
    <w:rsid w:val="005D04F4"/>
    <w:rsid w:val="005D08A4"/>
    <w:rsid w:val="005E204B"/>
    <w:rsid w:val="005E4C45"/>
    <w:rsid w:val="005F3259"/>
    <w:rsid w:val="0060043D"/>
    <w:rsid w:val="00607986"/>
    <w:rsid w:val="00611B33"/>
    <w:rsid w:val="00620883"/>
    <w:rsid w:val="00622532"/>
    <w:rsid w:val="0062596B"/>
    <w:rsid w:val="00631502"/>
    <w:rsid w:val="006357C7"/>
    <w:rsid w:val="00636C27"/>
    <w:rsid w:val="00642939"/>
    <w:rsid w:val="0064370A"/>
    <w:rsid w:val="006454BB"/>
    <w:rsid w:val="0064574D"/>
    <w:rsid w:val="0065587C"/>
    <w:rsid w:val="00655F43"/>
    <w:rsid w:val="00660C9C"/>
    <w:rsid w:val="00660E83"/>
    <w:rsid w:val="00662712"/>
    <w:rsid w:val="006659A1"/>
    <w:rsid w:val="00673C9A"/>
    <w:rsid w:val="00677728"/>
    <w:rsid w:val="00684F0D"/>
    <w:rsid w:val="00695AED"/>
    <w:rsid w:val="00696F29"/>
    <w:rsid w:val="006B0E56"/>
    <w:rsid w:val="006B2F11"/>
    <w:rsid w:val="006B5130"/>
    <w:rsid w:val="006C3AAE"/>
    <w:rsid w:val="006C5595"/>
    <w:rsid w:val="006C6303"/>
    <w:rsid w:val="006D183F"/>
    <w:rsid w:val="006F4D71"/>
    <w:rsid w:val="006F7303"/>
    <w:rsid w:val="00707230"/>
    <w:rsid w:val="00710940"/>
    <w:rsid w:val="007115AE"/>
    <w:rsid w:val="0071350A"/>
    <w:rsid w:val="00714F4B"/>
    <w:rsid w:val="00714FA2"/>
    <w:rsid w:val="00724446"/>
    <w:rsid w:val="00725356"/>
    <w:rsid w:val="00725F36"/>
    <w:rsid w:val="0074471C"/>
    <w:rsid w:val="00746EFF"/>
    <w:rsid w:val="007475B7"/>
    <w:rsid w:val="00751438"/>
    <w:rsid w:val="00751503"/>
    <w:rsid w:val="007536CF"/>
    <w:rsid w:val="007574B2"/>
    <w:rsid w:val="007603E3"/>
    <w:rsid w:val="007655AB"/>
    <w:rsid w:val="00772D91"/>
    <w:rsid w:val="00781C2E"/>
    <w:rsid w:val="00786DB8"/>
    <w:rsid w:val="00791941"/>
    <w:rsid w:val="007948BA"/>
    <w:rsid w:val="007970AA"/>
    <w:rsid w:val="007A659C"/>
    <w:rsid w:val="007B1FF6"/>
    <w:rsid w:val="007B7246"/>
    <w:rsid w:val="007B79DC"/>
    <w:rsid w:val="007C05D5"/>
    <w:rsid w:val="007C41B6"/>
    <w:rsid w:val="007D0FFB"/>
    <w:rsid w:val="007D4D2C"/>
    <w:rsid w:val="007E355D"/>
    <w:rsid w:val="007E51E1"/>
    <w:rsid w:val="00807801"/>
    <w:rsid w:val="00814E35"/>
    <w:rsid w:val="00822677"/>
    <w:rsid w:val="00826B9A"/>
    <w:rsid w:val="00841DD4"/>
    <w:rsid w:val="008424D0"/>
    <w:rsid w:val="00843215"/>
    <w:rsid w:val="00852468"/>
    <w:rsid w:val="00852ABC"/>
    <w:rsid w:val="00853728"/>
    <w:rsid w:val="008605CD"/>
    <w:rsid w:val="00861AB3"/>
    <w:rsid w:val="00862EEC"/>
    <w:rsid w:val="00884721"/>
    <w:rsid w:val="0088764B"/>
    <w:rsid w:val="008A5B17"/>
    <w:rsid w:val="008B0376"/>
    <w:rsid w:val="008B2201"/>
    <w:rsid w:val="008B2D0E"/>
    <w:rsid w:val="008B7046"/>
    <w:rsid w:val="008B7E77"/>
    <w:rsid w:val="008C288E"/>
    <w:rsid w:val="008D1134"/>
    <w:rsid w:val="008D2B29"/>
    <w:rsid w:val="008D7FEA"/>
    <w:rsid w:val="008E2932"/>
    <w:rsid w:val="008F6ACD"/>
    <w:rsid w:val="00903873"/>
    <w:rsid w:val="00904AD4"/>
    <w:rsid w:val="00904CA0"/>
    <w:rsid w:val="00907437"/>
    <w:rsid w:val="00912F9D"/>
    <w:rsid w:val="00915CC8"/>
    <w:rsid w:val="00921614"/>
    <w:rsid w:val="009317B1"/>
    <w:rsid w:val="009338B9"/>
    <w:rsid w:val="00933A94"/>
    <w:rsid w:val="00934DDF"/>
    <w:rsid w:val="0094048F"/>
    <w:rsid w:val="00961862"/>
    <w:rsid w:val="009674DC"/>
    <w:rsid w:val="00972125"/>
    <w:rsid w:val="00975469"/>
    <w:rsid w:val="0097658A"/>
    <w:rsid w:val="0099034A"/>
    <w:rsid w:val="0099072A"/>
    <w:rsid w:val="00991EB0"/>
    <w:rsid w:val="0099348E"/>
    <w:rsid w:val="0099588A"/>
    <w:rsid w:val="0099599F"/>
    <w:rsid w:val="009A4F1A"/>
    <w:rsid w:val="009B5269"/>
    <w:rsid w:val="009C5D14"/>
    <w:rsid w:val="009C657F"/>
    <w:rsid w:val="009D0B99"/>
    <w:rsid w:val="009D3369"/>
    <w:rsid w:val="009D60B3"/>
    <w:rsid w:val="009D79B7"/>
    <w:rsid w:val="009E2C4C"/>
    <w:rsid w:val="009F15F2"/>
    <w:rsid w:val="009F243F"/>
    <w:rsid w:val="009F4F5B"/>
    <w:rsid w:val="009F6D56"/>
    <w:rsid w:val="00A10563"/>
    <w:rsid w:val="00A124D3"/>
    <w:rsid w:val="00A23744"/>
    <w:rsid w:val="00A311AA"/>
    <w:rsid w:val="00A35B0C"/>
    <w:rsid w:val="00A37D16"/>
    <w:rsid w:val="00A42FA9"/>
    <w:rsid w:val="00A46EB1"/>
    <w:rsid w:val="00A64A27"/>
    <w:rsid w:val="00A652BB"/>
    <w:rsid w:val="00A677FC"/>
    <w:rsid w:val="00A75D03"/>
    <w:rsid w:val="00A92887"/>
    <w:rsid w:val="00AA481B"/>
    <w:rsid w:val="00AB1190"/>
    <w:rsid w:val="00AB23AB"/>
    <w:rsid w:val="00AB27DC"/>
    <w:rsid w:val="00AB2BF2"/>
    <w:rsid w:val="00AB3C3C"/>
    <w:rsid w:val="00AC3D7D"/>
    <w:rsid w:val="00AD36BF"/>
    <w:rsid w:val="00AE20EA"/>
    <w:rsid w:val="00AF0CA0"/>
    <w:rsid w:val="00AF1965"/>
    <w:rsid w:val="00B015ED"/>
    <w:rsid w:val="00B0578A"/>
    <w:rsid w:val="00B06390"/>
    <w:rsid w:val="00B15718"/>
    <w:rsid w:val="00B17903"/>
    <w:rsid w:val="00B262D5"/>
    <w:rsid w:val="00B2632D"/>
    <w:rsid w:val="00B26ABB"/>
    <w:rsid w:val="00B355B9"/>
    <w:rsid w:val="00B36A63"/>
    <w:rsid w:val="00B41087"/>
    <w:rsid w:val="00B5131F"/>
    <w:rsid w:val="00B61592"/>
    <w:rsid w:val="00B629FC"/>
    <w:rsid w:val="00B6623A"/>
    <w:rsid w:val="00B66524"/>
    <w:rsid w:val="00B67823"/>
    <w:rsid w:val="00B87E96"/>
    <w:rsid w:val="00B92E6E"/>
    <w:rsid w:val="00B9309B"/>
    <w:rsid w:val="00B95476"/>
    <w:rsid w:val="00B95804"/>
    <w:rsid w:val="00BA2339"/>
    <w:rsid w:val="00BA24B8"/>
    <w:rsid w:val="00BA624C"/>
    <w:rsid w:val="00BB40A6"/>
    <w:rsid w:val="00BC25DA"/>
    <w:rsid w:val="00BD23ED"/>
    <w:rsid w:val="00BE1290"/>
    <w:rsid w:val="00BE22BA"/>
    <w:rsid w:val="00BE77C5"/>
    <w:rsid w:val="00BF0C17"/>
    <w:rsid w:val="00BF22BD"/>
    <w:rsid w:val="00BF6C66"/>
    <w:rsid w:val="00C04D30"/>
    <w:rsid w:val="00C161F3"/>
    <w:rsid w:val="00C16964"/>
    <w:rsid w:val="00C170F2"/>
    <w:rsid w:val="00C211C2"/>
    <w:rsid w:val="00C249FF"/>
    <w:rsid w:val="00C3025B"/>
    <w:rsid w:val="00C336C8"/>
    <w:rsid w:val="00C4381D"/>
    <w:rsid w:val="00C44497"/>
    <w:rsid w:val="00C46F8F"/>
    <w:rsid w:val="00C476E9"/>
    <w:rsid w:val="00C5115B"/>
    <w:rsid w:val="00C666B2"/>
    <w:rsid w:val="00C72E30"/>
    <w:rsid w:val="00C8667B"/>
    <w:rsid w:val="00C91F43"/>
    <w:rsid w:val="00C9364A"/>
    <w:rsid w:val="00C95C47"/>
    <w:rsid w:val="00C95E6E"/>
    <w:rsid w:val="00C96773"/>
    <w:rsid w:val="00CA0FBC"/>
    <w:rsid w:val="00CA651C"/>
    <w:rsid w:val="00CB16F4"/>
    <w:rsid w:val="00CC6110"/>
    <w:rsid w:val="00CE38C7"/>
    <w:rsid w:val="00CF4285"/>
    <w:rsid w:val="00D0046F"/>
    <w:rsid w:val="00D026E8"/>
    <w:rsid w:val="00D03A64"/>
    <w:rsid w:val="00D10515"/>
    <w:rsid w:val="00D10DCC"/>
    <w:rsid w:val="00D157EB"/>
    <w:rsid w:val="00D31F7F"/>
    <w:rsid w:val="00D322BE"/>
    <w:rsid w:val="00D3409D"/>
    <w:rsid w:val="00D3781A"/>
    <w:rsid w:val="00D44352"/>
    <w:rsid w:val="00D516BC"/>
    <w:rsid w:val="00D54343"/>
    <w:rsid w:val="00D77590"/>
    <w:rsid w:val="00D8508D"/>
    <w:rsid w:val="00D90F94"/>
    <w:rsid w:val="00D95296"/>
    <w:rsid w:val="00DA2E6F"/>
    <w:rsid w:val="00DA7EF0"/>
    <w:rsid w:val="00DB3167"/>
    <w:rsid w:val="00DB793F"/>
    <w:rsid w:val="00DC288E"/>
    <w:rsid w:val="00DD0D6E"/>
    <w:rsid w:val="00DF2156"/>
    <w:rsid w:val="00DF49DD"/>
    <w:rsid w:val="00E0115A"/>
    <w:rsid w:val="00E01C1F"/>
    <w:rsid w:val="00E023A9"/>
    <w:rsid w:val="00E05458"/>
    <w:rsid w:val="00E05BD9"/>
    <w:rsid w:val="00E072A7"/>
    <w:rsid w:val="00E122D4"/>
    <w:rsid w:val="00E158EE"/>
    <w:rsid w:val="00E1752E"/>
    <w:rsid w:val="00E205E1"/>
    <w:rsid w:val="00E42BDF"/>
    <w:rsid w:val="00E5661E"/>
    <w:rsid w:val="00E651CC"/>
    <w:rsid w:val="00E67904"/>
    <w:rsid w:val="00E67BEC"/>
    <w:rsid w:val="00E75DC5"/>
    <w:rsid w:val="00E76522"/>
    <w:rsid w:val="00E80638"/>
    <w:rsid w:val="00E81F12"/>
    <w:rsid w:val="00E8474C"/>
    <w:rsid w:val="00E860E8"/>
    <w:rsid w:val="00E90BB6"/>
    <w:rsid w:val="00E916AE"/>
    <w:rsid w:val="00E918A6"/>
    <w:rsid w:val="00E96777"/>
    <w:rsid w:val="00EA182F"/>
    <w:rsid w:val="00EA3B5F"/>
    <w:rsid w:val="00EB1F96"/>
    <w:rsid w:val="00EB5262"/>
    <w:rsid w:val="00EC7680"/>
    <w:rsid w:val="00EE5199"/>
    <w:rsid w:val="00F0458C"/>
    <w:rsid w:val="00F04C50"/>
    <w:rsid w:val="00F07F37"/>
    <w:rsid w:val="00F116E9"/>
    <w:rsid w:val="00F133C3"/>
    <w:rsid w:val="00F15A26"/>
    <w:rsid w:val="00F1645C"/>
    <w:rsid w:val="00F22CD4"/>
    <w:rsid w:val="00F3121C"/>
    <w:rsid w:val="00F35AC2"/>
    <w:rsid w:val="00F35C76"/>
    <w:rsid w:val="00F36941"/>
    <w:rsid w:val="00F40686"/>
    <w:rsid w:val="00F45064"/>
    <w:rsid w:val="00F655A1"/>
    <w:rsid w:val="00F7069A"/>
    <w:rsid w:val="00F75DAA"/>
    <w:rsid w:val="00F7607A"/>
    <w:rsid w:val="00F811E7"/>
    <w:rsid w:val="00F8785D"/>
    <w:rsid w:val="00F93E0A"/>
    <w:rsid w:val="00F9555C"/>
    <w:rsid w:val="00FA422E"/>
    <w:rsid w:val="00FB0EF9"/>
    <w:rsid w:val="00FB31D4"/>
    <w:rsid w:val="00FB3746"/>
    <w:rsid w:val="00FB6C02"/>
    <w:rsid w:val="00FC26EA"/>
    <w:rsid w:val="00FC503B"/>
    <w:rsid w:val="00FE0EEF"/>
    <w:rsid w:val="00FE1D45"/>
    <w:rsid w:val="00FE551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6B2660-2B44-4918-B1E3-90EC2E05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74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744"/>
    <w:pPr>
      <w:ind w:left="720"/>
      <w:contextualSpacing/>
    </w:pPr>
  </w:style>
  <w:style w:type="character" w:styleId="Strong">
    <w:name w:val="Strong"/>
    <w:basedOn w:val="DefaultParagraphFont"/>
    <w:uiPriority w:val="22"/>
    <w:qFormat/>
    <w:rsid w:val="00A23744"/>
    <w:rPr>
      <w:b/>
      <w:bCs/>
    </w:rPr>
  </w:style>
  <w:style w:type="paragraph" w:styleId="BalloonText">
    <w:name w:val="Balloon Text"/>
    <w:basedOn w:val="Normal"/>
    <w:link w:val="BalloonTextChar"/>
    <w:uiPriority w:val="99"/>
    <w:semiHidden/>
    <w:unhideWhenUsed/>
    <w:rsid w:val="0026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A5"/>
    <w:rPr>
      <w:rFonts w:ascii="Segoe UI" w:eastAsiaTheme="minorEastAsia" w:hAnsi="Segoe UI" w:cs="Segoe UI"/>
      <w:sz w:val="18"/>
      <w:szCs w:val="18"/>
    </w:rPr>
  </w:style>
  <w:style w:type="table" w:customStyle="1" w:styleId="PlainTable31">
    <w:name w:val="Plain Table 31"/>
    <w:basedOn w:val="TableNormal"/>
    <w:uiPriority w:val="43"/>
    <w:rsid w:val="00FC26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51">
    <w:name w:val="Grid Table 4 - Accent 51"/>
    <w:basedOn w:val="TableNormal"/>
    <w:uiPriority w:val="49"/>
    <w:rsid w:val="00FC26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1996</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szf70</dc:creator>
  <cp:keywords/>
  <dc:description/>
  <cp:lastModifiedBy>szf70</cp:lastModifiedBy>
  <cp:revision>2</cp:revision>
  <cp:lastPrinted>2018-09-24T11:12:00Z</cp:lastPrinted>
  <dcterms:created xsi:type="dcterms:W3CDTF">2018-10-30T10:01:00Z</dcterms:created>
  <dcterms:modified xsi:type="dcterms:W3CDTF">2018-10-30T10:01:00Z</dcterms:modified>
</cp:coreProperties>
</file>