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F256" w14:textId="77777777" w:rsidR="0041169F" w:rsidRPr="004D60B8" w:rsidRDefault="00000000" w:rsidP="0041169F">
      <w:pPr>
        <w:spacing w:after="120" w:line="240" w:lineRule="auto"/>
        <w:ind w:right="-1"/>
        <w:rPr>
          <w:rFonts w:ascii="Times New Roman" w:hAnsi="Times New Roman" w:cs="Times New Roman"/>
          <w:noProof/>
        </w:rPr>
      </w:pPr>
      <w:r>
        <w:rPr>
          <w:rFonts w:ascii="Times New Roman" w:hAnsi="Times New Roman" w:cs="Times New Roman"/>
          <w:noProof/>
        </w:rPr>
        <w:t xml:space="preserve"> </w:t>
      </w:r>
    </w:p>
    <w:p w14:paraId="4835B95D" w14:textId="77777777" w:rsidR="0041169F" w:rsidRPr="004D60B8" w:rsidRDefault="0041169F" w:rsidP="0041169F">
      <w:pPr>
        <w:spacing w:after="120" w:line="240" w:lineRule="auto"/>
        <w:ind w:right="-1"/>
        <w:rPr>
          <w:rFonts w:ascii="Times New Roman" w:hAnsi="Times New Roman" w:cs="Times New Roman"/>
          <w:noProof/>
        </w:rPr>
      </w:pPr>
    </w:p>
    <w:p w14:paraId="501502D2" w14:textId="77777777" w:rsidR="0041169F" w:rsidRPr="004D60B8" w:rsidRDefault="0041169F" w:rsidP="0041169F">
      <w:pPr>
        <w:spacing w:after="120" w:line="240" w:lineRule="auto"/>
        <w:ind w:right="-1"/>
        <w:rPr>
          <w:rFonts w:ascii="Times New Roman" w:hAnsi="Times New Roman" w:cs="Times New Roman"/>
          <w:noProof/>
        </w:rPr>
      </w:pPr>
    </w:p>
    <w:p w14:paraId="511A0A8E" w14:textId="77777777" w:rsidR="0041169F" w:rsidRPr="004D60B8" w:rsidRDefault="0041169F" w:rsidP="0041169F">
      <w:pPr>
        <w:spacing w:after="120" w:line="240" w:lineRule="auto"/>
        <w:ind w:right="-1"/>
        <w:rPr>
          <w:rFonts w:ascii="Times New Roman" w:hAnsi="Times New Roman" w:cs="Times New Roman"/>
          <w:noProof/>
        </w:rPr>
      </w:pPr>
    </w:p>
    <w:p w14:paraId="6F13C260" w14:textId="77777777" w:rsidR="0041169F" w:rsidRPr="004D60B8" w:rsidRDefault="0041169F" w:rsidP="0041169F">
      <w:pPr>
        <w:spacing w:after="120" w:line="240" w:lineRule="auto"/>
        <w:ind w:right="-1"/>
        <w:rPr>
          <w:rFonts w:ascii="Times New Roman" w:hAnsi="Times New Roman" w:cs="Times New Roman"/>
          <w:noProof/>
        </w:rPr>
      </w:pPr>
    </w:p>
    <w:p w14:paraId="6414C014" w14:textId="77777777" w:rsidR="0041169F" w:rsidRDefault="0041169F" w:rsidP="0041169F">
      <w:pPr>
        <w:spacing w:after="120" w:line="240" w:lineRule="auto"/>
        <w:ind w:right="-1"/>
        <w:rPr>
          <w:rFonts w:ascii="Times New Roman" w:hAnsi="Times New Roman" w:cs="Times New Roman"/>
          <w:noProof/>
        </w:rPr>
      </w:pPr>
    </w:p>
    <w:p w14:paraId="0B19ABFD" w14:textId="77777777" w:rsidR="009F1797" w:rsidRPr="004D60B8" w:rsidRDefault="00000000" w:rsidP="0041169F">
      <w:pPr>
        <w:spacing w:after="120" w:line="240" w:lineRule="auto"/>
        <w:ind w:right="-1"/>
        <w:rPr>
          <w:rFonts w:ascii="Times New Roman" w:hAnsi="Times New Roman" w:cs="Times New Roman"/>
          <w:noProof/>
        </w:rPr>
      </w:pPr>
      <w:r>
        <w:rPr>
          <w:noProof/>
          <w:lang w:eastAsia="lv-LV"/>
        </w:rPr>
        <mc:AlternateContent>
          <mc:Choice Requires="wps">
            <w:drawing>
              <wp:anchor distT="45720" distB="45720" distL="114300" distR="114300" simplePos="0" relativeHeight="251658240" behindDoc="0" locked="1" layoutInCell="1" allowOverlap="1" wp14:anchorId="610D2DE5" wp14:editId="51A68B39">
                <wp:simplePos x="0" y="0"/>
                <wp:positionH relativeFrom="margin">
                  <wp:posOffset>0</wp:posOffset>
                </wp:positionH>
                <wp:positionV relativeFrom="page">
                  <wp:posOffset>2095500</wp:posOffset>
                </wp:positionV>
                <wp:extent cx="5946775" cy="32702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327025"/>
                        </a:xfrm>
                        <a:prstGeom prst="rect">
                          <a:avLst/>
                        </a:prstGeom>
                        <a:noFill/>
                        <a:ln w="9525">
                          <a:noFill/>
                          <a:miter lim="800000"/>
                          <a:headEnd/>
                          <a:tailEnd/>
                        </a:ln>
                      </wps:spPr>
                      <wps:txbx>
                        <w:txbxContent>
                          <w:p w14:paraId="320891FB" w14:textId="77777777" w:rsidR="009F1797" w:rsidRPr="005F43D7" w:rsidRDefault="00000000" w:rsidP="009F1797">
                            <w:pPr>
                              <w:jc w:val="center"/>
                              <w:rPr>
                                <w:rFonts w:ascii="Arial" w:hAnsi="Arial" w:cs="Arial"/>
                                <w:color w:val="002D74"/>
                                <w:spacing w:val="120"/>
                                <w:sz w:val="36"/>
                                <w:szCs w:val="36"/>
                              </w:rPr>
                            </w:pPr>
                            <w:r>
                              <w:rPr>
                                <w:rFonts w:ascii="Arial" w:hAnsi="Arial" w:cs="Arial"/>
                                <w:color w:val="002D74"/>
                                <w:spacing w:val="120"/>
                                <w:sz w:val="36"/>
                                <w:szCs w:val="36"/>
                              </w:rPr>
                              <w:t>LĒMUMS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8.25pt;height:25.75pt;margin-top:165pt;margin-left:0;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59264" filled="f" stroked="f">
                <v:textbox inset="0,0,0,0">
                  <w:txbxContent>
                    <w:p w:rsidR="009F1797" w:rsidRPr="005F43D7" w:rsidP="009F1797" w14:paraId="1A0AF85D" w14:textId="77777777">
                      <w:pPr>
                        <w:jc w:val="center"/>
                        <w:rPr>
                          <w:rFonts w:ascii="Arial" w:hAnsi="Arial" w:cs="Arial"/>
                          <w:color w:val="002D74"/>
                          <w:spacing w:val="120"/>
                          <w:sz w:val="36"/>
                          <w:szCs w:val="36"/>
                        </w:rPr>
                      </w:pPr>
                      <w:r>
                        <w:rPr>
                          <w:rFonts w:ascii="Arial" w:hAnsi="Arial" w:cs="Arial"/>
                          <w:color w:val="002D74"/>
                          <w:spacing w:val="120"/>
                          <w:sz w:val="36"/>
                          <w:szCs w:val="36"/>
                        </w:rPr>
                        <w:t>LĒMUMS</w:t>
                      </w:r>
                    </w:p>
                  </w:txbxContent>
                </v:textbox>
                <w10:wrap type="square"/>
                <w10:anchorlock/>
              </v:shape>
            </w:pict>
          </mc:Fallback>
        </mc:AlternateContent>
      </w:r>
    </w:p>
    <w:p w14:paraId="72E7D1E3" w14:textId="77777777" w:rsidR="00A846D2" w:rsidRPr="00117D0C" w:rsidRDefault="00000000" w:rsidP="00A846D2">
      <w:pPr>
        <w:pStyle w:val="NoSpacing"/>
        <w:spacing w:line="360" w:lineRule="auto"/>
        <w:jc w:val="right"/>
        <w:rPr>
          <w:rFonts w:ascii="Times New Roman" w:hAnsi="Times New Roman"/>
          <w:bCs/>
          <w:lang w:val="lv-LV"/>
        </w:rPr>
      </w:pPr>
      <w:r w:rsidRPr="00117D0C">
        <w:rPr>
          <w:rFonts w:ascii="Times New Roman" w:hAnsi="Times New Roman"/>
          <w:bCs/>
          <w:lang w:val="lv-LV"/>
        </w:rPr>
        <w:t>APSTIPRINĀTS</w:t>
      </w:r>
    </w:p>
    <w:p w14:paraId="426BEE85" w14:textId="77777777" w:rsidR="00A846D2" w:rsidRPr="00117D0C" w:rsidRDefault="00000000" w:rsidP="00A846D2">
      <w:pPr>
        <w:pStyle w:val="NoSpacing"/>
        <w:spacing w:line="360" w:lineRule="auto"/>
        <w:jc w:val="right"/>
        <w:rPr>
          <w:rFonts w:ascii="Times New Roman" w:hAnsi="Times New Roman"/>
          <w:lang w:val="lv-LV"/>
        </w:rPr>
      </w:pPr>
      <w:r w:rsidRPr="00117D0C">
        <w:rPr>
          <w:rFonts w:ascii="Times New Roman" w:hAnsi="Times New Roman"/>
          <w:lang w:val="lv-LV"/>
        </w:rPr>
        <w:t xml:space="preserve">Latvijas Universitātes Senāta sēdē </w:t>
      </w:r>
    </w:p>
    <w:p w14:paraId="41AA444D" w14:textId="77777777" w:rsidR="00A846D2" w:rsidRPr="00117D0C" w:rsidRDefault="00000000" w:rsidP="00A846D2">
      <w:pPr>
        <w:jc w:val="right"/>
        <w:rPr>
          <w:rFonts w:ascii="Times New Roman" w:hAnsi="Times New Roman" w:cs="Times New Roman"/>
          <w:szCs w:val="24"/>
        </w:rPr>
      </w:pPr>
      <w:r w:rsidRPr="00117D0C">
        <w:rPr>
          <w:rFonts w:ascii="Times New Roman" w:hAnsi="Times New Roman" w:cs="Times New Roman"/>
          <w:noProof/>
          <w:szCs w:val="24"/>
        </w:rPr>
        <w:t>29.06.2026</w:t>
      </w:r>
    </w:p>
    <w:p w14:paraId="3C0B0B99" w14:textId="77777777" w:rsidR="00A846D2" w:rsidRPr="00117D0C" w:rsidRDefault="00000000" w:rsidP="00A846D2">
      <w:pPr>
        <w:jc w:val="right"/>
        <w:rPr>
          <w:rFonts w:ascii="Times New Roman" w:hAnsi="Times New Roman" w:cs="Times New Roman"/>
        </w:rPr>
      </w:pPr>
      <w:r w:rsidRPr="00117D0C">
        <w:rPr>
          <w:rFonts w:ascii="Times New Roman" w:hAnsi="Times New Roman" w:cs="Times New Roman"/>
        </w:rPr>
        <w:t xml:space="preserve">lēmums Nr. </w:t>
      </w:r>
      <w:r w:rsidRPr="00117D0C">
        <w:rPr>
          <w:rFonts w:ascii="Times New Roman" w:hAnsi="Times New Roman" w:cs="Times New Roman"/>
          <w:noProof/>
          <w:szCs w:val="24"/>
        </w:rPr>
        <w:t>2-3/62</w:t>
      </w:r>
    </w:p>
    <w:p w14:paraId="0EC8CD51" w14:textId="77777777" w:rsidR="00A846D2" w:rsidRPr="00117D0C" w:rsidRDefault="00A846D2" w:rsidP="00A846D2">
      <w:pPr>
        <w:shd w:val="clear" w:color="auto" w:fill="FFFFFF" w:themeFill="background1"/>
        <w:jc w:val="right"/>
        <w:rPr>
          <w:rStyle w:val="Strong"/>
          <w:rFonts w:ascii="Times New Roman" w:hAnsi="Times New Roman" w:cs="Times New Roman"/>
          <w:b w:val="0"/>
          <w:bCs w:val="0"/>
          <w:sz w:val="20"/>
          <w:szCs w:val="20"/>
        </w:rPr>
      </w:pPr>
    </w:p>
    <w:p w14:paraId="48796302" w14:textId="77777777" w:rsidR="00A846D2" w:rsidRDefault="00000000" w:rsidP="00A846D2">
      <w:pPr>
        <w:jc w:val="center"/>
        <w:rPr>
          <w:rFonts w:asciiTheme="majorBidi" w:hAnsiTheme="majorBidi" w:cstheme="majorBidi"/>
          <w:b/>
          <w:bCs/>
          <w:sz w:val="28"/>
          <w:szCs w:val="28"/>
        </w:rPr>
      </w:pPr>
      <w:r w:rsidRPr="00EB5805">
        <w:rPr>
          <w:rFonts w:asciiTheme="majorBidi" w:hAnsiTheme="majorBidi" w:cstheme="majorBidi"/>
          <w:b/>
          <w:bCs/>
          <w:sz w:val="28"/>
          <w:szCs w:val="28"/>
        </w:rPr>
        <w:t>Studiju kursu pārbaudījumu noteikumi Latvijas Universitātē</w:t>
      </w:r>
    </w:p>
    <w:p w14:paraId="735DEEAD" w14:textId="77777777" w:rsidR="00A1564C" w:rsidRPr="00500676" w:rsidRDefault="00A1564C" w:rsidP="00A1564C">
      <w:pPr>
        <w:pBdr>
          <w:top w:val="inset" w:sz="6" w:space="1" w:color="auto"/>
          <w:bottom w:val="inset" w:sz="6" w:space="0" w:color="auto"/>
        </w:pBdr>
        <w:spacing w:line="240" w:lineRule="auto"/>
        <w:rPr>
          <w:rFonts w:ascii="Times New Roman" w:hAnsi="Times New Roman" w:cs="Times New Roman"/>
          <w:i/>
        </w:rPr>
      </w:pPr>
      <w:r w:rsidRPr="00500676">
        <w:rPr>
          <w:rFonts w:ascii="Times New Roman" w:hAnsi="Times New Roman" w:cs="Times New Roman"/>
          <w:i/>
        </w:rPr>
        <w:t>Šim dokumentam grozījumu nav</w:t>
      </w:r>
    </w:p>
    <w:p w14:paraId="759A5AA8" w14:textId="77777777" w:rsidR="00A1564C" w:rsidRPr="00DF7264" w:rsidRDefault="00A1564C" w:rsidP="00A1564C">
      <w:pPr>
        <w:spacing w:line="240" w:lineRule="auto"/>
        <w:rPr>
          <w:rFonts w:ascii="Times New Roman" w:hAnsi="Times New Roman" w:cs="Times New Roman"/>
          <w:noProof/>
        </w:rPr>
      </w:pPr>
      <w:r w:rsidRPr="00500676">
        <w:rPr>
          <w:rFonts w:ascii="Times New Roman" w:hAnsi="Times New Roman" w:cs="Times New Roman"/>
        </w:rPr>
        <w:tab/>
      </w:r>
      <w:r w:rsidRPr="00500676">
        <w:rPr>
          <w:rFonts w:ascii="Times New Roman" w:hAnsi="Times New Roman" w:cs="Times New Roman"/>
        </w:rPr>
        <w:tab/>
      </w:r>
    </w:p>
    <w:p w14:paraId="73D8219C" w14:textId="77777777" w:rsidR="00A846D2" w:rsidRDefault="00A846D2" w:rsidP="00A846D2">
      <w:pPr>
        <w:jc w:val="center"/>
        <w:rPr>
          <w:rFonts w:asciiTheme="majorBidi" w:hAnsiTheme="majorBidi" w:cstheme="majorBidi"/>
          <w:b/>
          <w:bCs/>
          <w:sz w:val="28"/>
          <w:szCs w:val="28"/>
        </w:rPr>
      </w:pPr>
    </w:p>
    <w:p w14:paraId="458E4E5D" w14:textId="77777777" w:rsidR="00A846D2" w:rsidRPr="00EB5805" w:rsidRDefault="00000000" w:rsidP="00A846D2">
      <w:pPr>
        <w:jc w:val="center"/>
        <w:rPr>
          <w:rFonts w:asciiTheme="majorBidi" w:hAnsiTheme="majorBidi" w:cstheme="majorBidi"/>
        </w:rPr>
      </w:pPr>
      <w:r w:rsidRPr="00EB5805">
        <w:rPr>
          <w:rFonts w:asciiTheme="majorBidi" w:hAnsiTheme="majorBidi" w:cstheme="majorBidi"/>
          <w:b/>
          <w:bCs/>
        </w:rPr>
        <w:t>I. Vispārīgie noteikumi</w:t>
      </w:r>
    </w:p>
    <w:p w14:paraId="7F6126D0"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Šie noteikumi nosaka studiju kursu starppārbaudījumu un studiju kursa noslēguma pārbaudījumu (turpmāk – pārbaudījumi) īstenošanas pamatprincipus Latvijas Universitātē (turpmāk – LU), nodrošinot vienotu, caur</w:t>
      </w:r>
      <w:r>
        <w:rPr>
          <w:rFonts w:asciiTheme="majorBidi" w:hAnsiTheme="majorBidi" w:cstheme="majorBidi"/>
        </w:rPr>
        <w:t>skatāmu</w:t>
      </w:r>
      <w:r w:rsidRPr="00EB5805">
        <w:rPr>
          <w:rFonts w:asciiTheme="majorBidi" w:hAnsiTheme="majorBidi" w:cstheme="majorBidi"/>
        </w:rPr>
        <w:t xml:space="preserve"> un studiju rezultātos balstītu studējošo zināšanu, prasmju un kompetenču novērtēšanu.</w:t>
      </w:r>
    </w:p>
    <w:p w14:paraId="4D1B0262"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Noteikumu piemērošanas joma:</w:t>
      </w:r>
    </w:p>
    <w:p w14:paraId="20373728" w14:textId="77777777" w:rsidR="00A846D2" w:rsidRPr="00EB5805" w:rsidRDefault="00000000" w:rsidP="00A846D2">
      <w:pPr>
        <w:pStyle w:val="ListParagraph"/>
        <w:numPr>
          <w:ilvl w:val="1"/>
          <w:numId w:val="1"/>
        </w:numPr>
        <w:contextualSpacing w:val="0"/>
        <w:jc w:val="both"/>
        <w:rPr>
          <w:rFonts w:asciiTheme="majorBidi" w:hAnsiTheme="majorBidi" w:cstheme="majorBidi"/>
        </w:rPr>
      </w:pPr>
      <w:r w:rsidRPr="00EB5805">
        <w:rPr>
          <w:rFonts w:asciiTheme="majorBidi" w:hAnsiTheme="majorBidi" w:cstheme="majorBidi"/>
        </w:rPr>
        <w:t>šie noteikumi piemērojami visu līmeņu L</w:t>
      </w:r>
      <w:r>
        <w:rPr>
          <w:rFonts w:asciiTheme="majorBidi" w:hAnsiTheme="majorBidi" w:cstheme="majorBidi"/>
        </w:rPr>
        <w:t>U</w:t>
      </w:r>
      <w:r w:rsidRPr="00EB5805">
        <w:rPr>
          <w:rFonts w:asciiTheme="majorBidi" w:hAnsiTheme="majorBidi" w:cstheme="majorBidi"/>
        </w:rPr>
        <w:t xml:space="preserve"> studiju programmās īstenotajiem studiju kursiem;</w:t>
      </w:r>
    </w:p>
    <w:p w14:paraId="014BACF0"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šie noteikumi neattiecas uz trešā cikla studiju programmām, kā arī </w:t>
      </w:r>
      <w:r>
        <w:rPr>
          <w:rFonts w:asciiTheme="majorBidi" w:hAnsiTheme="majorBidi" w:cstheme="majorBidi"/>
        </w:rPr>
        <w:t xml:space="preserve">uz </w:t>
      </w:r>
      <w:r w:rsidRPr="00EB5805">
        <w:rPr>
          <w:rFonts w:asciiTheme="majorBidi" w:hAnsiTheme="majorBidi" w:cstheme="majorBidi"/>
        </w:rPr>
        <w:t>studiju kursiem, kuros studiju rezultātu vērtēšana notiek valsts pārbaudījuma ietvaros (valsts eksāmens, kvalifikācijas darbs, bakalaura darbs un maģistra darbs).</w:t>
      </w:r>
    </w:p>
    <w:p w14:paraId="4F36178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Studiju kursa apguvi vērtē atbilstoši studiju kursa aprakstā </w:t>
      </w:r>
      <w:r>
        <w:rPr>
          <w:rFonts w:asciiTheme="majorBidi" w:hAnsiTheme="majorBidi" w:cstheme="majorBidi"/>
        </w:rPr>
        <w:t>noteiktajām</w:t>
      </w:r>
      <w:r w:rsidRPr="00EB5805">
        <w:rPr>
          <w:rFonts w:asciiTheme="majorBidi" w:hAnsiTheme="majorBidi" w:cstheme="majorBidi"/>
        </w:rPr>
        <w:t xml:space="preserve"> prasībām.</w:t>
      </w:r>
    </w:p>
    <w:p w14:paraId="6931738D" w14:textId="77777777" w:rsidR="00A846D2" w:rsidRPr="00EB5805" w:rsidRDefault="00000000" w:rsidP="00A846D2">
      <w:pPr>
        <w:jc w:val="center"/>
        <w:rPr>
          <w:rFonts w:asciiTheme="majorBidi" w:hAnsiTheme="majorBidi" w:cstheme="majorBidi"/>
        </w:rPr>
      </w:pPr>
      <w:r w:rsidRPr="00EB5805">
        <w:rPr>
          <w:rFonts w:asciiTheme="majorBidi" w:hAnsiTheme="majorBidi" w:cstheme="majorBidi"/>
          <w:b/>
          <w:bCs/>
        </w:rPr>
        <w:t>II. Pārbaudījumu veidi, formas un pamatnosacījumi</w:t>
      </w:r>
    </w:p>
    <w:p w14:paraId="292AE7E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Studiju kursā nosaka šādus pārbaudījumu veidus:</w:t>
      </w:r>
    </w:p>
    <w:p w14:paraId="6E0F502C"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CC1983">
        <w:rPr>
          <w:rFonts w:asciiTheme="majorBidi" w:hAnsiTheme="majorBidi" w:cstheme="majorBidi"/>
          <w:b/>
          <w:bCs/>
        </w:rPr>
        <w:t>starppārbaudījums</w:t>
      </w:r>
      <w:r w:rsidRPr="00EB5805">
        <w:rPr>
          <w:rFonts w:asciiTheme="majorBidi" w:hAnsiTheme="majorBidi" w:cstheme="majorBidi"/>
        </w:rPr>
        <w:t xml:space="preserve"> – studiju kursa ietvaros paredzēts pārbaudījums, kura mērķis ir novērtēt studējoš</w:t>
      </w:r>
      <w:r>
        <w:rPr>
          <w:rFonts w:asciiTheme="majorBidi" w:hAnsiTheme="majorBidi" w:cstheme="majorBidi"/>
        </w:rPr>
        <w:t>ā</w:t>
      </w:r>
      <w:r w:rsidRPr="00EB5805">
        <w:rPr>
          <w:rFonts w:asciiTheme="majorBidi" w:hAnsiTheme="majorBidi" w:cstheme="majorBidi"/>
        </w:rPr>
        <w:t xml:space="preserve"> studiju rezultātus atsevišķos studiju kursa apguves posmos līdz studiju kursa noslēguma pārbaudījumam</w:t>
      </w:r>
      <w:r>
        <w:rPr>
          <w:rFonts w:asciiTheme="majorBidi" w:hAnsiTheme="majorBidi" w:cstheme="majorBidi"/>
        </w:rPr>
        <w:t>. Starppārbaudījums</w:t>
      </w:r>
      <w:r w:rsidRPr="00EB5805">
        <w:rPr>
          <w:rFonts w:asciiTheme="majorBidi" w:hAnsiTheme="majorBidi" w:cstheme="majorBidi"/>
        </w:rPr>
        <w:t xml:space="preserve"> tiek vērtēts 10 ballu </w:t>
      </w:r>
      <w:r>
        <w:rPr>
          <w:rFonts w:asciiTheme="majorBidi" w:hAnsiTheme="majorBidi" w:cstheme="majorBidi"/>
        </w:rPr>
        <w:t>skalā</w:t>
      </w:r>
      <w:r w:rsidRPr="00EB5805">
        <w:rPr>
          <w:rFonts w:asciiTheme="majorBidi" w:hAnsiTheme="majorBidi" w:cstheme="majorBidi"/>
        </w:rPr>
        <w:t xml:space="preserve"> vai ar vērtējumu “ieskaitīts” / “neieskaitīts”</w:t>
      </w:r>
      <w:r>
        <w:rPr>
          <w:rFonts w:asciiTheme="majorBidi" w:hAnsiTheme="majorBidi" w:cstheme="majorBidi"/>
        </w:rPr>
        <w:t>,</w:t>
      </w:r>
      <w:r w:rsidRPr="00EB5805">
        <w:rPr>
          <w:rFonts w:asciiTheme="majorBidi" w:hAnsiTheme="majorBidi" w:cstheme="majorBidi"/>
        </w:rPr>
        <w:t xml:space="preserve"> un </w:t>
      </w:r>
      <w:r>
        <w:rPr>
          <w:rFonts w:asciiTheme="majorBidi" w:hAnsiTheme="majorBidi" w:cstheme="majorBidi"/>
        </w:rPr>
        <w:t>tajā</w:t>
      </w:r>
      <w:r w:rsidRPr="00EB5805">
        <w:rPr>
          <w:rFonts w:asciiTheme="majorBidi" w:hAnsiTheme="majorBidi" w:cstheme="majorBidi"/>
        </w:rPr>
        <w:t xml:space="preserve"> iegūtais vērtējums saskaņā ar studiju kursa aprakstu veido daļu no studiju kursa apguves </w:t>
      </w:r>
      <w:r>
        <w:rPr>
          <w:rFonts w:asciiTheme="majorBidi" w:hAnsiTheme="majorBidi" w:cstheme="majorBidi"/>
        </w:rPr>
        <w:t>gala</w:t>
      </w:r>
      <w:r w:rsidRPr="00EB5805">
        <w:rPr>
          <w:rFonts w:asciiTheme="majorBidi" w:hAnsiTheme="majorBidi" w:cstheme="majorBidi"/>
        </w:rPr>
        <w:t xml:space="preserve"> vērtējuma. Vienu starppārbaudījumu var veidot arī ne mazāk kā </w:t>
      </w:r>
      <w:r>
        <w:rPr>
          <w:rFonts w:asciiTheme="majorBidi" w:hAnsiTheme="majorBidi" w:cstheme="majorBidi"/>
        </w:rPr>
        <w:t>pieci</w:t>
      </w:r>
      <w:r w:rsidRPr="00EB5805">
        <w:rPr>
          <w:rFonts w:asciiTheme="majorBidi" w:hAnsiTheme="majorBidi" w:cstheme="majorBidi"/>
        </w:rPr>
        <w:t xml:space="preserve"> semestra laikā veicami </w:t>
      </w:r>
      <w:r>
        <w:rPr>
          <w:rFonts w:asciiTheme="majorBidi" w:hAnsiTheme="majorBidi" w:cstheme="majorBidi"/>
        </w:rPr>
        <w:t>savstarpēji saistīti</w:t>
      </w:r>
      <w:r w:rsidRPr="00EB5805">
        <w:rPr>
          <w:rFonts w:asciiTheme="majorBidi" w:hAnsiTheme="majorBidi" w:cstheme="majorBidi"/>
        </w:rPr>
        <w:t xml:space="preserve"> uzdevumi (piemēram, laboratorijas darbi u.c.), par kuru kopumu </w:t>
      </w:r>
      <w:r w:rsidRPr="00EB5805">
        <w:rPr>
          <w:rFonts w:asciiTheme="majorBidi" w:hAnsiTheme="majorBidi" w:cstheme="majorBidi"/>
        </w:rPr>
        <w:lastRenderedPageBreak/>
        <w:t xml:space="preserve">tiek noteikts viens vērtējums. </w:t>
      </w:r>
      <w:r>
        <w:rPr>
          <w:rFonts w:asciiTheme="majorBidi" w:hAnsiTheme="majorBidi" w:cstheme="majorBidi"/>
        </w:rPr>
        <w:t xml:space="preserve">Uz šādu starppārbaudījumu neattiecas šo noteikumu </w:t>
      </w:r>
      <w:r w:rsidRPr="001A38D4">
        <w:rPr>
          <w:rFonts w:asciiTheme="majorBidi" w:hAnsiTheme="majorBidi" w:cstheme="majorBidi"/>
        </w:rPr>
        <w:t>V nodaļa par pārbaudījumu atkārtotu kārtošanu; tā vietā piemērojams šo noteikumu 20. punkts</w:t>
      </w:r>
      <w:r w:rsidRPr="00EB5805">
        <w:rPr>
          <w:rFonts w:asciiTheme="majorBidi" w:hAnsiTheme="majorBidi" w:cstheme="majorBidi"/>
        </w:rPr>
        <w:t>;</w:t>
      </w:r>
    </w:p>
    <w:p w14:paraId="5C839E38"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studiju kursa </w:t>
      </w:r>
      <w:r w:rsidRPr="00CC1983">
        <w:rPr>
          <w:rFonts w:asciiTheme="majorBidi" w:hAnsiTheme="majorBidi" w:cstheme="majorBidi"/>
          <w:b/>
          <w:bCs/>
        </w:rPr>
        <w:t>noslēguma pārbaudījums</w:t>
      </w:r>
      <w:r w:rsidRPr="00EB5805">
        <w:rPr>
          <w:rFonts w:asciiTheme="majorBidi" w:hAnsiTheme="majorBidi" w:cstheme="majorBidi"/>
        </w:rPr>
        <w:t xml:space="preserve"> – pārbaudījums studiju kursa noslēgumā, ar kuru tiek izvērtēta studiju kursa apguve kopumā.</w:t>
      </w:r>
    </w:p>
    <w:p w14:paraId="4059BC76"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Pr>
          <w:rFonts w:asciiTheme="majorBidi" w:hAnsiTheme="majorBidi" w:cstheme="majorBidi"/>
        </w:rPr>
        <w:t>P</w:t>
      </w:r>
      <w:r w:rsidRPr="00EB5805">
        <w:rPr>
          <w:rFonts w:asciiTheme="majorBidi" w:hAnsiTheme="majorBidi" w:cstheme="majorBidi"/>
        </w:rPr>
        <w:t>ārbaudījumu organizēšanā tiek ievērotas vienlīdzīgas prasības:</w:t>
      </w:r>
    </w:p>
    <w:p w14:paraId="4D9FC6D8"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starppārbaudījumu prasības, vērtēšanas kritēriji un norises kārtība ir vienādi visiem studējošajiem, kuri </w:t>
      </w:r>
      <w:r>
        <w:rPr>
          <w:rFonts w:asciiTheme="majorBidi" w:hAnsiTheme="majorBidi" w:cstheme="majorBidi"/>
        </w:rPr>
        <w:t xml:space="preserve">ir </w:t>
      </w:r>
      <w:r w:rsidRPr="00EB5805">
        <w:rPr>
          <w:rFonts w:asciiTheme="majorBidi" w:hAnsiTheme="majorBidi" w:cstheme="majorBidi"/>
        </w:rPr>
        <w:t xml:space="preserve">reģistrēti </w:t>
      </w:r>
      <w:r>
        <w:rPr>
          <w:rFonts w:asciiTheme="majorBidi" w:hAnsiTheme="majorBidi" w:cstheme="majorBidi"/>
        </w:rPr>
        <w:t xml:space="preserve">attiecīgā </w:t>
      </w:r>
      <w:r w:rsidRPr="00EB5805">
        <w:rPr>
          <w:rFonts w:asciiTheme="majorBidi" w:hAnsiTheme="majorBidi" w:cstheme="majorBidi"/>
        </w:rPr>
        <w:t>studiju kursa apguvei konkrētajā semestrī;</w:t>
      </w:r>
    </w:p>
    <w:p w14:paraId="059C2D5B"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starppārbaudījumu prasības un vērtēšanas kritēriji semestra laikā netiek mainīti, izņemot gadījumus, kad objektīvu iemeslu dēļ </w:t>
      </w:r>
      <w:r>
        <w:rPr>
          <w:rFonts w:asciiTheme="majorBidi" w:hAnsiTheme="majorBidi" w:cstheme="majorBidi"/>
        </w:rPr>
        <w:t xml:space="preserve">izmaiņas </w:t>
      </w:r>
      <w:r w:rsidRPr="00EB5805">
        <w:rPr>
          <w:rFonts w:asciiTheme="majorBidi" w:hAnsiTheme="majorBidi" w:cstheme="majorBidi"/>
        </w:rPr>
        <w:t>ir nepieciešamas.</w:t>
      </w:r>
    </w:p>
    <w:p w14:paraId="5384AA3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Pārbaudījums var tikt īstenots rakstiskā, mutiskā vai kombinētā formā (rakstisk</w:t>
      </w:r>
      <w:r>
        <w:rPr>
          <w:rFonts w:asciiTheme="majorBidi" w:hAnsiTheme="majorBidi" w:cstheme="majorBidi"/>
        </w:rPr>
        <w:t>ā</w:t>
      </w:r>
      <w:r w:rsidRPr="00EB5805">
        <w:rPr>
          <w:rFonts w:asciiTheme="majorBidi" w:hAnsiTheme="majorBidi" w:cstheme="majorBidi"/>
        </w:rPr>
        <w:t>s un mutisk</w:t>
      </w:r>
      <w:r>
        <w:rPr>
          <w:rFonts w:asciiTheme="majorBidi" w:hAnsiTheme="majorBidi" w:cstheme="majorBidi"/>
        </w:rPr>
        <w:t>ā</w:t>
      </w:r>
      <w:r w:rsidRPr="00EB5805">
        <w:rPr>
          <w:rFonts w:asciiTheme="majorBidi" w:hAnsiTheme="majorBidi" w:cstheme="majorBidi"/>
        </w:rPr>
        <w:t xml:space="preserve">s daļas apvienojums). Pārbaudījuma norisi docētājs </w:t>
      </w:r>
      <w:r>
        <w:rPr>
          <w:rFonts w:asciiTheme="majorBidi" w:hAnsiTheme="majorBidi" w:cstheme="majorBidi"/>
        </w:rPr>
        <w:t>ir tiesīgs fiksēt</w:t>
      </w:r>
      <w:r w:rsidRPr="00EB5805">
        <w:rPr>
          <w:rFonts w:asciiTheme="majorBidi" w:hAnsiTheme="majorBidi" w:cstheme="majorBidi"/>
        </w:rPr>
        <w:t>, veicot audio vai audiovizuālu ierakstu, lai nodrošinātu pārbaudījuma norises dokumentēšanu un akadēmiskā procesa kvalitāti. Šādā gadījumā docētājs nodrošina personas datu aizsardzības un konfidencialitātes prasību ievērošanu, un ieraksts netiek izmantots citiem nolūkiem.</w:t>
      </w:r>
    </w:p>
    <w:p w14:paraId="2382D5A0"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Pr>
          <w:rFonts w:asciiTheme="majorBidi" w:hAnsiTheme="majorBidi" w:cstheme="majorBidi"/>
        </w:rPr>
        <w:t>Studējošais s</w:t>
      </w:r>
      <w:r w:rsidRPr="00EB5805">
        <w:rPr>
          <w:rFonts w:asciiTheme="majorBidi" w:hAnsiTheme="majorBidi" w:cstheme="majorBidi"/>
        </w:rPr>
        <w:t>tudiju kursa noslēguma pārbaudījumu kārto:</w:t>
      </w:r>
    </w:p>
    <w:p w14:paraId="6D4A2633" w14:textId="77777777" w:rsidR="00A846D2" w:rsidRPr="00EB5805" w:rsidRDefault="00000000" w:rsidP="00A846D2">
      <w:pPr>
        <w:pStyle w:val="ListParagraph"/>
        <w:numPr>
          <w:ilvl w:val="1"/>
          <w:numId w:val="1"/>
        </w:numPr>
        <w:contextualSpacing w:val="0"/>
        <w:jc w:val="both"/>
        <w:rPr>
          <w:rFonts w:asciiTheme="majorBidi" w:hAnsiTheme="majorBidi" w:cstheme="majorBidi"/>
        </w:rPr>
      </w:pPr>
      <w:r w:rsidRPr="00EB5805">
        <w:rPr>
          <w:rFonts w:asciiTheme="majorBidi" w:hAnsiTheme="majorBidi" w:cstheme="majorBidi"/>
        </w:rPr>
        <w:t>studiju kursa noslēguma pārbaudījumu grafikā noteiktajā laikā;</w:t>
      </w:r>
    </w:p>
    <w:p w14:paraId="50A872E1" w14:textId="77777777" w:rsidR="00A846D2" w:rsidRPr="00EB5805" w:rsidRDefault="00000000" w:rsidP="00A846D2">
      <w:pPr>
        <w:pStyle w:val="ListParagraph"/>
        <w:numPr>
          <w:ilvl w:val="1"/>
          <w:numId w:val="1"/>
        </w:numPr>
        <w:contextualSpacing w:val="0"/>
        <w:jc w:val="both"/>
        <w:rPr>
          <w:rFonts w:asciiTheme="majorBidi" w:hAnsiTheme="majorBidi" w:cstheme="majorBidi"/>
        </w:rPr>
      </w:pPr>
      <w:r w:rsidRPr="00A45039">
        <w:rPr>
          <w:rFonts w:asciiTheme="majorBidi" w:hAnsiTheme="majorBidi" w:cstheme="majorBidi"/>
        </w:rPr>
        <w:t>individuāli –</w:t>
      </w:r>
      <w:r w:rsidRPr="00EB5805">
        <w:rPr>
          <w:rFonts w:asciiTheme="majorBidi" w:hAnsiTheme="majorBidi" w:cstheme="majorBidi"/>
        </w:rPr>
        <w:t xml:space="preserve"> attaisnota kavējuma gadījumā, atkārtotas kārtošanas gadījumā, kā arī gadījumos, kad studiju kurss tiek apgūts </w:t>
      </w:r>
      <w:r>
        <w:rPr>
          <w:rFonts w:asciiTheme="majorBidi" w:hAnsiTheme="majorBidi" w:cstheme="majorBidi"/>
        </w:rPr>
        <w:t xml:space="preserve">citā semestrī, nekā to paredz studiju </w:t>
      </w:r>
      <w:r w:rsidRPr="00913665">
        <w:rPr>
          <w:rFonts w:asciiTheme="majorBidi" w:hAnsiTheme="majorBidi" w:cstheme="majorBidi"/>
        </w:rPr>
        <w:t>plān</w:t>
      </w:r>
      <w:r>
        <w:rPr>
          <w:rFonts w:asciiTheme="majorBidi" w:hAnsiTheme="majorBidi" w:cstheme="majorBidi"/>
        </w:rPr>
        <w:t>s,</w:t>
      </w:r>
      <w:r w:rsidRPr="00EB5805">
        <w:rPr>
          <w:rFonts w:asciiTheme="majorBidi" w:hAnsiTheme="majorBidi" w:cstheme="majorBidi"/>
        </w:rPr>
        <w:t xml:space="preserve"> </w:t>
      </w:r>
      <w:r>
        <w:rPr>
          <w:rFonts w:asciiTheme="majorBidi" w:hAnsiTheme="majorBidi" w:cstheme="majorBidi"/>
        </w:rPr>
        <w:t xml:space="preserve"> vai </w:t>
      </w:r>
      <w:r w:rsidRPr="00EB5805">
        <w:rPr>
          <w:rFonts w:asciiTheme="majorBidi" w:hAnsiTheme="majorBidi" w:cstheme="majorBidi"/>
        </w:rPr>
        <w:t>paātrinātā kārtībā šo noteikum</w:t>
      </w:r>
      <w:r>
        <w:rPr>
          <w:rFonts w:asciiTheme="majorBidi" w:hAnsiTheme="majorBidi" w:cstheme="majorBidi"/>
        </w:rPr>
        <w:t>u</w:t>
      </w:r>
      <w:r w:rsidRPr="00EB5805">
        <w:rPr>
          <w:rFonts w:asciiTheme="majorBidi" w:hAnsiTheme="majorBidi" w:cstheme="majorBidi"/>
        </w:rPr>
        <w:t xml:space="preserve"> </w:t>
      </w:r>
      <w:r>
        <w:rPr>
          <w:rFonts w:asciiTheme="majorBidi" w:hAnsiTheme="majorBidi" w:cstheme="majorBidi"/>
        </w:rPr>
        <w:t xml:space="preserve">noteiktajā </w:t>
      </w:r>
      <w:r w:rsidRPr="00EB5805">
        <w:rPr>
          <w:rFonts w:asciiTheme="majorBidi" w:hAnsiTheme="majorBidi" w:cstheme="majorBidi"/>
        </w:rPr>
        <w:t>kārtībā.</w:t>
      </w:r>
    </w:p>
    <w:p w14:paraId="694C016B" w14:textId="77777777" w:rsidR="00A846D2" w:rsidRPr="0073606C" w:rsidRDefault="00000000" w:rsidP="00A846D2">
      <w:pPr>
        <w:pStyle w:val="ListParagraph"/>
        <w:numPr>
          <w:ilvl w:val="0"/>
          <w:numId w:val="1"/>
        </w:numPr>
        <w:ind w:left="357" w:hanging="357"/>
        <w:contextualSpacing w:val="0"/>
        <w:jc w:val="both"/>
        <w:rPr>
          <w:rFonts w:asciiTheme="majorBidi" w:hAnsiTheme="majorBidi" w:cstheme="majorBidi"/>
          <w:color w:val="000000" w:themeColor="text1"/>
        </w:rPr>
      </w:pPr>
      <w:r w:rsidRPr="0073606C">
        <w:rPr>
          <w:rFonts w:asciiTheme="majorBidi" w:hAnsiTheme="majorBidi" w:cstheme="majorBidi"/>
          <w:color w:val="000000" w:themeColor="text1"/>
        </w:rPr>
        <w:t>Studiju kursa prasības, starppārbaudījumu veidi un skaits, vērtēšanas kritēriji un studiju kursa gala vērtējuma aprēķināšanas kārtība tiek noteikta studiju kursa aprakstā, kā arī paziņota un izskaidrota studējošajiem studiju kursa īstenošanas pirmajā nodarbībā un norādīta un pieejama LU e-studiju vidē.</w:t>
      </w:r>
    </w:p>
    <w:p w14:paraId="23DF645A"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Katra studiju kursa noslēgumā tiek organizēts noslēguma pārbaudījums</w:t>
      </w:r>
      <w:r>
        <w:rPr>
          <w:rFonts w:asciiTheme="majorBidi" w:hAnsiTheme="majorBidi" w:cstheme="majorBidi"/>
        </w:rPr>
        <w:t xml:space="preserve"> (</w:t>
      </w:r>
      <w:r w:rsidRPr="00EB5805">
        <w:rPr>
          <w:rFonts w:asciiTheme="majorBidi" w:hAnsiTheme="majorBidi" w:cstheme="majorBidi"/>
        </w:rPr>
        <w:t xml:space="preserve">piemēram, eksāmens vai cits </w:t>
      </w:r>
      <w:r>
        <w:rPr>
          <w:rFonts w:asciiTheme="majorBidi" w:hAnsiTheme="majorBidi" w:cstheme="majorBidi"/>
        </w:rPr>
        <w:t xml:space="preserve">studiju </w:t>
      </w:r>
      <w:r w:rsidRPr="00EB5805">
        <w:rPr>
          <w:rFonts w:asciiTheme="majorBidi" w:hAnsiTheme="majorBidi" w:cstheme="majorBidi"/>
        </w:rPr>
        <w:t>kursa aprakstā noteikts noslēguma pārbaudījuma veids</w:t>
      </w:r>
      <w:r>
        <w:rPr>
          <w:rFonts w:asciiTheme="majorBidi" w:hAnsiTheme="majorBidi" w:cstheme="majorBidi"/>
        </w:rPr>
        <w:t>)</w:t>
      </w:r>
      <w:r w:rsidRPr="00EB5805">
        <w:rPr>
          <w:rFonts w:asciiTheme="majorBidi" w:hAnsiTheme="majorBidi" w:cstheme="majorBidi"/>
        </w:rPr>
        <w:t>.</w:t>
      </w:r>
    </w:p>
    <w:p w14:paraId="4C199B8C" w14:textId="77777777" w:rsidR="00A846D2" w:rsidRPr="002D0646" w:rsidRDefault="00000000" w:rsidP="00A846D2">
      <w:pPr>
        <w:pStyle w:val="ListParagraph"/>
        <w:numPr>
          <w:ilvl w:val="0"/>
          <w:numId w:val="1"/>
        </w:numPr>
        <w:ind w:left="357" w:hanging="357"/>
        <w:contextualSpacing w:val="0"/>
        <w:jc w:val="both"/>
        <w:rPr>
          <w:rFonts w:asciiTheme="majorBidi" w:hAnsiTheme="majorBidi" w:cstheme="majorBidi"/>
          <w:color w:val="000000" w:themeColor="text1"/>
        </w:rPr>
      </w:pPr>
      <w:r w:rsidRPr="00EB5805">
        <w:rPr>
          <w:rFonts w:asciiTheme="majorBidi" w:hAnsiTheme="majorBidi" w:cstheme="majorBidi"/>
        </w:rPr>
        <w:t xml:space="preserve">Lai studējošais iegūtu </w:t>
      </w:r>
      <w:r>
        <w:rPr>
          <w:rFonts w:asciiTheme="majorBidi" w:hAnsiTheme="majorBidi" w:cstheme="majorBidi"/>
        </w:rPr>
        <w:t xml:space="preserve">studiju kursa gala </w:t>
      </w:r>
      <w:r w:rsidRPr="00EB5805">
        <w:rPr>
          <w:rFonts w:asciiTheme="majorBidi" w:hAnsiTheme="majorBidi" w:cstheme="majorBidi"/>
        </w:rPr>
        <w:t>vērtējumu</w:t>
      </w:r>
      <w:r>
        <w:rPr>
          <w:rFonts w:asciiTheme="majorBidi" w:hAnsiTheme="majorBidi" w:cstheme="majorBidi"/>
        </w:rPr>
        <w:t xml:space="preserve">, </w:t>
      </w:r>
      <w:r w:rsidRPr="00EB5805">
        <w:rPr>
          <w:rFonts w:asciiTheme="majorBidi" w:hAnsiTheme="majorBidi" w:cstheme="majorBidi"/>
        </w:rPr>
        <w:t>noslēguma pārbaudījumā iegūtajam vērtējumam jābūt sekmīgam.</w:t>
      </w:r>
    </w:p>
    <w:p w14:paraId="0D71354F" w14:textId="77777777" w:rsidR="00A846D2" w:rsidRDefault="00000000" w:rsidP="00A846D2">
      <w:pPr>
        <w:pStyle w:val="ListParagraph"/>
        <w:numPr>
          <w:ilvl w:val="0"/>
          <w:numId w:val="1"/>
        </w:numPr>
        <w:ind w:left="357" w:hanging="357"/>
        <w:contextualSpacing w:val="0"/>
        <w:jc w:val="both"/>
        <w:rPr>
          <w:rFonts w:asciiTheme="majorBidi" w:hAnsiTheme="majorBidi" w:cstheme="majorBidi"/>
          <w:color w:val="000000" w:themeColor="text1"/>
        </w:rPr>
      </w:pPr>
      <w:r w:rsidRPr="003E7CF4">
        <w:rPr>
          <w:rFonts w:asciiTheme="majorBidi" w:hAnsiTheme="majorBidi" w:cstheme="majorBidi"/>
          <w:color w:val="000000" w:themeColor="text1"/>
        </w:rPr>
        <w:t xml:space="preserve">Docētājs pārbaudījumu var vērtēt arī punktos vai procentos, nosakot tiem atbilstošu vērtējumu 10 ballu skalā (piemēram, nosakot, ka minimālā sekmīgā vērtējuma iegūšanai nepieciešams saņemt vismaz 55 %). Docētājs ir tiesīgs noteikt arī konkrētus jautājumus vai uzdevumus, kuriem jābūt izpildītiem vai atbildētiem pareizi, lai pārbaudījums tiktu vērtēts kā sekmīgs. Turklāt docētājs var noteikt kritiskos uzdevumus vai jautājumus, kuru </w:t>
      </w:r>
      <w:r>
        <w:rPr>
          <w:rFonts w:asciiTheme="majorBidi" w:hAnsiTheme="majorBidi" w:cstheme="majorBidi"/>
          <w:color w:val="000000" w:themeColor="text1"/>
        </w:rPr>
        <w:t xml:space="preserve">nepareiza </w:t>
      </w:r>
      <w:r w:rsidRPr="003E7CF4">
        <w:rPr>
          <w:rFonts w:asciiTheme="majorBidi" w:hAnsiTheme="majorBidi" w:cstheme="majorBidi"/>
          <w:color w:val="000000" w:themeColor="text1"/>
        </w:rPr>
        <w:t xml:space="preserve">izpilde izslēdz sekmīga vērtējuma iegūšanu. Minimālais slieksnis un vērtēšanas kritēriji tiek noteikti studiju kursa aprakstā vai paziņoti studējošajiem pirms pārbaudījuma. Studiju kursa apguves </w:t>
      </w:r>
      <w:r>
        <w:rPr>
          <w:rFonts w:asciiTheme="majorBidi" w:hAnsiTheme="majorBidi" w:cstheme="majorBidi"/>
          <w:color w:val="000000" w:themeColor="text1"/>
        </w:rPr>
        <w:t>gala</w:t>
      </w:r>
      <w:r w:rsidRPr="003E7CF4">
        <w:rPr>
          <w:rFonts w:asciiTheme="majorBidi" w:hAnsiTheme="majorBidi" w:cstheme="majorBidi"/>
          <w:color w:val="000000" w:themeColor="text1"/>
        </w:rPr>
        <w:t xml:space="preserve"> vērtējumu aprēķina LU e-studiju vidē atbilstoši studiju kursa aprakstā noteiktaja</w:t>
      </w:r>
      <w:r>
        <w:rPr>
          <w:rFonts w:asciiTheme="majorBidi" w:hAnsiTheme="majorBidi" w:cstheme="majorBidi"/>
          <w:color w:val="000000" w:themeColor="text1"/>
        </w:rPr>
        <w:t>m</w:t>
      </w:r>
      <w:r w:rsidRPr="003E7CF4">
        <w:rPr>
          <w:rFonts w:asciiTheme="majorBidi" w:hAnsiTheme="majorBidi" w:cstheme="majorBidi"/>
          <w:color w:val="000000" w:themeColor="text1"/>
        </w:rPr>
        <w:t xml:space="preserve">, ņemot vērā starppārbaudījumos un noslēguma pārbaudījumā iegūtos vērtējumus; </w:t>
      </w:r>
      <w:r>
        <w:rPr>
          <w:rFonts w:asciiTheme="majorBidi" w:hAnsiTheme="majorBidi" w:cstheme="majorBidi"/>
          <w:color w:val="000000" w:themeColor="text1"/>
        </w:rPr>
        <w:t>gala</w:t>
      </w:r>
      <w:r w:rsidRPr="003E7CF4">
        <w:rPr>
          <w:rFonts w:asciiTheme="majorBidi" w:hAnsiTheme="majorBidi" w:cstheme="majorBidi"/>
          <w:color w:val="000000" w:themeColor="text1"/>
        </w:rPr>
        <w:t xml:space="preserve"> vērtējum</w:t>
      </w:r>
      <w:r>
        <w:rPr>
          <w:rFonts w:asciiTheme="majorBidi" w:hAnsiTheme="majorBidi" w:cstheme="majorBidi"/>
          <w:color w:val="000000" w:themeColor="text1"/>
        </w:rPr>
        <w:t>s</w:t>
      </w:r>
      <w:r w:rsidRPr="003E7CF4">
        <w:rPr>
          <w:rFonts w:asciiTheme="majorBidi" w:hAnsiTheme="majorBidi" w:cstheme="majorBidi"/>
          <w:color w:val="000000" w:themeColor="text1"/>
        </w:rPr>
        <w:t xml:space="preserve"> </w:t>
      </w:r>
      <w:r>
        <w:rPr>
          <w:rFonts w:asciiTheme="majorBidi" w:hAnsiTheme="majorBidi" w:cstheme="majorBidi"/>
          <w:color w:val="000000" w:themeColor="text1"/>
        </w:rPr>
        <w:t>t</w:t>
      </w:r>
      <w:r w:rsidRPr="003E7CF4">
        <w:rPr>
          <w:rFonts w:asciiTheme="majorBidi" w:hAnsiTheme="majorBidi" w:cstheme="majorBidi"/>
          <w:color w:val="000000" w:themeColor="text1"/>
        </w:rPr>
        <w:t>ie</w:t>
      </w:r>
      <w:r>
        <w:rPr>
          <w:rFonts w:asciiTheme="majorBidi" w:hAnsiTheme="majorBidi" w:cstheme="majorBidi"/>
          <w:color w:val="000000" w:themeColor="text1"/>
        </w:rPr>
        <w:t>k iekļauts</w:t>
      </w:r>
      <w:r w:rsidRPr="003E7CF4">
        <w:rPr>
          <w:rFonts w:asciiTheme="majorBidi" w:hAnsiTheme="majorBidi" w:cstheme="majorBidi"/>
          <w:color w:val="000000" w:themeColor="text1"/>
        </w:rPr>
        <w:t xml:space="preserve"> pārbaudījuma protokolā.</w:t>
      </w:r>
    </w:p>
    <w:p w14:paraId="4B16DD4F"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Studiju kursa apguves </w:t>
      </w:r>
      <w:r>
        <w:rPr>
          <w:rFonts w:asciiTheme="majorBidi" w:hAnsiTheme="majorBidi" w:cstheme="majorBidi"/>
        </w:rPr>
        <w:t>gala</w:t>
      </w:r>
      <w:r w:rsidRPr="00EB5805">
        <w:rPr>
          <w:rFonts w:asciiTheme="majorBidi" w:hAnsiTheme="majorBidi" w:cstheme="majorBidi"/>
        </w:rPr>
        <w:t xml:space="preserve"> vērtējumu veido:</w:t>
      </w:r>
    </w:p>
    <w:p w14:paraId="4734EFB9" w14:textId="77777777" w:rsidR="00A846D2" w:rsidRPr="003E7CF4" w:rsidRDefault="00000000" w:rsidP="00A846D2">
      <w:pPr>
        <w:pStyle w:val="ListParagraph"/>
        <w:numPr>
          <w:ilvl w:val="1"/>
          <w:numId w:val="1"/>
        </w:numPr>
        <w:ind w:left="867" w:hanging="510"/>
        <w:contextualSpacing w:val="0"/>
        <w:jc w:val="both"/>
        <w:rPr>
          <w:rFonts w:asciiTheme="majorBidi" w:hAnsiTheme="majorBidi" w:cstheme="majorBidi"/>
          <w:color w:val="000000" w:themeColor="text1"/>
        </w:rPr>
      </w:pPr>
      <w:r w:rsidRPr="00EB5805">
        <w:rPr>
          <w:rFonts w:asciiTheme="majorBidi" w:hAnsiTheme="majorBidi" w:cstheme="majorBidi"/>
        </w:rPr>
        <w:t>starppārbaudījum</w:t>
      </w:r>
      <w:r>
        <w:rPr>
          <w:rFonts w:asciiTheme="majorBidi" w:hAnsiTheme="majorBidi" w:cstheme="majorBidi"/>
        </w:rPr>
        <w:t>os</w:t>
      </w:r>
      <w:r w:rsidRPr="00EB5805">
        <w:rPr>
          <w:rFonts w:asciiTheme="majorBidi" w:hAnsiTheme="majorBidi" w:cstheme="majorBidi"/>
        </w:rPr>
        <w:t xml:space="preserve"> </w:t>
      </w:r>
      <w:r>
        <w:rPr>
          <w:rFonts w:asciiTheme="majorBidi" w:hAnsiTheme="majorBidi" w:cstheme="majorBidi"/>
        </w:rPr>
        <w:t>iegūtais</w:t>
      </w:r>
      <w:r w:rsidRPr="00EB5805">
        <w:rPr>
          <w:rFonts w:asciiTheme="majorBidi" w:hAnsiTheme="majorBidi" w:cstheme="majorBidi"/>
        </w:rPr>
        <w:t xml:space="preserve"> vērtējums – ne mazāk kā 50 % no </w:t>
      </w:r>
      <w:r>
        <w:rPr>
          <w:rFonts w:asciiTheme="majorBidi" w:hAnsiTheme="majorBidi" w:cstheme="majorBidi"/>
        </w:rPr>
        <w:t xml:space="preserve">studiju </w:t>
      </w:r>
      <w:r w:rsidRPr="00EB5805">
        <w:rPr>
          <w:rFonts w:asciiTheme="majorBidi" w:hAnsiTheme="majorBidi" w:cstheme="majorBidi"/>
        </w:rPr>
        <w:t xml:space="preserve">kursa </w:t>
      </w:r>
      <w:r>
        <w:rPr>
          <w:rFonts w:asciiTheme="majorBidi" w:hAnsiTheme="majorBidi" w:cstheme="majorBidi"/>
        </w:rPr>
        <w:t>gala</w:t>
      </w:r>
      <w:r w:rsidRPr="00EB5805">
        <w:rPr>
          <w:rFonts w:asciiTheme="majorBidi" w:hAnsiTheme="majorBidi" w:cstheme="majorBidi"/>
        </w:rPr>
        <w:t xml:space="preserve"> </w:t>
      </w:r>
      <w:r w:rsidRPr="003E7CF4">
        <w:rPr>
          <w:rFonts w:asciiTheme="majorBidi" w:hAnsiTheme="majorBidi" w:cstheme="majorBidi"/>
          <w:color w:val="000000" w:themeColor="text1"/>
        </w:rPr>
        <w:t>vērtējuma;</w:t>
      </w:r>
    </w:p>
    <w:p w14:paraId="54DD65BF" w14:textId="77777777" w:rsidR="00A846D2" w:rsidRPr="003E7CF4" w:rsidRDefault="00000000" w:rsidP="00A846D2">
      <w:pPr>
        <w:pStyle w:val="ListParagraph"/>
        <w:numPr>
          <w:ilvl w:val="1"/>
          <w:numId w:val="1"/>
        </w:numPr>
        <w:ind w:left="867" w:hanging="510"/>
        <w:contextualSpacing w:val="0"/>
        <w:jc w:val="both"/>
        <w:rPr>
          <w:rFonts w:asciiTheme="majorBidi" w:hAnsiTheme="majorBidi" w:cstheme="majorBidi"/>
          <w:color w:val="000000" w:themeColor="text1"/>
        </w:rPr>
      </w:pPr>
      <w:r w:rsidRPr="003E7CF4">
        <w:rPr>
          <w:rFonts w:asciiTheme="majorBidi" w:hAnsiTheme="majorBidi" w:cstheme="majorBidi"/>
          <w:color w:val="000000" w:themeColor="text1"/>
        </w:rPr>
        <w:lastRenderedPageBreak/>
        <w:t xml:space="preserve">noslēguma pārbaudījumā iegūtais vērtējums – ne mazāk kā 10 % no studiju kursa </w:t>
      </w:r>
      <w:r>
        <w:rPr>
          <w:rFonts w:asciiTheme="majorBidi" w:hAnsiTheme="majorBidi" w:cstheme="majorBidi"/>
          <w:color w:val="000000" w:themeColor="text1"/>
        </w:rPr>
        <w:t>gala</w:t>
      </w:r>
      <w:r w:rsidRPr="003E7CF4">
        <w:rPr>
          <w:rFonts w:asciiTheme="majorBidi" w:hAnsiTheme="majorBidi" w:cstheme="majorBidi"/>
          <w:color w:val="000000" w:themeColor="text1"/>
        </w:rPr>
        <w:t xml:space="preserve"> vērtējuma; studējošā dalība noslēguma pārbaudījumā ir obligāts nosacījums studiju kursa </w:t>
      </w:r>
      <w:r>
        <w:rPr>
          <w:rFonts w:asciiTheme="majorBidi" w:hAnsiTheme="majorBidi" w:cstheme="majorBidi"/>
          <w:color w:val="000000" w:themeColor="text1"/>
        </w:rPr>
        <w:t>gala</w:t>
      </w:r>
      <w:r w:rsidRPr="003E7CF4">
        <w:rPr>
          <w:rFonts w:asciiTheme="majorBidi" w:hAnsiTheme="majorBidi" w:cstheme="majorBidi"/>
          <w:color w:val="000000" w:themeColor="text1"/>
        </w:rPr>
        <w:t xml:space="preserve"> vērtējuma iegūšanai.</w:t>
      </w:r>
    </w:p>
    <w:p w14:paraId="4C952C8C"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Pr>
          <w:rFonts w:asciiTheme="majorBidi" w:hAnsiTheme="majorBidi" w:cstheme="majorBidi"/>
        </w:rPr>
        <w:t>Pirms pārbaudījuma kārtošanas d</w:t>
      </w:r>
      <w:r w:rsidRPr="00EB5805">
        <w:rPr>
          <w:rFonts w:asciiTheme="majorBidi" w:hAnsiTheme="majorBidi" w:cstheme="majorBidi"/>
        </w:rPr>
        <w:t>ocētājs pārliecinās par studējošā identitāti.</w:t>
      </w:r>
    </w:p>
    <w:p w14:paraId="11DAE0BC" w14:textId="77777777" w:rsidR="00A846D2"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Studējošajiem ar īpašām vajadzībām pārbaudījum</w:t>
      </w:r>
      <w:r>
        <w:rPr>
          <w:rFonts w:asciiTheme="majorBidi" w:hAnsiTheme="majorBidi" w:cstheme="majorBidi"/>
        </w:rPr>
        <w:t>a</w:t>
      </w:r>
      <w:r w:rsidRPr="00EB5805">
        <w:rPr>
          <w:rFonts w:asciiTheme="majorBidi" w:hAnsiTheme="majorBidi" w:cstheme="majorBidi"/>
        </w:rPr>
        <w:t xml:space="preserve"> norise </w:t>
      </w:r>
      <w:r>
        <w:rPr>
          <w:rFonts w:asciiTheme="majorBidi" w:hAnsiTheme="majorBidi" w:cstheme="majorBidi"/>
        </w:rPr>
        <w:t xml:space="preserve">tiek </w:t>
      </w:r>
      <w:r w:rsidRPr="00EB5805">
        <w:rPr>
          <w:rFonts w:asciiTheme="majorBidi" w:hAnsiTheme="majorBidi" w:cstheme="majorBidi"/>
        </w:rPr>
        <w:t>pielāgo</w:t>
      </w:r>
      <w:r>
        <w:rPr>
          <w:rFonts w:asciiTheme="majorBidi" w:hAnsiTheme="majorBidi" w:cstheme="majorBidi"/>
        </w:rPr>
        <w:t>ta</w:t>
      </w:r>
      <w:r w:rsidRPr="00EB5805">
        <w:rPr>
          <w:rFonts w:asciiTheme="majorBidi" w:hAnsiTheme="majorBidi" w:cstheme="majorBidi"/>
        </w:rPr>
        <w:t xml:space="preserve"> atbilstoši LU noteiktajai kārtībai un piešķirtajiem atbalsta pasākumiem (ja tādi </w:t>
      </w:r>
      <w:r>
        <w:rPr>
          <w:rFonts w:asciiTheme="majorBidi" w:hAnsiTheme="majorBidi" w:cstheme="majorBidi"/>
        </w:rPr>
        <w:t xml:space="preserve">ir </w:t>
      </w:r>
      <w:r w:rsidRPr="00EB5805">
        <w:rPr>
          <w:rFonts w:asciiTheme="majorBidi" w:hAnsiTheme="majorBidi" w:cstheme="majorBidi"/>
        </w:rPr>
        <w:t>noteikti), saglabājot vērtēšanas kritēriju un prasību būtību.</w:t>
      </w:r>
    </w:p>
    <w:p w14:paraId="14EC590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8172E2">
        <w:rPr>
          <w:rFonts w:asciiTheme="majorBidi" w:hAnsiTheme="majorBidi" w:cstheme="majorBidi"/>
          <w:color w:val="000000" w:themeColor="text1"/>
        </w:rPr>
        <w:t xml:space="preserve">Rakstiskie pārbaudījumu darbi tiek glabāti līdz sesijas beigām. </w:t>
      </w:r>
      <w:r>
        <w:rPr>
          <w:rFonts w:asciiTheme="majorBidi" w:hAnsiTheme="majorBidi" w:cstheme="majorBidi"/>
          <w:color w:val="000000" w:themeColor="text1"/>
        </w:rPr>
        <w:t>Papildus, j</w:t>
      </w:r>
      <w:r w:rsidRPr="008172E2">
        <w:rPr>
          <w:rFonts w:asciiTheme="majorBidi" w:hAnsiTheme="majorBidi" w:cstheme="majorBidi"/>
          <w:color w:val="000000" w:themeColor="text1"/>
        </w:rPr>
        <w:t xml:space="preserve">a par vērtējumu ir sākts sūdzības izskatīšanas process, darbi tiek glabāti līdz attiecīgā procesa pabeigšanai. </w:t>
      </w:r>
      <w:r w:rsidRPr="00EB5805">
        <w:rPr>
          <w:rFonts w:asciiTheme="majorBidi" w:hAnsiTheme="majorBidi" w:cstheme="majorBidi"/>
        </w:rPr>
        <w:t xml:space="preserve">Pēc minēto termiņu beigām rakstiskie pārbaudījumu darbi </w:t>
      </w:r>
      <w:r>
        <w:rPr>
          <w:rFonts w:asciiTheme="majorBidi" w:hAnsiTheme="majorBidi" w:cstheme="majorBidi"/>
        </w:rPr>
        <w:t xml:space="preserve">tiek </w:t>
      </w:r>
      <w:r w:rsidRPr="00EB5805">
        <w:rPr>
          <w:rFonts w:asciiTheme="majorBidi" w:hAnsiTheme="majorBidi" w:cstheme="majorBidi"/>
        </w:rPr>
        <w:t>iznīcinā</w:t>
      </w:r>
      <w:r>
        <w:rPr>
          <w:rFonts w:asciiTheme="majorBidi" w:hAnsiTheme="majorBidi" w:cstheme="majorBidi"/>
        </w:rPr>
        <w:t>ti</w:t>
      </w:r>
      <w:r w:rsidRPr="00EB5805">
        <w:rPr>
          <w:rFonts w:asciiTheme="majorBidi" w:hAnsiTheme="majorBidi" w:cstheme="majorBidi"/>
        </w:rPr>
        <w:t xml:space="preserve"> L</w:t>
      </w:r>
      <w:r>
        <w:rPr>
          <w:rFonts w:asciiTheme="majorBidi" w:hAnsiTheme="majorBidi" w:cstheme="majorBidi"/>
        </w:rPr>
        <w:t>U</w:t>
      </w:r>
      <w:r w:rsidRPr="00EB5805">
        <w:rPr>
          <w:rFonts w:asciiTheme="majorBidi" w:hAnsiTheme="majorBidi" w:cstheme="majorBidi"/>
        </w:rPr>
        <w:t xml:space="preserve"> noteiktajā kārtībā.</w:t>
      </w:r>
    </w:p>
    <w:p w14:paraId="4A201505" w14:textId="77777777" w:rsidR="00A846D2" w:rsidRPr="00EB5805" w:rsidRDefault="00000000" w:rsidP="00A846D2">
      <w:pPr>
        <w:jc w:val="center"/>
        <w:rPr>
          <w:rFonts w:asciiTheme="majorBidi" w:hAnsiTheme="majorBidi" w:cstheme="majorBidi"/>
        </w:rPr>
      </w:pPr>
      <w:r w:rsidRPr="00EB5805">
        <w:rPr>
          <w:rFonts w:asciiTheme="majorBidi" w:hAnsiTheme="majorBidi" w:cstheme="majorBidi"/>
          <w:b/>
          <w:bCs/>
        </w:rPr>
        <w:t>III. Starppārbaudījumi</w:t>
      </w:r>
    </w:p>
    <w:p w14:paraId="4BD3327D"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Minimālais starppārbaudījumu skaits studiju kursā ar apjomu:</w:t>
      </w:r>
    </w:p>
    <w:p w14:paraId="0044BECE"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līdz 3 kredītpunktiem – vismaz viens starppārbaudījums;</w:t>
      </w:r>
    </w:p>
    <w:p w14:paraId="68588CB2"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Pr>
          <w:rFonts w:asciiTheme="majorBidi" w:hAnsiTheme="majorBidi" w:cstheme="majorBidi"/>
        </w:rPr>
        <w:t>4 un vairāk</w:t>
      </w:r>
      <w:r w:rsidRPr="00BF0CD6">
        <w:rPr>
          <w:rFonts w:asciiTheme="majorBidi" w:hAnsiTheme="majorBidi" w:cstheme="majorBidi"/>
        </w:rPr>
        <w:t xml:space="preserve"> kredītpunkti</w:t>
      </w:r>
      <w:r w:rsidRPr="00EB5805">
        <w:rPr>
          <w:rFonts w:asciiTheme="majorBidi" w:hAnsiTheme="majorBidi" w:cstheme="majorBidi"/>
        </w:rPr>
        <w:t xml:space="preserve"> – vismaz divi starppārbaudījumi.</w:t>
      </w:r>
    </w:p>
    <w:p w14:paraId="281A7AC8"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Starppārbaudījumu skaitu, veidu, formu un vērtēšanas kārtību nosaka studiju kursa aprakstā. Starppārbaudījumu </w:t>
      </w:r>
      <w:r>
        <w:rPr>
          <w:rFonts w:asciiTheme="majorBidi" w:hAnsiTheme="majorBidi" w:cstheme="majorBidi"/>
        </w:rPr>
        <w:t>kā</w:t>
      </w:r>
      <w:r w:rsidRPr="00EB5805">
        <w:rPr>
          <w:rFonts w:asciiTheme="majorBidi" w:hAnsiTheme="majorBidi" w:cstheme="majorBidi"/>
        </w:rPr>
        <w:t>r</w:t>
      </w:r>
      <w:r>
        <w:rPr>
          <w:rFonts w:asciiTheme="majorBidi" w:hAnsiTheme="majorBidi" w:cstheme="majorBidi"/>
        </w:rPr>
        <w:t>tošana</w:t>
      </w:r>
      <w:r w:rsidRPr="00EB5805">
        <w:rPr>
          <w:rFonts w:asciiTheme="majorBidi" w:hAnsiTheme="majorBidi" w:cstheme="majorBidi"/>
        </w:rPr>
        <w:t xml:space="preserve"> </w:t>
      </w:r>
      <w:r>
        <w:rPr>
          <w:rFonts w:asciiTheme="majorBidi" w:hAnsiTheme="majorBidi" w:cstheme="majorBidi"/>
        </w:rPr>
        <w:t xml:space="preserve">tiek </w:t>
      </w:r>
      <w:r w:rsidRPr="00EB5805">
        <w:rPr>
          <w:rFonts w:asciiTheme="majorBidi" w:hAnsiTheme="majorBidi" w:cstheme="majorBidi"/>
        </w:rPr>
        <w:t>nodrošinā</w:t>
      </w:r>
      <w:r>
        <w:rPr>
          <w:rFonts w:asciiTheme="majorBidi" w:hAnsiTheme="majorBidi" w:cstheme="majorBidi"/>
        </w:rPr>
        <w:t>t</w:t>
      </w:r>
      <w:r w:rsidRPr="00EB5805">
        <w:rPr>
          <w:rFonts w:asciiTheme="majorBidi" w:hAnsiTheme="majorBidi" w:cstheme="majorBidi"/>
        </w:rPr>
        <w:t>a semestra laikā.</w:t>
      </w:r>
    </w:p>
    <w:p w14:paraId="1AE52506" w14:textId="77777777" w:rsidR="00A846D2" w:rsidRPr="00EB5805" w:rsidRDefault="00000000" w:rsidP="00A846D2">
      <w:pPr>
        <w:jc w:val="center"/>
        <w:rPr>
          <w:rFonts w:asciiTheme="majorBidi" w:hAnsiTheme="majorBidi" w:cstheme="majorBidi"/>
        </w:rPr>
      </w:pPr>
      <w:r w:rsidRPr="00EB5805">
        <w:rPr>
          <w:rFonts w:asciiTheme="majorBidi" w:hAnsiTheme="majorBidi" w:cstheme="majorBidi"/>
          <w:b/>
          <w:bCs/>
        </w:rPr>
        <w:t xml:space="preserve">IV. Pielaide </w:t>
      </w:r>
      <w:r>
        <w:rPr>
          <w:rFonts w:asciiTheme="majorBidi" w:hAnsiTheme="majorBidi" w:cstheme="majorBidi"/>
          <w:b/>
          <w:bCs/>
        </w:rPr>
        <w:t xml:space="preserve">studiju kursa </w:t>
      </w:r>
      <w:r w:rsidRPr="00EB5805">
        <w:rPr>
          <w:rFonts w:asciiTheme="majorBidi" w:hAnsiTheme="majorBidi" w:cstheme="majorBidi"/>
          <w:b/>
          <w:bCs/>
        </w:rPr>
        <w:t>noslēguma pārbaudījumam</w:t>
      </w:r>
    </w:p>
    <w:p w14:paraId="63CA0CE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Studējošais tiek pielaists </w:t>
      </w:r>
      <w:r>
        <w:rPr>
          <w:rFonts w:asciiTheme="majorBidi" w:hAnsiTheme="majorBidi" w:cstheme="majorBidi"/>
        </w:rPr>
        <w:t xml:space="preserve">studiju </w:t>
      </w:r>
      <w:r w:rsidRPr="00EB5805">
        <w:rPr>
          <w:rFonts w:asciiTheme="majorBidi" w:hAnsiTheme="majorBidi" w:cstheme="majorBidi"/>
        </w:rPr>
        <w:t>kursa noslēguma pārbaudījumam, ja ir izpildītas visas studiju kursā noteiktās prasības.</w:t>
      </w:r>
    </w:p>
    <w:p w14:paraId="595DDCD2"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Studējošais netiek pielaists studiju kursa noslēguma pārbaudījumam, ja līdz noslēguma pārbaudījuma pirm</w:t>
      </w:r>
      <w:r>
        <w:rPr>
          <w:rFonts w:asciiTheme="majorBidi" w:hAnsiTheme="majorBidi" w:cstheme="majorBidi"/>
        </w:rPr>
        <w:t>ajai</w:t>
      </w:r>
      <w:r w:rsidRPr="00EB5805">
        <w:rPr>
          <w:rFonts w:asciiTheme="majorBidi" w:hAnsiTheme="majorBidi" w:cstheme="majorBidi"/>
        </w:rPr>
        <w:t xml:space="preserve"> kārtošanas reizei:</w:t>
      </w:r>
    </w:p>
    <w:p w14:paraId="00ED5B81" w14:textId="77777777" w:rsidR="00A846D2" w:rsidRPr="00EB5805" w:rsidRDefault="00000000" w:rsidP="00A846D2">
      <w:pPr>
        <w:pStyle w:val="ListParagraph"/>
        <w:numPr>
          <w:ilvl w:val="1"/>
          <w:numId w:val="1"/>
        </w:numPr>
        <w:contextualSpacing w:val="0"/>
        <w:jc w:val="both"/>
        <w:rPr>
          <w:rFonts w:asciiTheme="majorBidi" w:hAnsiTheme="majorBidi" w:cstheme="majorBidi"/>
        </w:rPr>
      </w:pPr>
      <w:r w:rsidRPr="00EB5805">
        <w:rPr>
          <w:rFonts w:asciiTheme="majorBidi" w:hAnsiTheme="majorBidi" w:cstheme="majorBidi"/>
        </w:rPr>
        <w:t>nav sekmīgi nokārtoti starppārbaudījumi;</w:t>
      </w:r>
    </w:p>
    <w:p w14:paraId="2CDC16F7" w14:textId="77777777" w:rsidR="00A846D2" w:rsidRPr="00EB5805" w:rsidRDefault="00000000" w:rsidP="00A846D2">
      <w:pPr>
        <w:pStyle w:val="ListParagraph"/>
        <w:numPr>
          <w:ilvl w:val="1"/>
          <w:numId w:val="1"/>
        </w:numPr>
        <w:contextualSpacing w:val="0"/>
        <w:jc w:val="both"/>
        <w:rPr>
          <w:rFonts w:asciiTheme="majorBidi" w:hAnsiTheme="majorBidi" w:cstheme="majorBidi"/>
        </w:rPr>
      </w:pPr>
      <w:r w:rsidRPr="00EB5805">
        <w:rPr>
          <w:rFonts w:asciiTheme="majorBidi" w:hAnsiTheme="majorBidi" w:cstheme="majorBidi"/>
        </w:rPr>
        <w:t xml:space="preserve">nav izpildītas citas </w:t>
      </w:r>
      <w:r>
        <w:rPr>
          <w:rFonts w:asciiTheme="majorBidi" w:hAnsiTheme="majorBidi" w:cstheme="majorBidi"/>
        </w:rPr>
        <w:t xml:space="preserve">studiju kursā noteiktās </w:t>
      </w:r>
      <w:r w:rsidRPr="00EB5805">
        <w:rPr>
          <w:rFonts w:asciiTheme="majorBidi" w:hAnsiTheme="majorBidi" w:cstheme="majorBidi"/>
        </w:rPr>
        <w:t>obligātās prasības.</w:t>
      </w:r>
    </w:p>
    <w:p w14:paraId="1269D6EE"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Ja studiju kursa aprakstā ir noteiktas obligātās studiju kursa prasības (piemēram, obligāti apmeklējamas semināra nodarbības, sekmīgi novērtēti laboratorijas darbi u. tml.), docētājs līdz noslēguma pārbaudījuma pirm</w:t>
      </w:r>
      <w:r>
        <w:rPr>
          <w:rFonts w:asciiTheme="majorBidi" w:hAnsiTheme="majorBidi" w:cstheme="majorBidi"/>
        </w:rPr>
        <w:t>ajai</w:t>
      </w:r>
      <w:r w:rsidRPr="00EB5805">
        <w:rPr>
          <w:rFonts w:asciiTheme="majorBidi" w:hAnsiTheme="majorBidi" w:cstheme="majorBidi"/>
        </w:rPr>
        <w:t xml:space="preserve"> kārtošanas reizei nodrošina:</w:t>
      </w:r>
    </w:p>
    <w:p w14:paraId="0167153C"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iespēju kavētās nodarbības vai nesekmīgi </w:t>
      </w:r>
      <w:r>
        <w:rPr>
          <w:rFonts w:asciiTheme="majorBidi" w:hAnsiTheme="majorBidi" w:cstheme="majorBidi"/>
        </w:rPr>
        <w:t>izpildītos</w:t>
      </w:r>
      <w:r w:rsidRPr="00EB5805">
        <w:rPr>
          <w:rFonts w:asciiTheme="majorBidi" w:hAnsiTheme="majorBidi" w:cstheme="majorBidi"/>
        </w:rPr>
        <w:t xml:space="preserve"> uzdevumus </w:t>
      </w:r>
      <w:r>
        <w:rPr>
          <w:rFonts w:asciiTheme="majorBidi" w:hAnsiTheme="majorBidi" w:cstheme="majorBidi"/>
        </w:rPr>
        <w:t>aizstāt</w:t>
      </w:r>
      <w:r w:rsidRPr="00EB5805">
        <w:rPr>
          <w:rFonts w:asciiTheme="majorBidi" w:hAnsiTheme="majorBidi" w:cstheme="majorBidi"/>
        </w:rPr>
        <w:t xml:space="preserve"> ar citām līdzvērtīgām zināšanu pārbaudes formām (piemēram, mutvārdu pārbaudi konsultāciju laikā u. tml.); vai</w:t>
      </w:r>
    </w:p>
    <w:p w14:paraId="6AA6536F"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vismaz vienu iespēju atkārtoti </w:t>
      </w:r>
      <w:r>
        <w:rPr>
          <w:rFonts w:asciiTheme="majorBidi" w:hAnsiTheme="majorBidi" w:cstheme="majorBidi"/>
        </w:rPr>
        <w:t>izpildīt</w:t>
      </w:r>
      <w:r w:rsidRPr="00EB5805">
        <w:rPr>
          <w:rFonts w:asciiTheme="majorBidi" w:hAnsiTheme="majorBidi" w:cstheme="majorBidi"/>
        </w:rPr>
        <w:t xml:space="preserve"> attiecīgo uzdevumu, ja studējošajam objektīvu iemeslu dēļ </w:t>
      </w:r>
      <w:r>
        <w:rPr>
          <w:rFonts w:asciiTheme="majorBidi" w:hAnsiTheme="majorBidi" w:cstheme="majorBidi"/>
        </w:rPr>
        <w:t xml:space="preserve">to nav </w:t>
      </w:r>
      <w:r w:rsidRPr="00EB5805">
        <w:rPr>
          <w:rFonts w:asciiTheme="majorBidi" w:hAnsiTheme="majorBidi" w:cstheme="majorBidi"/>
        </w:rPr>
        <w:t>bij</w:t>
      </w:r>
      <w:r>
        <w:rPr>
          <w:rFonts w:asciiTheme="majorBidi" w:hAnsiTheme="majorBidi" w:cstheme="majorBidi"/>
        </w:rPr>
        <w:t>is</w:t>
      </w:r>
      <w:r w:rsidRPr="00EB5805">
        <w:rPr>
          <w:rFonts w:asciiTheme="majorBidi" w:hAnsiTheme="majorBidi" w:cstheme="majorBidi"/>
        </w:rPr>
        <w:t xml:space="preserve"> iespējams paveikt </w:t>
      </w:r>
      <w:r>
        <w:rPr>
          <w:rFonts w:asciiTheme="majorBidi" w:hAnsiTheme="majorBidi" w:cstheme="majorBidi"/>
        </w:rPr>
        <w:t xml:space="preserve">noteiktajā </w:t>
      </w:r>
      <w:r w:rsidRPr="00EB5805">
        <w:rPr>
          <w:rFonts w:asciiTheme="majorBidi" w:hAnsiTheme="majorBidi" w:cstheme="majorBidi"/>
        </w:rPr>
        <w:t xml:space="preserve">pirmajā reizē un </w:t>
      </w:r>
      <w:r>
        <w:rPr>
          <w:rFonts w:asciiTheme="majorBidi" w:hAnsiTheme="majorBidi" w:cstheme="majorBidi"/>
        </w:rPr>
        <w:t>attiecīgā</w:t>
      </w:r>
      <w:r w:rsidRPr="00EB5805">
        <w:rPr>
          <w:rFonts w:asciiTheme="majorBidi" w:hAnsiTheme="majorBidi" w:cstheme="majorBidi"/>
        </w:rPr>
        <w:t xml:space="preserve"> uzdevuma aiz</w:t>
      </w:r>
      <w:r>
        <w:rPr>
          <w:rFonts w:asciiTheme="majorBidi" w:hAnsiTheme="majorBidi" w:cstheme="majorBidi"/>
        </w:rPr>
        <w:t>stāšana</w:t>
      </w:r>
      <w:r w:rsidRPr="00EB5805">
        <w:rPr>
          <w:rFonts w:asciiTheme="majorBidi" w:hAnsiTheme="majorBidi" w:cstheme="majorBidi"/>
        </w:rPr>
        <w:t xml:space="preserve"> ar citu zināšanu pārbaudes formu nav iespējama.</w:t>
      </w:r>
    </w:p>
    <w:p w14:paraId="09DBA71A"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Studiju kursa aprakstā var noteikt, ka studējošajam jāreģistrējas atkārtotai studiju kursa apguvei, ja nav izpildī</w:t>
      </w:r>
      <w:r>
        <w:rPr>
          <w:rFonts w:asciiTheme="majorBidi" w:hAnsiTheme="majorBidi" w:cstheme="majorBidi"/>
        </w:rPr>
        <w:t>ts</w:t>
      </w:r>
      <w:r w:rsidRPr="00EB5805">
        <w:rPr>
          <w:rFonts w:asciiTheme="majorBidi" w:hAnsiTheme="majorBidi" w:cstheme="majorBidi"/>
        </w:rPr>
        <w:t xml:space="preserve"> noteikt</w:t>
      </w:r>
      <w:r>
        <w:rPr>
          <w:rFonts w:asciiTheme="majorBidi" w:hAnsiTheme="majorBidi" w:cstheme="majorBidi"/>
        </w:rPr>
        <w:t>s</w:t>
      </w:r>
      <w:r w:rsidRPr="00EB5805">
        <w:rPr>
          <w:rFonts w:asciiTheme="majorBidi" w:hAnsiTheme="majorBidi" w:cstheme="majorBidi"/>
        </w:rPr>
        <w:t xml:space="preserve"> obligāto studiju kursa prasību apjom</w:t>
      </w:r>
      <w:r>
        <w:rPr>
          <w:rFonts w:asciiTheme="majorBidi" w:hAnsiTheme="majorBidi" w:cstheme="majorBidi"/>
        </w:rPr>
        <w:t>s</w:t>
      </w:r>
      <w:r w:rsidRPr="00EB5805">
        <w:rPr>
          <w:rFonts w:asciiTheme="majorBidi" w:hAnsiTheme="majorBidi" w:cstheme="majorBidi"/>
        </w:rPr>
        <w:t xml:space="preserve"> neatkarīgi no to neizpildes iemesliem (piemēram, nav apmeklē</w:t>
      </w:r>
      <w:r>
        <w:rPr>
          <w:rFonts w:asciiTheme="majorBidi" w:hAnsiTheme="majorBidi" w:cstheme="majorBidi"/>
        </w:rPr>
        <w:t>ta</w:t>
      </w:r>
      <w:r w:rsidRPr="00EB5805">
        <w:rPr>
          <w:rFonts w:asciiTheme="majorBidi" w:hAnsiTheme="majorBidi" w:cstheme="majorBidi"/>
        </w:rPr>
        <w:t xml:space="preserve"> vai </w:t>
      </w:r>
      <w:r>
        <w:rPr>
          <w:rFonts w:asciiTheme="majorBidi" w:hAnsiTheme="majorBidi" w:cstheme="majorBidi"/>
        </w:rPr>
        <w:t>nav</w:t>
      </w:r>
      <w:r w:rsidRPr="00EB5805">
        <w:rPr>
          <w:rFonts w:asciiTheme="majorBidi" w:hAnsiTheme="majorBidi" w:cstheme="majorBidi"/>
        </w:rPr>
        <w:t xml:space="preserve"> sekmīg</w:t>
      </w:r>
      <w:r>
        <w:rPr>
          <w:rFonts w:asciiTheme="majorBidi" w:hAnsiTheme="majorBidi" w:cstheme="majorBidi"/>
        </w:rPr>
        <w:t xml:space="preserve">i izpildīta vismaz </w:t>
      </w:r>
      <w:r w:rsidRPr="00EB5805">
        <w:rPr>
          <w:rFonts w:asciiTheme="majorBidi" w:hAnsiTheme="majorBidi" w:cstheme="majorBidi"/>
        </w:rPr>
        <w:t>pus</w:t>
      </w:r>
      <w:r>
        <w:rPr>
          <w:rFonts w:asciiTheme="majorBidi" w:hAnsiTheme="majorBidi" w:cstheme="majorBidi"/>
        </w:rPr>
        <w:t>e</w:t>
      </w:r>
      <w:r w:rsidRPr="00EB5805">
        <w:rPr>
          <w:rFonts w:asciiTheme="majorBidi" w:hAnsiTheme="majorBidi" w:cstheme="majorBidi"/>
        </w:rPr>
        <w:t xml:space="preserve"> no obligāti </w:t>
      </w:r>
      <w:r>
        <w:rPr>
          <w:rFonts w:asciiTheme="majorBidi" w:hAnsiTheme="majorBidi" w:cstheme="majorBidi"/>
        </w:rPr>
        <w:t xml:space="preserve">paredzētajām </w:t>
      </w:r>
      <w:r w:rsidRPr="00EB5805">
        <w:rPr>
          <w:rFonts w:asciiTheme="majorBidi" w:hAnsiTheme="majorBidi" w:cstheme="majorBidi"/>
        </w:rPr>
        <w:t>seminār</w:t>
      </w:r>
      <w:r>
        <w:rPr>
          <w:rFonts w:asciiTheme="majorBidi" w:hAnsiTheme="majorBidi" w:cstheme="majorBidi"/>
        </w:rPr>
        <w:t>a nodarbībām vai</w:t>
      </w:r>
      <w:r w:rsidRPr="00EB5805">
        <w:rPr>
          <w:rFonts w:asciiTheme="majorBidi" w:hAnsiTheme="majorBidi" w:cstheme="majorBidi"/>
        </w:rPr>
        <w:t xml:space="preserve"> laboratorijas darbiem). Šādu </w:t>
      </w:r>
      <w:r>
        <w:rPr>
          <w:rFonts w:asciiTheme="majorBidi" w:hAnsiTheme="majorBidi" w:cstheme="majorBidi"/>
        </w:rPr>
        <w:t xml:space="preserve">kārtību var noteikt arī </w:t>
      </w:r>
      <w:r w:rsidRPr="00EB5805">
        <w:rPr>
          <w:rFonts w:asciiTheme="majorBidi" w:hAnsiTheme="majorBidi" w:cstheme="majorBidi"/>
        </w:rPr>
        <w:t>fakultātes studiju padome.</w:t>
      </w:r>
    </w:p>
    <w:p w14:paraId="4AA648A4" w14:textId="77777777" w:rsidR="00A846D2"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Ja studējošais līdz noslēguma pārbaudījuma pirm</w:t>
      </w:r>
      <w:r>
        <w:rPr>
          <w:rFonts w:asciiTheme="majorBidi" w:hAnsiTheme="majorBidi" w:cstheme="majorBidi"/>
        </w:rPr>
        <w:t>ajai</w:t>
      </w:r>
      <w:r w:rsidRPr="00EB5805">
        <w:rPr>
          <w:rFonts w:asciiTheme="majorBidi" w:hAnsiTheme="majorBidi" w:cstheme="majorBidi"/>
        </w:rPr>
        <w:t xml:space="preserve"> kārtošanas reizei nav izpildījis prasības pielaidei </w:t>
      </w:r>
      <w:r>
        <w:rPr>
          <w:rFonts w:asciiTheme="majorBidi" w:hAnsiTheme="majorBidi" w:cstheme="majorBidi"/>
        </w:rPr>
        <w:t xml:space="preserve">studiju kursa noslēguma </w:t>
      </w:r>
      <w:r w:rsidRPr="00EB5805">
        <w:rPr>
          <w:rFonts w:asciiTheme="majorBidi" w:hAnsiTheme="majorBidi" w:cstheme="majorBidi"/>
        </w:rPr>
        <w:t xml:space="preserve">pārbaudījumam, </w:t>
      </w:r>
      <w:r>
        <w:rPr>
          <w:rFonts w:asciiTheme="majorBidi" w:hAnsiTheme="majorBidi" w:cstheme="majorBidi"/>
        </w:rPr>
        <w:t xml:space="preserve">viņš reģistrējas atkārtotai </w:t>
      </w:r>
      <w:r w:rsidRPr="00EB5805">
        <w:rPr>
          <w:rFonts w:asciiTheme="majorBidi" w:hAnsiTheme="majorBidi" w:cstheme="majorBidi"/>
        </w:rPr>
        <w:t>studiju kursu apg</w:t>
      </w:r>
      <w:r>
        <w:rPr>
          <w:rFonts w:asciiTheme="majorBidi" w:hAnsiTheme="majorBidi" w:cstheme="majorBidi"/>
        </w:rPr>
        <w:t>uvei</w:t>
      </w:r>
      <w:r w:rsidRPr="00EB5805">
        <w:rPr>
          <w:rFonts w:asciiTheme="majorBidi" w:hAnsiTheme="majorBidi" w:cstheme="majorBidi"/>
        </w:rPr>
        <w:t>.</w:t>
      </w:r>
    </w:p>
    <w:p w14:paraId="1AE71F74" w14:textId="77777777" w:rsidR="00A1564C" w:rsidRPr="00A1564C" w:rsidRDefault="00A1564C" w:rsidP="00A1564C">
      <w:pPr>
        <w:jc w:val="both"/>
        <w:rPr>
          <w:rFonts w:asciiTheme="majorBidi" w:hAnsiTheme="majorBidi" w:cstheme="majorBidi"/>
        </w:rPr>
      </w:pPr>
    </w:p>
    <w:p w14:paraId="683D9E42" w14:textId="77777777" w:rsidR="00A846D2" w:rsidRPr="00EB5805" w:rsidRDefault="00000000" w:rsidP="00A846D2">
      <w:pPr>
        <w:jc w:val="center"/>
        <w:rPr>
          <w:rFonts w:asciiTheme="majorBidi" w:hAnsiTheme="majorBidi" w:cstheme="majorBidi"/>
        </w:rPr>
      </w:pPr>
      <w:r w:rsidRPr="00EB5805">
        <w:rPr>
          <w:rFonts w:asciiTheme="majorBidi" w:hAnsiTheme="majorBidi" w:cstheme="majorBidi"/>
          <w:b/>
          <w:bCs/>
        </w:rPr>
        <w:lastRenderedPageBreak/>
        <w:t>V. Pārbaudījumu atkārtota kārtošana</w:t>
      </w:r>
    </w:p>
    <w:p w14:paraId="1EED2C49"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Studējošais </w:t>
      </w:r>
      <w:r w:rsidRPr="00E13704">
        <w:rPr>
          <w:rFonts w:asciiTheme="majorBidi" w:hAnsiTheme="majorBidi" w:cstheme="majorBidi"/>
        </w:rPr>
        <w:t>atkārtoti</w:t>
      </w:r>
      <w:r w:rsidRPr="00EB5805">
        <w:rPr>
          <w:rFonts w:asciiTheme="majorBidi" w:hAnsiTheme="majorBidi" w:cstheme="majorBidi"/>
        </w:rPr>
        <w:t xml:space="preserve"> kārto </w:t>
      </w:r>
      <w:r w:rsidRPr="00E13704">
        <w:rPr>
          <w:rFonts w:asciiTheme="majorBidi" w:hAnsiTheme="majorBidi" w:cstheme="majorBidi"/>
        </w:rPr>
        <w:t>starppārbaudījumu</w:t>
      </w:r>
      <w:r w:rsidRPr="00EB5805">
        <w:rPr>
          <w:rFonts w:asciiTheme="majorBidi" w:hAnsiTheme="majorBidi" w:cstheme="majorBidi"/>
        </w:rPr>
        <w:t>, ja:</w:t>
      </w:r>
    </w:p>
    <w:p w14:paraId="0BC8ABFD"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starppārbaudījuma vērtējums ir zemāks par </w:t>
      </w:r>
      <w:r>
        <w:rPr>
          <w:rFonts w:asciiTheme="majorBidi" w:hAnsiTheme="majorBidi" w:cstheme="majorBidi"/>
        </w:rPr>
        <w:t>“</w:t>
      </w:r>
      <w:r w:rsidRPr="00EB5805">
        <w:rPr>
          <w:rFonts w:asciiTheme="majorBidi" w:hAnsiTheme="majorBidi" w:cstheme="majorBidi"/>
        </w:rPr>
        <w:t>4</w:t>
      </w:r>
      <w:r>
        <w:rPr>
          <w:rFonts w:asciiTheme="majorBidi" w:hAnsiTheme="majorBidi" w:cstheme="majorBidi"/>
        </w:rPr>
        <w:t>”</w:t>
      </w:r>
      <w:r w:rsidRPr="00EB5805">
        <w:rPr>
          <w:rFonts w:asciiTheme="majorBidi" w:hAnsiTheme="majorBidi" w:cstheme="majorBidi"/>
        </w:rPr>
        <w:t xml:space="preserve"> (gandrīz viduvēji) vai ir </w:t>
      </w:r>
      <w:r>
        <w:rPr>
          <w:rFonts w:asciiTheme="majorBidi" w:hAnsiTheme="majorBidi" w:cstheme="majorBidi"/>
        </w:rPr>
        <w:t>“</w:t>
      </w:r>
      <w:r w:rsidRPr="00EB5805">
        <w:rPr>
          <w:rFonts w:asciiTheme="majorBidi" w:hAnsiTheme="majorBidi" w:cstheme="majorBidi"/>
        </w:rPr>
        <w:t>neieskaitīts</w:t>
      </w:r>
      <w:r>
        <w:rPr>
          <w:rFonts w:asciiTheme="majorBidi" w:hAnsiTheme="majorBidi" w:cstheme="majorBidi"/>
        </w:rPr>
        <w:t>”</w:t>
      </w:r>
      <w:r w:rsidRPr="00EB5805">
        <w:rPr>
          <w:rFonts w:asciiTheme="majorBidi" w:hAnsiTheme="majorBidi" w:cstheme="majorBidi"/>
        </w:rPr>
        <w:t>;</w:t>
      </w:r>
    </w:p>
    <w:p w14:paraId="2C7AB69E"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studējošais ir atstādināts no starppārbaudījuma.</w:t>
      </w:r>
    </w:p>
    <w:p w14:paraId="7ABC9D9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Starppārbaudījumu atļauts kārtot atkārtoti ne vairāk kā vienu reizi</w:t>
      </w:r>
      <w:r>
        <w:rPr>
          <w:rFonts w:asciiTheme="majorBidi" w:hAnsiTheme="majorBidi" w:cstheme="majorBidi"/>
        </w:rPr>
        <w:t>. S</w:t>
      </w:r>
      <w:r w:rsidRPr="00EB5805">
        <w:rPr>
          <w:rFonts w:asciiTheme="majorBidi" w:hAnsiTheme="majorBidi" w:cstheme="majorBidi"/>
        </w:rPr>
        <w:t xml:space="preserve">tarppārbaudījuma atkārtota kārtošana </w:t>
      </w:r>
      <w:r>
        <w:rPr>
          <w:rFonts w:asciiTheme="majorBidi" w:hAnsiTheme="majorBidi" w:cstheme="majorBidi"/>
        </w:rPr>
        <w:t xml:space="preserve">tiek </w:t>
      </w:r>
      <w:r w:rsidRPr="00EB5805">
        <w:rPr>
          <w:rFonts w:asciiTheme="majorBidi" w:hAnsiTheme="majorBidi" w:cstheme="majorBidi"/>
        </w:rPr>
        <w:t>nodrošinā</w:t>
      </w:r>
      <w:r>
        <w:rPr>
          <w:rFonts w:asciiTheme="majorBidi" w:hAnsiTheme="majorBidi" w:cstheme="majorBidi"/>
        </w:rPr>
        <w:t>t</w:t>
      </w:r>
      <w:r w:rsidRPr="00EB5805">
        <w:rPr>
          <w:rFonts w:asciiTheme="majorBidi" w:hAnsiTheme="majorBidi" w:cstheme="majorBidi"/>
        </w:rPr>
        <w:t>a semestra laikā līdz studiju kursa noslēguma pārbaudījuma pirm</w:t>
      </w:r>
      <w:r>
        <w:rPr>
          <w:rFonts w:asciiTheme="majorBidi" w:hAnsiTheme="majorBidi" w:cstheme="majorBidi"/>
        </w:rPr>
        <w:t>ajai</w:t>
      </w:r>
      <w:r w:rsidRPr="00EB5805">
        <w:rPr>
          <w:rFonts w:asciiTheme="majorBidi" w:hAnsiTheme="majorBidi" w:cstheme="majorBidi"/>
        </w:rPr>
        <w:t xml:space="preserve"> kārtošanas reizei.</w:t>
      </w:r>
    </w:p>
    <w:p w14:paraId="30F6B406"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Studējošais </w:t>
      </w:r>
      <w:r w:rsidRPr="00E13704">
        <w:rPr>
          <w:rFonts w:asciiTheme="majorBidi" w:hAnsiTheme="majorBidi" w:cstheme="majorBidi"/>
        </w:rPr>
        <w:t>atkārtoti</w:t>
      </w:r>
      <w:r w:rsidRPr="00EB5805">
        <w:rPr>
          <w:rFonts w:asciiTheme="majorBidi" w:hAnsiTheme="majorBidi" w:cstheme="majorBidi"/>
        </w:rPr>
        <w:t xml:space="preserve"> kārto </w:t>
      </w:r>
      <w:r w:rsidRPr="00E13704">
        <w:rPr>
          <w:rFonts w:asciiTheme="majorBidi" w:hAnsiTheme="majorBidi" w:cstheme="majorBidi"/>
        </w:rPr>
        <w:t>noslēguma</w:t>
      </w:r>
      <w:r w:rsidRPr="003D5C68">
        <w:rPr>
          <w:rFonts w:asciiTheme="majorBidi" w:hAnsiTheme="majorBidi" w:cstheme="majorBidi"/>
          <w:b/>
          <w:bCs/>
        </w:rPr>
        <w:t xml:space="preserve"> </w:t>
      </w:r>
      <w:r w:rsidRPr="00E13704">
        <w:rPr>
          <w:rFonts w:asciiTheme="majorBidi" w:hAnsiTheme="majorBidi" w:cstheme="majorBidi"/>
        </w:rPr>
        <w:t>pārbaudījumu</w:t>
      </w:r>
      <w:r w:rsidRPr="00EB5805">
        <w:rPr>
          <w:rFonts w:asciiTheme="majorBidi" w:hAnsiTheme="majorBidi" w:cstheme="majorBidi"/>
        </w:rPr>
        <w:t>, ja:</w:t>
      </w:r>
    </w:p>
    <w:p w14:paraId="036521ED"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noslēguma pārbaudījuma vērtējums ir zemāks par </w:t>
      </w:r>
      <w:r>
        <w:rPr>
          <w:rFonts w:asciiTheme="majorBidi" w:hAnsiTheme="majorBidi" w:cstheme="majorBidi"/>
        </w:rPr>
        <w:t>“</w:t>
      </w:r>
      <w:r w:rsidRPr="00EB5805">
        <w:rPr>
          <w:rFonts w:asciiTheme="majorBidi" w:hAnsiTheme="majorBidi" w:cstheme="majorBidi"/>
        </w:rPr>
        <w:t>4</w:t>
      </w:r>
      <w:r>
        <w:rPr>
          <w:rFonts w:asciiTheme="majorBidi" w:hAnsiTheme="majorBidi" w:cstheme="majorBidi"/>
        </w:rPr>
        <w:t>”</w:t>
      </w:r>
      <w:r w:rsidRPr="00EB5805">
        <w:rPr>
          <w:rFonts w:asciiTheme="majorBidi" w:hAnsiTheme="majorBidi" w:cstheme="majorBidi"/>
        </w:rPr>
        <w:t xml:space="preserve"> (gandrīz viduvēji) vai ir </w:t>
      </w:r>
      <w:r>
        <w:rPr>
          <w:rFonts w:asciiTheme="majorBidi" w:hAnsiTheme="majorBidi" w:cstheme="majorBidi"/>
        </w:rPr>
        <w:t>“</w:t>
      </w:r>
      <w:r w:rsidRPr="00EB5805">
        <w:rPr>
          <w:rFonts w:asciiTheme="majorBidi" w:hAnsiTheme="majorBidi" w:cstheme="majorBidi"/>
        </w:rPr>
        <w:t>neieskaitīts</w:t>
      </w:r>
      <w:r>
        <w:rPr>
          <w:rFonts w:asciiTheme="majorBidi" w:hAnsiTheme="majorBidi" w:cstheme="majorBidi"/>
        </w:rPr>
        <w:t>”</w:t>
      </w:r>
      <w:r w:rsidRPr="00EB5805">
        <w:rPr>
          <w:rFonts w:asciiTheme="majorBidi" w:hAnsiTheme="majorBidi" w:cstheme="majorBidi"/>
        </w:rPr>
        <w:t>;</w:t>
      </w:r>
    </w:p>
    <w:p w14:paraId="59D3291C"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studējošais ir atstādināts no noslēguma pārbaudījuma.</w:t>
      </w:r>
    </w:p>
    <w:p w14:paraId="14DCF0DD" w14:textId="77777777" w:rsidR="00A846D2" w:rsidRDefault="00000000" w:rsidP="00A846D2">
      <w:pPr>
        <w:pStyle w:val="ListParagraph"/>
        <w:numPr>
          <w:ilvl w:val="0"/>
          <w:numId w:val="1"/>
        </w:numPr>
        <w:ind w:left="357" w:hanging="357"/>
        <w:contextualSpacing w:val="0"/>
        <w:jc w:val="both"/>
        <w:rPr>
          <w:rFonts w:asciiTheme="majorBidi" w:hAnsiTheme="majorBidi" w:cstheme="majorBidi"/>
        </w:rPr>
      </w:pPr>
      <w:r>
        <w:rPr>
          <w:rFonts w:asciiTheme="majorBidi" w:hAnsiTheme="majorBidi" w:cstheme="majorBidi"/>
        </w:rPr>
        <w:t>Studiju kursa n</w:t>
      </w:r>
      <w:r w:rsidRPr="00EB5805">
        <w:rPr>
          <w:rFonts w:asciiTheme="majorBidi" w:hAnsiTheme="majorBidi" w:cstheme="majorBidi"/>
        </w:rPr>
        <w:t xml:space="preserve">oslēguma pārbaudījumu atļauts </w:t>
      </w:r>
      <w:r>
        <w:rPr>
          <w:rFonts w:asciiTheme="majorBidi" w:hAnsiTheme="majorBidi" w:cstheme="majorBidi"/>
        </w:rPr>
        <w:t xml:space="preserve">kārtot </w:t>
      </w:r>
      <w:r w:rsidRPr="00EB5805">
        <w:rPr>
          <w:rFonts w:asciiTheme="majorBidi" w:hAnsiTheme="majorBidi" w:cstheme="majorBidi"/>
        </w:rPr>
        <w:t xml:space="preserve">atkārtoti ne vairāk kā divas reizes. Trešajā </w:t>
      </w:r>
      <w:r>
        <w:rPr>
          <w:rFonts w:asciiTheme="majorBidi" w:hAnsiTheme="majorBidi" w:cstheme="majorBidi"/>
        </w:rPr>
        <w:t xml:space="preserve">kārtošanas </w:t>
      </w:r>
      <w:r w:rsidRPr="00EB5805">
        <w:rPr>
          <w:rFonts w:asciiTheme="majorBidi" w:hAnsiTheme="majorBidi" w:cstheme="majorBidi"/>
        </w:rPr>
        <w:t xml:space="preserve">reizē </w:t>
      </w:r>
      <w:r>
        <w:rPr>
          <w:rFonts w:asciiTheme="majorBidi" w:hAnsiTheme="majorBidi" w:cstheme="majorBidi"/>
        </w:rPr>
        <w:t xml:space="preserve">studiju </w:t>
      </w:r>
      <w:r w:rsidRPr="00EB5805">
        <w:rPr>
          <w:rFonts w:asciiTheme="majorBidi" w:hAnsiTheme="majorBidi" w:cstheme="majorBidi"/>
        </w:rPr>
        <w:t xml:space="preserve">kursa apguves rezultātus vērtē komisija. Trešo noslēguma pārbaudījuma kārtošanas reizi </w:t>
      </w:r>
      <w:r w:rsidRPr="00844840">
        <w:rPr>
          <w:rFonts w:asciiTheme="majorBidi" w:hAnsiTheme="majorBidi" w:cstheme="majorBidi"/>
        </w:rPr>
        <w:t>komisijā organizē rudens semestra reģistrācijas</w:t>
      </w:r>
      <w:r w:rsidRPr="00EB5805">
        <w:rPr>
          <w:rFonts w:asciiTheme="majorBidi" w:hAnsiTheme="majorBidi" w:cstheme="majorBidi"/>
        </w:rPr>
        <w:t xml:space="preserve"> nedēļā dekāna vai viņa pilnvarotas personas noteiktajā laikā. </w:t>
      </w:r>
      <w:r w:rsidRPr="006C1D86">
        <w:rPr>
          <w:rFonts w:asciiTheme="majorBidi" w:hAnsiTheme="majorBidi" w:cstheme="majorBidi"/>
        </w:rPr>
        <w:t>Fakultātes studiju padome var noteikt citu trešās kārtošanas reizes organizēšanas laiku, nodrošinot vienotu kārtību attiecīgās fakultātes studiju programmās</w:t>
      </w:r>
      <w:r>
        <w:rPr>
          <w:rFonts w:asciiTheme="majorBidi" w:hAnsiTheme="majorBidi" w:cstheme="majorBidi"/>
        </w:rPr>
        <w:t xml:space="preserve">. </w:t>
      </w:r>
    </w:p>
    <w:p w14:paraId="7B111204"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Ja studiju kursa noslēguma pārbaudījums tiek kārtots individuāli, tas tiek organizēts pēc studējošā iesnieguma</w:t>
      </w:r>
      <w:r>
        <w:rPr>
          <w:rFonts w:asciiTheme="majorBidi" w:hAnsiTheme="majorBidi" w:cstheme="majorBidi"/>
        </w:rPr>
        <w:t>. P</w:t>
      </w:r>
      <w:r w:rsidRPr="00EB5805">
        <w:rPr>
          <w:rFonts w:asciiTheme="majorBidi" w:hAnsiTheme="majorBidi" w:cstheme="majorBidi"/>
        </w:rPr>
        <w:t>ārbaudījums jākārto ne vēlāk kā 30 kalendāro dienu laikā, skaitot no dienas, kad ir atvērta individuālā vērtējuma (atzīmju) lapa.</w:t>
      </w:r>
    </w:p>
    <w:p w14:paraId="58ED2B72"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Komisiju atkārtota </w:t>
      </w:r>
      <w:r>
        <w:rPr>
          <w:rFonts w:asciiTheme="majorBidi" w:hAnsiTheme="majorBidi" w:cstheme="majorBidi"/>
        </w:rPr>
        <w:t xml:space="preserve">studiju kursa </w:t>
      </w:r>
      <w:r w:rsidRPr="00EB5805">
        <w:rPr>
          <w:rFonts w:asciiTheme="majorBidi" w:hAnsiTheme="majorBidi" w:cstheme="majorBidi"/>
        </w:rPr>
        <w:t>noslēguma pārbaudījuma pieņemšanai trīs docētāju sastāvā apstiprina fakultātes dekāns vai viņa pilnvarota persona.</w:t>
      </w:r>
    </w:p>
    <w:p w14:paraId="1DA8A855"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Pr>
          <w:rFonts w:asciiTheme="majorBidi" w:hAnsiTheme="majorBidi" w:cstheme="majorBidi"/>
        </w:rPr>
        <w:t>S</w:t>
      </w:r>
      <w:r w:rsidRPr="00EB5805">
        <w:rPr>
          <w:rFonts w:asciiTheme="majorBidi" w:hAnsiTheme="majorBidi" w:cstheme="majorBidi"/>
        </w:rPr>
        <w:t xml:space="preserve">tudējošais, kurš ir atstādināts no </w:t>
      </w:r>
      <w:r>
        <w:rPr>
          <w:rFonts w:asciiTheme="majorBidi" w:hAnsiTheme="majorBidi" w:cstheme="majorBidi"/>
        </w:rPr>
        <w:t xml:space="preserve">studiju kursa </w:t>
      </w:r>
      <w:r w:rsidRPr="00EB5805">
        <w:rPr>
          <w:rFonts w:asciiTheme="majorBidi" w:hAnsiTheme="majorBidi" w:cstheme="majorBidi"/>
        </w:rPr>
        <w:t xml:space="preserve">noslēguma pārbaudījuma </w:t>
      </w:r>
      <w:r>
        <w:rPr>
          <w:rFonts w:asciiTheme="majorBidi" w:hAnsiTheme="majorBidi" w:cstheme="majorBidi"/>
        </w:rPr>
        <w:t xml:space="preserve">kārtošanas </w:t>
      </w:r>
      <w:r w:rsidRPr="00EB5805">
        <w:rPr>
          <w:rFonts w:asciiTheme="majorBidi" w:hAnsiTheme="majorBidi" w:cstheme="majorBidi"/>
        </w:rPr>
        <w:t>par Noteikumu par akadēmisko godīgumu Latvijas Universitātē pārkāpumu, ir tiesīgs atkārtoti kārtot studiju kursa noslēguma pārbaudījumu ne agrāk kā pēc sešiem mēnešiem.</w:t>
      </w:r>
    </w:p>
    <w:p w14:paraId="6A4E784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Nav atļauts atkārtoti kārtot pārbaudījumu, ja par to ir saņemts sekmīgs vērtējums, izņemot gadījumus, kad L</w:t>
      </w:r>
      <w:r>
        <w:rPr>
          <w:rFonts w:asciiTheme="majorBidi" w:hAnsiTheme="majorBidi" w:cstheme="majorBidi"/>
        </w:rPr>
        <w:t>U</w:t>
      </w:r>
      <w:r w:rsidRPr="00EB5805">
        <w:rPr>
          <w:rFonts w:asciiTheme="majorBidi" w:hAnsiTheme="majorBidi" w:cstheme="majorBidi"/>
        </w:rPr>
        <w:t xml:space="preserve"> lemj par pārbaudījuma atkārtotu norisi būtisku procesuālu pārkāpumu dēļ vai ja kopīgajās studiju programmās ar citām augstskolām ir noteikta atšķirīga kārtība.</w:t>
      </w:r>
    </w:p>
    <w:p w14:paraId="5F692CDC"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Organizējot pārbaudījumu atkārtotu kārtošanu:</w:t>
      </w:r>
    </w:p>
    <w:p w14:paraId="60EAD16E"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starp pārbaudījumu un tā atkārtotu kārtošanu nodrošina vismaz vienas nedēļas intervālu;</w:t>
      </w:r>
    </w:p>
    <w:p w14:paraId="2B715D2D"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atkārtotas kārtošanas datumu un laiku docētājs </w:t>
      </w:r>
      <w:r>
        <w:rPr>
          <w:rFonts w:asciiTheme="majorBidi" w:hAnsiTheme="majorBidi" w:cstheme="majorBidi"/>
        </w:rPr>
        <w:t>pa</w:t>
      </w:r>
      <w:r w:rsidRPr="00EB5805">
        <w:rPr>
          <w:rFonts w:asciiTheme="majorBidi" w:hAnsiTheme="majorBidi" w:cstheme="majorBidi"/>
        </w:rPr>
        <w:t>ziņo studējošajiem ne vēlāk kā vienu nedēļu pirms pārbaudījuma.</w:t>
      </w:r>
    </w:p>
    <w:p w14:paraId="3710569F"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Neierašanās uz pārbaudījumu vai tā atkārtot</w:t>
      </w:r>
      <w:r>
        <w:rPr>
          <w:rFonts w:asciiTheme="majorBidi" w:hAnsiTheme="majorBidi" w:cstheme="majorBidi"/>
        </w:rPr>
        <w:t>a</w:t>
      </w:r>
      <w:r w:rsidRPr="00EB5805">
        <w:rPr>
          <w:rFonts w:asciiTheme="majorBidi" w:hAnsiTheme="majorBidi" w:cstheme="majorBidi"/>
        </w:rPr>
        <w:t xml:space="preserve"> kārtošan</w:t>
      </w:r>
      <w:r>
        <w:rPr>
          <w:rFonts w:asciiTheme="majorBidi" w:hAnsiTheme="majorBidi" w:cstheme="majorBidi"/>
        </w:rPr>
        <w:t>a</w:t>
      </w:r>
      <w:r w:rsidRPr="00EB5805">
        <w:rPr>
          <w:rFonts w:asciiTheme="majorBidi" w:hAnsiTheme="majorBidi" w:cstheme="majorBidi"/>
        </w:rPr>
        <w:t xml:space="preserve"> bez attaisnojoša iemesla tiek uzskatīta par attiecīgā pārbaudījuma kārtošanas reizi. </w:t>
      </w:r>
    </w:p>
    <w:p w14:paraId="08D7F259"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Kavējums ir attaisnots, ja pārbaudījuma </w:t>
      </w:r>
      <w:r>
        <w:rPr>
          <w:rFonts w:asciiTheme="majorBidi" w:hAnsiTheme="majorBidi" w:cstheme="majorBidi"/>
        </w:rPr>
        <w:t xml:space="preserve">vai tā </w:t>
      </w:r>
      <w:r w:rsidRPr="00EB5805">
        <w:rPr>
          <w:rFonts w:asciiTheme="majorBidi" w:hAnsiTheme="majorBidi" w:cstheme="majorBidi"/>
        </w:rPr>
        <w:t xml:space="preserve">atkārtotās kārtošanas laiks sakrīt ar cita starppārbaudījuma vai </w:t>
      </w:r>
      <w:r>
        <w:rPr>
          <w:rFonts w:asciiTheme="majorBidi" w:hAnsiTheme="majorBidi" w:cstheme="majorBidi"/>
        </w:rPr>
        <w:t xml:space="preserve">studiju kursa </w:t>
      </w:r>
      <w:r w:rsidRPr="00EB5805">
        <w:rPr>
          <w:rFonts w:asciiTheme="majorBidi" w:hAnsiTheme="majorBidi" w:cstheme="majorBidi"/>
        </w:rPr>
        <w:t xml:space="preserve">noslēguma pārbaudījuma </w:t>
      </w:r>
      <w:r>
        <w:rPr>
          <w:rFonts w:asciiTheme="majorBidi" w:hAnsiTheme="majorBidi" w:cstheme="majorBidi"/>
        </w:rPr>
        <w:t>norises</w:t>
      </w:r>
      <w:r w:rsidRPr="00EB5805">
        <w:rPr>
          <w:rFonts w:asciiTheme="majorBidi" w:hAnsiTheme="majorBidi" w:cstheme="majorBidi"/>
        </w:rPr>
        <w:t xml:space="preserve"> laiku. </w:t>
      </w:r>
      <w:r>
        <w:rPr>
          <w:rFonts w:asciiTheme="majorBidi" w:hAnsiTheme="majorBidi" w:cstheme="majorBidi"/>
        </w:rPr>
        <w:t>J</w:t>
      </w:r>
      <w:r w:rsidRPr="00EB5805">
        <w:rPr>
          <w:rFonts w:asciiTheme="majorBidi" w:hAnsiTheme="majorBidi" w:cstheme="majorBidi"/>
        </w:rPr>
        <w:t xml:space="preserve">a studējošais uz starppārbaudījumu vai noslēguma pārbaudījumu nav ieradies attaisnojošu iemeslu dēļ, studējošais iesniedz dekānam vai dekāna pilnvarotai personai adresētu iesniegumu, pievienojot attaisnojumu apliecinošus dokumentus. </w:t>
      </w:r>
      <w:r>
        <w:rPr>
          <w:rFonts w:asciiTheme="majorBidi" w:hAnsiTheme="majorBidi" w:cstheme="majorBidi"/>
        </w:rPr>
        <w:t>I</w:t>
      </w:r>
      <w:r w:rsidRPr="00EB5805">
        <w:rPr>
          <w:rFonts w:asciiTheme="majorBidi" w:hAnsiTheme="majorBidi" w:cstheme="majorBidi"/>
        </w:rPr>
        <w:t xml:space="preserve">esniegums iesniedzams ne vēlāk kā piecu darbdienu laikā </w:t>
      </w:r>
      <w:r>
        <w:rPr>
          <w:rFonts w:asciiTheme="majorBidi" w:hAnsiTheme="majorBidi" w:cstheme="majorBidi"/>
        </w:rPr>
        <w:t>no dienas, kad</w:t>
      </w:r>
      <w:r w:rsidRPr="00EB5805">
        <w:rPr>
          <w:rFonts w:asciiTheme="majorBidi" w:hAnsiTheme="majorBidi" w:cstheme="majorBidi"/>
        </w:rPr>
        <w:t xml:space="preserve"> </w:t>
      </w:r>
      <w:r w:rsidRPr="00EB5805">
        <w:rPr>
          <w:rFonts w:asciiTheme="majorBidi" w:hAnsiTheme="majorBidi" w:cstheme="majorBidi"/>
        </w:rPr>
        <w:lastRenderedPageBreak/>
        <w:t xml:space="preserve">izbeigušies iesniegumā </w:t>
      </w:r>
      <w:r>
        <w:rPr>
          <w:rFonts w:asciiTheme="majorBidi" w:hAnsiTheme="majorBidi" w:cstheme="majorBidi"/>
        </w:rPr>
        <w:t>norādītie</w:t>
      </w:r>
      <w:r w:rsidRPr="00EB5805">
        <w:rPr>
          <w:rFonts w:asciiTheme="majorBidi" w:hAnsiTheme="majorBidi" w:cstheme="majorBidi"/>
        </w:rPr>
        <w:t xml:space="preserve"> apstākļi. Dekāns vai dekāna pilnvarotā persona </w:t>
      </w:r>
      <w:r>
        <w:rPr>
          <w:rFonts w:asciiTheme="majorBidi" w:hAnsiTheme="majorBidi" w:cstheme="majorBidi"/>
        </w:rPr>
        <w:t>pieņem lēmumu</w:t>
      </w:r>
      <w:r w:rsidRPr="00EB5805">
        <w:rPr>
          <w:rFonts w:asciiTheme="majorBidi" w:hAnsiTheme="majorBidi" w:cstheme="majorBidi"/>
        </w:rPr>
        <w:t xml:space="preserve"> par to, vai kavējuma iemesls ir uzskatāms par attaisnojamu. </w:t>
      </w:r>
    </w:p>
    <w:p w14:paraId="5F78F8FA"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Ja studējošais neierodas uz pārbaudījuma atkārtotu kārtošanu, kas organizēta </w:t>
      </w:r>
      <w:r>
        <w:rPr>
          <w:rFonts w:asciiTheme="majorBidi" w:hAnsiTheme="majorBidi" w:cstheme="majorBidi"/>
        </w:rPr>
        <w:t xml:space="preserve">šo noteikumu </w:t>
      </w:r>
      <w:r w:rsidRPr="00376A85">
        <w:rPr>
          <w:rFonts w:asciiTheme="majorBidi" w:hAnsiTheme="majorBidi" w:cstheme="majorBidi"/>
        </w:rPr>
        <w:t>33. punktā</w:t>
      </w:r>
      <w:r w:rsidRPr="00EB5805">
        <w:rPr>
          <w:rFonts w:asciiTheme="majorBidi" w:hAnsiTheme="majorBidi" w:cstheme="majorBidi"/>
        </w:rPr>
        <w:t xml:space="preserve"> minēto iemeslu dēļ, vai šajā kārtošanas reizē pārbaudījumu nokārto nesekmīgi</w:t>
      </w:r>
      <w:r>
        <w:rPr>
          <w:rFonts w:asciiTheme="majorBidi" w:hAnsiTheme="majorBidi" w:cstheme="majorBidi"/>
        </w:rPr>
        <w:t>, kā arī</w:t>
      </w:r>
      <w:r w:rsidRPr="00EB5805">
        <w:rPr>
          <w:rFonts w:asciiTheme="majorBidi" w:hAnsiTheme="majorBidi" w:cstheme="majorBidi"/>
        </w:rPr>
        <w:t xml:space="preserve"> </w:t>
      </w:r>
      <w:r>
        <w:rPr>
          <w:rFonts w:asciiTheme="majorBidi" w:hAnsiTheme="majorBidi" w:cstheme="majorBidi"/>
        </w:rPr>
        <w:t>ne</w:t>
      </w:r>
      <w:r w:rsidRPr="00EB5805">
        <w:rPr>
          <w:rFonts w:asciiTheme="majorBidi" w:hAnsiTheme="majorBidi" w:cstheme="majorBidi"/>
        </w:rPr>
        <w:t>ier</w:t>
      </w:r>
      <w:r>
        <w:rPr>
          <w:rFonts w:asciiTheme="majorBidi" w:hAnsiTheme="majorBidi" w:cstheme="majorBidi"/>
        </w:rPr>
        <w:t>o</w:t>
      </w:r>
      <w:r w:rsidRPr="00EB5805">
        <w:rPr>
          <w:rFonts w:asciiTheme="majorBidi" w:hAnsiTheme="majorBidi" w:cstheme="majorBidi"/>
        </w:rPr>
        <w:t>d</w:t>
      </w:r>
      <w:r>
        <w:rPr>
          <w:rFonts w:asciiTheme="majorBidi" w:hAnsiTheme="majorBidi" w:cstheme="majorBidi"/>
        </w:rPr>
        <w:t>a</w:t>
      </w:r>
      <w:r w:rsidRPr="00EB5805">
        <w:rPr>
          <w:rFonts w:asciiTheme="majorBidi" w:hAnsiTheme="majorBidi" w:cstheme="majorBidi"/>
        </w:rPr>
        <w:t xml:space="preserve">s uz </w:t>
      </w:r>
      <w:r>
        <w:rPr>
          <w:rFonts w:asciiTheme="majorBidi" w:hAnsiTheme="majorBidi" w:cstheme="majorBidi"/>
        </w:rPr>
        <w:t xml:space="preserve">studiju kursa </w:t>
      </w:r>
      <w:r w:rsidRPr="00EB5805">
        <w:rPr>
          <w:rFonts w:asciiTheme="majorBidi" w:hAnsiTheme="majorBidi" w:cstheme="majorBidi"/>
        </w:rPr>
        <w:t>noslēguma pārbaudījuma trešo kārtošanas reizi, tad neatkarīgi no neierašanās iemesliem un neatkarīgi no tā, vai studējošais nebija ieradies uz vienu vai visām pārbaudījuma kārtošanas reizēm, šīs pārbaudījuma kārtošanas reizes attaisnošana nav iespējama un studējošais atkārtoti reģistrējas studiju kursa apguvei. Dekāns vai viņa pilnvarota persona ir tiesīga atteikt kavējuma attaisnošanu, un līdz ar to studējošais atkārtoti reģistrējas studiju kursa apguvei tad, ja starppārbaudījuma atkārtota kārtošana attiecīgajā semestrī objektīvu iemeslu dēļ vairs nav iespējama (piemēram, iesniegums iesniegts semestra beigās vai pēc noslēguma pārbaudījuma pirmās kārtošanas reizes).</w:t>
      </w:r>
    </w:p>
    <w:p w14:paraId="3EF474F3" w14:textId="77777777" w:rsidR="00A846D2" w:rsidRPr="00EB5805" w:rsidRDefault="00000000" w:rsidP="00A846D2">
      <w:pPr>
        <w:jc w:val="center"/>
        <w:rPr>
          <w:rFonts w:asciiTheme="majorBidi" w:hAnsiTheme="majorBidi" w:cstheme="majorBidi"/>
        </w:rPr>
      </w:pPr>
      <w:r w:rsidRPr="00EB5805">
        <w:rPr>
          <w:rFonts w:asciiTheme="majorBidi" w:hAnsiTheme="majorBidi" w:cstheme="majorBidi"/>
          <w:b/>
          <w:bCs/>
        </w:rPr>
        <w:t>VI. Prakses kursi un kursa darbu kursi</w:t>
      </w:r>
    </w:p>
    <w:p w14:paraId="433757DB"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Studiju kursos, kuru noslēguma pārbaudījums ir prakses vai kursa darba aizstāvēšana, vērtēšana ir vērsta uz studējošā sasniegtajiem studiju rezultātiem un to atbilstību studiju kursa aprakstā noteiktajām prasībām.</w:t>
      </w:r>
    </w:p>
    <w:p w14:paraId="3D3254A2"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Prakses un kursa darba aizstāvēšana notiek saskaņā ar izstrādātiem un apstiprinātiem vērtēšanas kritērijiem.</w:t>
      </w:r>
    </w:p>
    <w:p w14:paraId="4EE5B02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lang w:eastAsia="lv-LV"/>
        </w:rPr>
        <w:t>Studiju kursos, kuru noslēguma pārbaudījums ir prakses vai kursa darba aizstāvēšana, vērtējumu nosaka, ņemot vērā studiju kursa aprakstā noteikto studiju rezultātu sasniegšanas pakāpi, prakses vai kursa darba satura kvalitāti, metodisko pamatotību un akadēmisko korektumu, darba noformējuma atbilstību noteiktajām prasībām, kā arī studējošā spēju argumentēti prezentēt un aizstāvēt paveikto darbu.</w:t>
      </w:r>
    </w:p>
    <w:p w14:paraId="5CA3B82F"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Prakses vai kursa darba aizstāvēšan</w:t>
      </w:r>
      <w:r>
        <w:rPr>
          <w:rFonts w:asciiTheme="majorBidi" w:hAnsiTheme="majorBidi" w:cstheme="majorBidi"/>
        </w:rPr>
        <w:t>ā</w:t>
      </w:r>
      <w:r w:rsidRPr="00EB5805">
        <w:rPr>
          <w:rFonts w:asciiTheme="majorBidi" w:hAnsiTheme="majorBidi" w:cstheme="majorBidi"/>
        </w:rPr>
        <w:t xml:space="preserve"> iegūtais vērtējums ir </w:t>
      </w:r>
      <w:r>
        <w:rPr>
          <w:rFonts w:asciiTheme="majorBidi" w:hAnsiTheme="majorBidi" w:cstheme="majorBidi"/>
        </w:rPr>
        <w:t xml:space="preserve">studiju </w:t>
      </w:r>
      <w:r w:rsidRPr="00EB5805">
        <w:rPr>
          <w:rFonts w:asciiTheme="majorBidi" w:hAnsiTheme="majorBidi" w:cstheme="majorBidi"/>
        </w:rPr>
        <w:t xml:space="preserve">kursa gala vērtējums, ja </w:t>
      </w:r>
      <w:r>
        <w:rPr>
          <w:rFonts w:asciiTheme="majorBidi" w:hAnsiTheme="majorBidi" w:cstheme="majorBidi"/>
        </w:rPr>
        <w:t xml:space="preserve">studiju </w:t>
      </w:r>
      <w:r w:rsidRPr="00EB5805">
        <w:rPr>
          <w:rFonts w:asciiTheme="majorBidi" w:hAnsiTheme="majorBidi" w:cstheme="majorBidi"/>
        </w:rPr>
        <w:t>kursa aprakstā nav noteikta cita vērtēšanas kārtība.</w:t>
      </w:r>
    </w:p>
    <w:p w14:paraId="0FDDD21F"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Pr>
          <w:rFonts w:asciiTheme="majorBidi" w:hAnsiTheme="majorBidi" w:cstheme="majorBidi"/>
        </w:rPr>
        <w:t>K</w:t>
      </w:r>
      <w:r w:rsidRPr="00023AEA">
        <w:rPr>
          <w:rFonts w:asciiTheme="majorBidi" w:hAnsiTheme="majorBidi" w:cstheme="majorBidi"/>
        </w:rPr>
        <w:t>ursa darba aizstāvēšana ir pieļaujama vienu reizi. Ja kursa darbs nav aizstāvēts sekmīgi, studiju kursu uzskata par neapgūtu un studējošais attiecīgo studiju kursu apgūst atkārtoti</w:t>
      </w:r>
      <w:r>
        <w:rPr>
          <w:rFonts w:asciiTheme="majorBidi" w:hAnsiTheme="majorBidi" w:cstheme="majorBidi"/>
        </w:rPr>
        <w:t>. Prakses aizstāvēšana ir pieļaujama vienu reizi, ja vien studiju kursa aprakstā nav noteikts citādi. Ja prakses aizstāvēšana ir nesekmīga, students reģistrējas atkārtoti prakses apguvei. Atkārtotai prakses apguvei piemērojams šo noteikumu 43. punkts.</w:t>
      </w:r>
      <w:r w:rsidRPr="00023AEA">
        <w:rPr>
          <w:rFonts w:asciiTheme="majorBidi" w:hAnsiTheme="majorBidi" w:cstheme="majorBidi"/>
        </w:rPr>
        <w:t xml:space="preserve"> </w:t>
      </w:r>
    </w:p>
    <w:p w14:paraId="4BD2AA14" w14:textId="77777777" w:rsidR="00A846D2" w:rsidRPr="00376A8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Atkārtota prakses vai kursa darba izstrāde ir maksas pakalpojums un tiek piemērota saskaņā ar šo </w:t>
      </w:r>
      <w:r w:rsidRPr="00376A85">
        <w:rPr>
          <w:rFonts w:asciiTheme="majorBidi" w:hAnsiTheme="majorBidi" w:cstheme="majorBidi"/>
        </w:rPr>
        <w:t>noteikumu 42. punktu.</w:t>
      </w:r>
    </w:p>
    <w:p w14:paraId="6BD3B1A8" w14:textId="77777777" w:rsidR="00A846D2" w:rsidRPr="00EB5805" w:rsidRDefault="00000000" w:rsidP="00A846D2">
      <w:pPr>
        <w:jc w:val="center"/>
        <w:rPr>
          <w:rFonts w:asciiTheme="majorBidi" w:hAnsiTheme="majorBidi" w:cstheme="majorBidi"/>
        </w:rPr>
      </w:pPr>
      <w:r w:rsidRPr="00EB5805">
        <w:rPr>
          <w:rFonts w:asciiTheme="majorBidi" w:hAnsiTheme="majorBidi" w:cstheme="majorBidi"/>
          <w:b/>
          <w:bCs/>
        </w:rPr>
        <w:t>VII. Studiju kursa atkārtota apguve un maksa</w:t>
      </w:r>
    </w:p>
    <w:p w14:paraId="3353658E"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Studējošajam atkārtoti jāreģistrējas kursa apguvei šādos gadījumos:</w:t>
      </w:r>
    </w:p>
    <w:p w14:paraId="216BC53D" w14:textId="77777777" w:rsidR="00A846D2" w:rsidRPr="00B45E97" w:rsidRDefault="00000000" w:rsidP="00A846D2">
      <w:pPr>
        <w:pStyle w:val="ListParagraph"/>
        <w:numPr>
          <w:ilvl w:val="1"/>
          <w:numId w:val="1"/>
        </w:numPr>
        <w:contextualSpacing w:val="0"/>
        <w:jc w:val="both"/>
        <w:rPr>
          <w:rFonts w:asciiTheme="majorBidi" w:hAnsiTheme="majorBidi" w:cstheme="majorBidi"/>
        </w:rPr>
      </w:pPr>
      <w:r w:rsidRPr="00EB5805">
        <w:rPr>
          <w:rFonts w:asciiTheme="majorBidi" w:hAnsiTheme="majorBidi" w:cstheme="majorBidi"/>
        </w:rPr>
        <w:t xml:space="preserve">studējošais nav sekmīgi nokārtojis starppārbaudījumu šo </w:t>
      </w:r>
      <w:r w:rsidRPr="00B45E97">
        <w:rPr>
          <w:rFonts w:asciiTheme="majorBidi" w:hAnsiTheme="majorBidi" w:cstheme="majorBidi"/>
        </w:rPr>
        <w:t>noteikumu 24. punktā noteiktajā reižu skaitā;</w:t>
      </w:r>
    </w:p>
    <w:p w14:paraId="3E7A8808" w14:textId="77777777" w:rsidR="00A846D2" w:rsidRPr="00B45E97" w:rsidRDefault="00000000" w:rsidP="00A846D2">
      <w:pPr>
        <w:pStyle w:val="ListParagraph"/>
        <w:numPr>
          <w:ilvl w:val="1"/>
          <w:numId w:val="1"/>
        </w:numPr>
        <w:contextualSpacing w:val="0"/>
        <w:jc w:val="both"/>
        <w:rPr>
          <w:rFonts w:asciiTheme="majorBidi" w:hAnsiTheme="majorBidi" w:cstheme="majorBidi"/>
        </w:rPr>
      </w:pPr>
      <w:r w:rsidRPr="00B45E97">
        <w:rPr>
          <w:rFonts w:asciiTheme="majorBidi" w:hAnsiTheme="majorBidi" w:cstheme="majorBidi"/>
        </w:rPr>
        <w:t>studējošais nav sekmīgi nokārtojis studiju kursa noslēguma pārbaudījumu šo noteikumu 26. punktā noteiktajā reižu skaitā;</w:t>
      </w:r>
    </w:p>
    <w:p w14:paraId="7DC170B2"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lastRenderedPageBreak/>
        <w:t xml:space="preserve">studējošais semestra laikā nav izpildījis kursa </w:t>
      </w:r>
      <w:r w:rsidRPr="00D332FD">
        <w:rPr>
          <w:rFonts w:asciiTheme="majorBidi" w:hAnsiTheme="majorBidi" w:cstheme="majorBidi"/>
        </w:rPr>
        <w:t xml:space="preserve">aprakstā noteikto prasību apjomu, </w:t>
      </w:r>
      <w:r w:rsidRPr="00EB5805">
        <w:rPr>
          <w:rFonts w:asciiTheme="majorBidi" w:hAnsiTheme="majorBidi" w:cstheme="majorBidi"/>
        </w:rPr>
        <w:t xml:space="preserve">kas dod tiesības kārtot </w:t>
      </w:r>
      <w:r>
        <w:rPr>
          <w:rFonts w:asciiTheme="majorBidi" w:hAnsiTheme="majorBidi" w:cstheme="majorBidi"/>
        </w:rPr>
        <w:t xml:space="preserve">studiju </w:t>
      </w:r>
      <w:r w:rsidRPr="00EB5805">
        <w:rPr>
          <w:rFonts w:asciiTheme="majorBidi" w:hAnsiTheme="majorBidi" w:cstheme="majorBidi"/>
        </w:rPr>
        <w:t>kursa noslēguma pārbaudījumu.</w:t>
      </w:r>
    </w:p>
    <w:p w14:paraId="010D5C0C" w14:textId="77777777" w:rsidR="00A846D2" w:rsidRPr="00EB5805" w:rsidRDefault="00000000" w:rsidP="00A846D2">
      <w:pPr>
        <w:pStyle w:val="ListParagraph"/>
        <w:numPr>
          <w:ilvl w:val="0"/>
          <w:numId w:val="1"/>
        </w:numPr>
        <w:ind w:left="426"/>
        <w:contextualSpacing w:val="0"/>
        <w:jc w:val="both"/>
        <w:rPr>
          <w:rFonts w:asciiTheme="majorBidi" w:hAnsiTheme="majorBidi" w:cstheme="majorBidi"/>
        </w:rPr>
      </w:pPr>
      <w:r>
        <w:rPr>
          <w:rFonts w:asciiTheme="majorBidi" w:hAnsiTheme="majorBidi" w:cstheme="majorBidi"/>
        </w:rPr>
        <w:t>P</w:t>
      </w:r>
      <w:r w:rsidRPr="00EB5805">
        <w:rPr>
          <w:rFonts w:asciiTheme="majorBidi" w:hAnsiTheme="majorBidi" w:cstheme="majorBidi"/>
        </w:rPr>
        <w:t xml:space="preserve">ārbaudījuma atkārtota kārtošana, kārtošana ārpus </w:t>
      </w:r>
      <w:r w:rsidRPr="00D332FD">
        <w:rPr>
          <w:rFonts w:asciiTheme="majorBidi" w:hAnsiTheme="majorBidi" w:cstheme="majorBidi"/>
        </w:rPr>
        <w:t>noteiktajiem termiņiem</w:t>
      </w:r>
      <w:r>
        <w:rPr>
          <w:rFonts w:asciiTheme="majorBidi" w:hAnsiTheme="majorBidi" w:cstheme="majorBidi"/>
        </w:rPr>
        <w:t xml:space="preserve">, kā arī </w:t>
      </w:r>
      <w:r w:rsidRPr="00EB5805">
        <w:rPr>
          <w:rFonts w:asciiTheme="majorBidi" w:hAnsiTheme="majorBidi" w:cstheme="majorBidi"/>
        </w:rPr>
        <w:t xml:space="preserve">pēc semestra beigām, ja studējošais semestra laikā </w:t>
      </w:r>
      <w:r>
        <w:rPr>
          <w:rFonts w:asciiTheme="majorBidi" w:hAnsiTheme="majorBidi" w:cstheme="majorBidi"/>
        </w:rPr>
        <w:t xml:space="preserve">bez attaisnojoša iemesla </w:t>
      </w:r>
      <w:r w:rsidRPr="00EB5805">
        <w:rPr>
          <w:rFonts w:asciiTheme="majorBidi" w:hAnsiTheme="majorBidi" w:cstheme="majorBidi"/>
        </w:rPr>
        <w:t xml:space="preserve">nav ieradies uz </w:t>
      </w:r>
      <w:r>
        <w:rPr>
          <w:rFonts w:asciiTheme="majorBidi" w:hAnsiTheme="majorBidi" w:cstheme="majorBidi"/>
        </w:rPr>
        <w:t xml:space="preserve">studiju </w:t>
      </w:r>
      <w:r w:rsidRPr="00EB5805">
        <w:rPr>
          <w:rFonts w:asciiTheme="majorBidi" w:hAnsiTheme="majorBidi" w:cstheme="majorBidi"/>
        </w:rPr>
        <w:t>kursa pārbaudījumu</w:t>
      </w:r>
      <w:r>
        <w:rPr>
          <w:rFonts w:asciiTheme="majorBidi" w:hAnsiTheme="majorBidi" w:cstheme="majorBidi"/>
        </w:rPr>
        <w:t xml:space="preserve">, un </w:t>
      </w:r>
      <w:r w:rsidRPr="00EB5805">
        <w:rPr>
          <w:rFonts w:asciiTheme="majorBidi" w:hAnsiTheme="majorBidi" w:cstheme="majorBidi"/>
        </w:rPr>
        <w:t xml:space="preserve">atkārtota </w:t>
      </w:r>
      <w:r>
        <w:rPr>
          <w:rFonts w:asciiTheme="majorBidi" w:hAnsiTheme="majorBidi" w:cstheme="majorBidi"/>
        </w:rPr>
        <w:t xml:space="preserve">studiju </w:t>
      </w:r>
      <w:r w:rsidRPr="00EB5805">
        <w:rPr>
          <w:rFonts w:asciiTheme="majorBidi" w:hAnsiTheme="majorBidi" w:cstheme="majorBidi"/>
        </w:rPr>
        <w:t>kursa apguve ir maksas pakalpojumi, kuru izcenojumus nosaka ar LU rīkojumu.</w:t>
      </w:r>
    </w:p>
    <w:p w14:paraId="7890E3BD" w14:textId="77777777" w:rsidR="00A846D2" w:rsidRPr="00E13704" w:rsidRDefault="00000000" w:rsidP="00A846D2">
      <w:pPr>
        <w:pStyle w:val="NormalWeb"/>
        <w:numPr>
          <w:ilvl w:val="0"/>
          <w:numId w:val="1"/>
        </w:numPr>
        <w:spacing w:before="0" w:beforeAutospacing="0" w:after="0" w:afterAutospacing="0" w:line="360" w:lineRule="auto"/>
        <w:ind w:left="426"/>
        <w:jc w:val="both"/>
        <w:rPr>
          <w:rFonts w:asciiTheme="majorBidi" w:hAnsiTheme="majorBidi" w:cstheme="majorBidi"/>
          <w:sz w:val="22"/>
          <w:szCs w:val="22"/>
        </w:rPr>
      </w:pPr>
      <w:r w:rsidRPr="00E13704">
        <w:rPr>
          <w:rFonts w:asciiTheme="majorBidi" w:hAnsiTheme="majorBidi" w:cstheme="majorBidi"/>
          <w:sz w:val="22"/>
          <w:szCs w:val="22"/>
        </w:rPr>
        <w:t>Apgūstot studiju kursu atkārtoti, piemērojami šādi noteikumi:</w:t>
      </w:r>
    </w:p>
    <w:p w14:paraId="697DD061" w14:textId="77777777" w:rsidR="00A846D2" w:rsidRPr="00E13704" w:rsidRDefault="00000000" w:rsidP="00A846D2">
      <w:pPr>
        <w:pStyle w:val="NormalWeb"/>
        <w:numPr>
          <w:ilvl w:val="1"/>
          <w:numId w:val="1"/>
        </w:numPr>
        <w:spacing w:before="0" w:beforeAutospacing="0" w:after="0" w:afterAutospacing="0" w:line="360" w:lineRule="auto"/>
        <w:jc w:val="both"/>
        <w:rPr>
          <w:rFonts w:asciiTheme="majorBidi" w:hAnsiTheme="majorBidi" w:cstheme="majorBidi"/>
          <w:sz w:val="22"/>
          <w:szCs w:val="22"/>
        </w:rPr>
      </w:pPr>
      <w:r w:rsidRPr="00E13704">
        <w:rPr>
          <w:rFonts w:asciiTheme="majorBidi" w:hAnsiTheme="majorBidi" w:cstheme="majorBidi"/>
          <w:sz w:val="22"/>
          <w:szCs w:val="22"/>
        </w:rPr>
        <w:t>studējošais var atkārtoti reģistrēties studiju kursa apguvei tajā semestrī, kurā saskaņā ar studiju plānu tiek īstenots attiecīgais studiju kurss;</w:t>
      </w:r>
    </w:p>
    <w:p w14:paraId="1AB0153F" w14:textId="77777777" w:rsidR="00A846D2" w:rsidRPr="00E13704" w:rsidRDefault="00000000" w:rsidP="00A846D2">
      <w:pPr>
        <w:pStyle w:val="NormalWeb"/>
        <w:numPr>
          <w:ilvl w:val="1"/>
          <w:numId w:val="1"/>
        </w:numPr>
        <w:spacing w:before="0" w:beforeAutospacing="0" w:after="0" w:afterAutospacing="0" w:line="360" w:lineRule="auto"/>
        <w:jc w:val="both"/>
        <w:rPr>
          <w:rFonts w:asciiTheme="majorBidi" w:hAnsiTheme="majorBidi" w:cstheme="majorBidi"/>
          <w:sz w:val="22"/>
          <w:szCs w:val="22"/>
        </w:rPr>
      </w:pPr>
      <w:r w:rsidRPr="00E13704">
        <w:rPr>
          <w:rFonts w:asciiTheme="majorBidi" w:hAnsiTheme="majorBidi" w:cstheme="majorBidi"/>
          <w:sz w:val="22"/>
          <w:szCs w:val="22"/>
        </w:rPr>
        <w:t>studējošais var apgūt studiju kursu paātrinātā kārtībā vai reģistrēties studiju kursa apguvei semestrī, kurā saskaņā ar studiju plānu šis studiju kurss netiek īstenots, ja tam piekrīt studiju kursa docētājs un studiju programmas direktors;</w:t>
      </w:r>
    </w:p>
    <w:p w14:paraId="702BDCF6" w14:textId="77777777" w:rsidR="00A846D2" w:rsidRPr="00E13704" w:rsidRDefault="00000000" w:rsidP="00A846D2">
      <w:pPr>
        <w:pStyle w:val="NormalWeb"/>
        <w:numPr>
          <w:ilvl w:val="1"/>
          <w:numId w:val="1"/>
        </w:numPr>
        <w:spacing w:before="0" w:beforeAutospacing="0" w:after="0" w:afterAutospacing="0" w:line="360" w:lineRule="auto"/>
        <w:jc w:val="both"/>
        <w:rPr>
          <w:rFonts w:asciiTheme="majorBidi" w:hAnsiTheme="majorBidi" w:cstheme="majorBidi"/>
          <w:sz w:val="22"/>
          <w:szCs w:val="22"/>
        </w:rPr>
      </w:pPr>
      <w:r w:rsidRPr="00E13704">
        <w:rPr>
          <w:rFonts w:asciiTheme="majorBidi" w:hAnsiTheme="majorBidi" w:cstheme="majorBidi"/>
          <w:sz w:val="22"/>
          <w:szCs w:val="22"/>
        </w:rPr>
        <w:t>šo noteikumu 43.2. apakšpunktā minēto saskaņošanu organizē studiju programmas lietvedis, un studējošais tiek reģistrēts attiecīgā studiju kursa apguvei tikai pēc visu nepieciešamo saskaņojumu saņemšanas;</w:t>
      </w:r>
    </w:p>
    <w:p w14:paraId="5DC8C9B8" w14:textId="77777777" w:rsidR="00A846D2" w:rsidRPr="00E13704" w:rsidRDefault="00000000" w:rsidP="00A846D2">
      <w:pPr>
        <w:pStyle w:val="NormalWeb"/>
        <w:numPr>
          <w:ilvl w:val="1"/>
          <w:numId w:val="1"/>
        </w:numPr>
        <w:spacing w:before="0" w:beforeAutospacing="0" w:after="0" w:afterAutospacing="0" w:line="360" w:lineRule="auto"/>
        <w:jc w:val="both"/>
        <w:rPr>
          <w:rFonts w:asciiTheme="majorBidi" w:hAnsiTheme="majorBidi" w:cstheme="majorBidi"/>
          <w:sz w:val="22"/>
          <w:szCs w:val="22"/>
        </w:rPr>
      </w:pPr>
      <w:r w:rsidRPr="00E13704">
        <w:rPr>
          <w:rFonts w:asciiTheme="majorBidi" w:hAnsiTheme="majorBidi" w:cstheme="majorBidi"/>
          <w:sz w:val="22"/>
          <w:szCs w:val="22"/>
        </w:rPr>
        <w:t>ja šo noteikumu 43.2. apakšpunktā minētā piekrišana netiek saņemta, studējošais tiek informēts, ka studiju kursa apguve ir iespējama tikai studiju plānā noteiktajā kārtībā;</w:t>
      </w:r>
    </w:p>
    <w:p w14:paraId="7AEF7786" w14:textId="77777777" w:rsidR="00A846D2" w:rsidRPr="00E13704" w:rsidRDefault="00000000" w:rsidP="00A846D2">
      <w:pPr>
        <w:pStyle w:val="NormalWeb"/>
        <w:numPr>
          <w:ilvl w:val="1"/>
          <w:numId w:val="1"/>
        </w:numPr>
        <w:spacing w:before="0" w:beforeAutospacing="0" w:after="0" w:afterAutospacing="0" w:line="360" w:lineRule="auto"/>
        <w:jc w:val="both"/>
        <w:rPr>
          <w:rFonts w:asciiTheme="majorBidi" w:hAnsiTheme="majorBidi" w:cstheme="majorBidi"/>
          <w:sz w:val="22"/>
          <w:szCs w:val="22"/>
        </w:rPr>
      </w:pPr>
      <w:r w:rsidRPr="00E13704">
        <w:rPr>
          <w:rFonts w:asciiTheme="majorBidi" w:hAnsiTheme="majorBidi" w:cstheme="majorBidi"/>
          <w:sz w:val="22"/>
          <w:szCs w:val="22"/>
        </w:rPr>
        <w:t>ja studiju kurss tiek apgūts šo noteikumu 43.2. apakšpunktā paredzētajos gadījumos, studiju programmas direktors ir tiesīgs noteikt, ka studējošajam nav tiesību atkārtoti kārtot pārbaudījumu neatkarīgi no iemesla, kādēļ tas nav nokārtots noteiktajā termiņā;</w:t>
      </w:r>
    </w:p>
    <w:p w14:paraId="4FC94E28" w14:textId="77777777" w:rsidR="00A846D2" w:rsidRPr="00E13704" w:rsidRDefault="00000000" w:rsidP="00A846D2">
      <w:pPr>
        <w:pStyle w:val="NormalWeb"/>
        <w:numPr>
          <w:ilvl w:val="1"/>
          <w:numId w:val="1"/>
        </w:numPr>
        <w:spacing w:before="0" w:beforeAutospacing="0" w:after="0" w:afterAutospacing="0" w:line="360" w:lineRule="auto"/>
        <w:jc w:val="both"/>
        <w:rPr>
          <w:rFonts w:asciiTheme="majorBidi" w:hAnsiTheme="majorBidi" w:cstheme="majorBidi"/>
          <w:sz w:val="22"/>
          <w:szCs w:val="22"/>
        </w:rPr>
      </w:pPr>
      <w:r w:rsidRPr="00E13704">
        <w:rPr>
          <w:rFonts w:asciiTheme="majorBidi" w:hAnsiTheme="majorBidi" w:cstheme="majorBidi"/>
          <w:sz w:val="22"/>
          <w:szCs w:val="22"/>
        </w:rPr>
        <w:t xml:space="preserve">docētājs var atbrīvot studējošo no atsevišķu studiju kursa aprakstā paredzēto prasību izpildes, ja vienlaikus ir izpildīti visi turpmāk minētie nosacījumi: </w:t>
      </w:r>
    </w:p>
    <w:p w14:paraId="78C845BF" w14:textId="77777777" w:rsidR="00A846D2" w:rsidRPr="00E13704" w:rsidRDefault="00000000" w:rsidP="00A846D2">
      <w:pPr>
        <w:pStyle w:val="NormalWeb"/>
        <w:numPr>
          <w:ilvl w:val="2"/>
          <w:numId w:val="1"/>
        </w:numPr>
        <w:spacing w:before="0" w:beforeAutospacing="0" w:after="0" w:afterAutospacing="0" w:line="360" w:lineRule="auto"/>
        <w:ind w:left="1701"/>
        <w:jc w:val="both"/>
        <w:rPr>
          <w:rFonts w:asciiTheme="majorBidi" w:hAnsiTheme="majorBidi" w:cstheme="majorBidi"/>
          <w:sz w:val="22"/>
          <w:szCs w:val="22"/>
        </w:rPr>
      </w:pPr>
      <w:r w:rsidRPr="00E13704">
        <w:rPr>
          <w:rFonts w:asciiTheme="majorBidi" w:hAnsiTheme="majorBidi" w:cstheme="majorBidi"/>
          <w:sz w:val="22"/>
          <w:szCs w:val="22"/>
        </w:rPr>
        <w:t>attiecīgās prasības ir sekmīgi izpildītas, iepriekš apgūstot šo studiju kursu;</w:t>
      </w:r>
    </w:p>
    <w:p w14:paraId="36289BD6" w14:textId="77777777" w:rsidR="00A846D2" w:rsidRPr="00E13704" w:rsidRDefault="00000000" w:rsidP="00A846D2">
      <w:pPr>
        <w:pStyle w:val="NormalWeb"/>
        <w:numPr>
          <w:ilvl w:val="2"/>
          <w:numId w:val="1"/>
        </w:numPr>
        <w:spacing w:before="0" w:beforeAutospacing="0" w:after="0" w:afterAutospacing="0" w:line="360" w:lineRule="auto"/>
        <w:ind w:left="1701"/>
        <w:jc w:val="both"/>
        <w:rPr>
          <w:rFonts w:asciiTheme="majorBidi" w:hAnsiTheme="majorBidi" w:cstheme="majorBidi"/>
          <w:sz w:val="22"/>
          <w:szCs w:val="22"/>
        </w:rPr>
      </w:pPr>
      <w:r w:rsidRPr="00E13704">
        <w:rPr>
          <w:rFonts w:asciiTheme="majorBidi" w:hAnsiTheme="majorBidi" w:cstheme="majorBidi"/>
          <w:sz w:val="22"/>
          <w:szCs w:val="22"/>
        </w:rPr>
        <w:t>studiju kurss ir apgūts ne agrāk kā iepriekšējā studiju gadā;</w:t>
      </w:r>
    </w:p>
    <w:p w14:paraId="4EEF2680" w14:textId="77777777" w:rsidR="00A846D2" w:rsidRPr="00E13704" w:rsidRDefault="00000000" w:rsidP="00A846D2">
      <w:pPr>
        <w:pStyle w:val="NormalWeb"/>
        <w:numPr>
          <w:ilvl w:val="2"/>
          <w:numId w:val="1"/>
        </w:numPr>
        <w:spacing w:before="0" w:beforeAutospacing="0" w:after="0" w:afterAutospacing="0" w:line="360" w:lineRule="auto"/>
        <w:ind w:left="1701"/>
        <w:jc w:val="both"/>
        <w:rPr>
          <w:rFonts w:asciiTheme="majorBidi" w:hAnsiTheme="majorBidi" w:cstheme="majorBidi"/>
          <w:sz w:val="22"/>
          <w:szCs w:val="22"/>
        </w:rPr>
      </w:pPr>
      <w:r w:rsidRPr="00E13704">
        <w:rPr>
          <w:rFonts w:asciiTheme="majorBidi" w:hAnsiTheme="majorBidi" w:cstheme="majorBidi"/>
          <w:sz w:val="22"/>
          <w:szCs w:val="22"/>
        </w:rPr>
        <w:t>fakultātes studiju padome ir noteikusi šādas iespējas piemērošanas kārtību.</w:t>
      </w:r>
    </w:p>
    <w:p w14:paraId="47A4DA76" w14:textId="77777777" w:rsidR="00A846D2" w:rsidRPr="00EB5805" w:rsidRDefault="00000000" w:rsidP="00A846D2">
      <w:pPr>
        <w:jc w:val="center"/>
        <w:rPr>
          <w:rFonts w:asciiTheme="majorBidi" w:hAnsiTheme="majorBidi" w:cstheme="majorBidi"/>
        </w:rPr>
      </w:pPr>
      <w:r>
        <w:rPr>
          <w:rFonts w:asciiTheme="majorBidi" w:hAnsiTheme="majorBidi" w:cstheme="majorBidi"/>
          <w:b/>
          <w:bCs/>
        </w:rPr>
        <w:t>VII</w:t>
      </w:r>
      <w:r w:rsidRPr="00EB5805">
        <w:rPr>
          <w:rFonts w:asciiTheme="majorBidi" w:hAnsiTheme="majorBidi" w:cstheme="majorBidi"/>
          <w:b/>
          <w:bCs/>
        </w:rPr>
        <w:t>I. Studējošo, docētāju un lietvežu tiesības un pienākumi</w:t>
      </w:r>
    </w:p>
    <w:p w14:paraId="1A5DB22B"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Studējoša</w:t>
      </w:r>
      <w:r>
        <w:rPr>
          <w:rFonts w:asciiTheme="majorBidi" w:hAnsiTheme="majorBidi" w:cstheme="majorBidi"/>
        </w:rPr>
        <w:t>jam</w:t>
      </w:r>
      <w:r w:rsidRPr="00EB5805">
        <w:rPr>
          <w:rFonts w:asciiTheme="majorBidi" w:hAnsiTheme="majorBidi" w:cstheme="majorBidi"/>
        </w:rPr>
        <w:t xml:space="preserve"> ir tiesī</w:t>
      </w:r>
      <w:r>
        <w:rPr>
          <w:rFonts w:asciiTheme="majorBidi" w:hAnsiTheme="majorBidi" w:cstheme="majorBidi"/>
        </w:rPr>
        <w:t>bas</w:t>
      </w:r>
      <w:r w:rsidRPr="00EB5805">
        <w:rPr>
          <w:rFonts w:asciiTheme="majorBidi" w:hAnsiTheme="majorBidi" w:cstheme="majorBidi"/>
        </w:rPr>
        <w:t>:</w:t>
      </w:r>
    </w:p>
    <w:p w14:paraId="1788D22C"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iepazīties ar izlaboto darbu;</w:t>
      </w:r>
    </w:p>
    <w:p w14:paraId="76F39E73"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prasīt no docētāja vērtējuma</w:t>
      </w:r>
      <w:r>
        <w:rPr>
          <w:rFonts w:asciiTheme="majorBidi" w:hAnsiTheme="majorBidi" w:cstheme="majorBidi"/>
        </w:rPr>
        <w:t xml:space="preserve"> skaidroj</w:t>
      </w:r>
      <w:r w:rsidRPr="00EB5805">
        <w:rPr>
          <w:rFonts w:asciiTheme="majorBidi" w:hAnsiTheme="majorBidi" w:cstheme="majorBidi"/>
        </w:rPr>
        <w:t>umu;</w:t>
      </w:r>
    </w:p>
    <w:p w14:paraId="7B129204"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iesniegt sūdzību šo noteikumu noteiktajos gadījumos un kārtībā.</w:t>
      </w:r>
    </w:p>
    <w:p w14:paraId="1278A78E"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Studējošajam ir pienākums:</w:t>
      </w:r>
    </w:p>
    <w:p w14:paraId="39C0AF0E"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ierasties uz pārbaudījumu noteiktajā laikā, </w:t>
      </w:r>
      <w:r>
        <w:rPr>
          <w:rFonts w:asciiTheme="majorBidi" w:hAnsiTheme="majorBidi" w:cstheme="majorBidi"/>
        </w:rPr>
        <w:t>uzrādot</w:t>
      </w:r>
      <w:r w:rsidRPr="00EB5805">
        <w:rPr>
          <w:rFonts w:asciiTheme="majorBidi" w:hAnsiTheme="majorBidi" w:cstheme="majorBidi"/>
        </w:rPr>
        <w:t xml:space="preserve"> studenta apliecību vai citu personu apliecinošu dokumentu;</w:t>
      </w:r>
    </w:p>
    <w:p w14:paraId="300875F7"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pārbaudījuma laikā ievērot docētāja vai viņa </w:t>
      </w:r>
      <w:r>
        <w:rPr>
          <w:rFonts w:asciiTheme="majorBidi" w:hAnsiTheme="majorBidi" w:cstheme="majorBidi"/>
        </w:rPr>
        <w:t>pārbaudījuma uzraudzītāja</w:t>
      </w:r>
      <w:r w:rsidRPr="00EB5805">
        <w:rPr>
          <w:rFonts w:asciiTheme="majorBidi" w:hAnsiTheme="majorBidi" w:cstheme="majorBidi"/>
        </w:rPr>
        <w:t xml:space="preserve"> prasības, netraucēt pārbaudījuma norisi (t. sk. </w:t>
      </w:r>
      <w:r>
        <w:rPr>
          <w:rFonts w:asciiTheme="majorBidi" w:hAnsiTheme="majorBidi" w:cstheme="majorBidi"/>
        </w:rPr>
        <w:t xml:space="preserve">neiesaistīties </w:t>
      </w:r>
      <w:r w:rsidRPr="00EB5805">
        <w:rPr>
          <w:rFonts w:asciiTheme="majorBidi" w:hAnsiTheme="majorBidi" w:cstheme="majorBidi"/>
        </w:rPr>
        <w:t>sarunā</w:t>
      </w:r>
      <w:r>
        <w:rPr>
          <w:rFonts w:asciiTheme="majorBidi" w:hAnsiTheme="majorBidi" w:cstheme="majorBidi"/>
        </w:rPr>
        <w:t>s</w:t>
      </w:r>
      <w:r w:rsidRPr="00EB5805">
        <w:rPr>
          <w:rFonts w:asciiTheme="majorBidi" w:hAnsiTheme="majorBidi" w:cstheme="majorBidi"/>
        </w:rPr>
        <w:t>), kā arī neizmantot neatļautus palīglīdzekļus, informācijas avotus vai elektroniskās ierīces, izņemot gadījumus, kad to izmantošana ir paredzēta pārbaudījuma noteikumos;</w:t>
      </w:r>
    </w:p>
    <w:p w14:paraId="4FA26251"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Pr>
          <w:rFonts w:asciiTheme="majorBidi" w:hAnsiTheme="majorBidi" w:cstheme="majorBidi"/>
        </w:rPr>
        <w:t>ievērot Latvijas Universitātes n</w:t>
      </w:r>
      <w:r w:rsidRPr="00EB5805">
        <w:rPr>
          <w:rFonts w:asciiTheme="majorBidi" w:hAnsiTheme="majorBidi" w:cstheme="majorBidi"/>
        </w:rPr>
        <w:t>oteikumus par akadēmisko godīgumu;</w:t>
      </w:r>
    </w:p>
    <w:p w14:paraId="23A2923F" w14:textId="77777777" w:rsidR="00A846D2" w:rsidRPr="0073433F"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lastRenderedPageBreak/>
        <w:t xml:space="preserve">šo </w:t>
      </w:r>
      <w:r w:rsidRPr="00B45E97">
        <w:rPr>
          <w:rFonts w:asciiTheme="majorBidi" w:hAnsiTheme="majorBidi" w:cstheme="majorBidi"/>
        </w:rPr>
        <w:t>noteikumu 42. punktā minētajos gadījumos samaksāt LU noteikto maksu par maksas pakalpojumiem pirms</w:t>
      </w:r>
      <w:r w:rsidRPr="00EB5805">
        <w:rPr>
          <w:rFonts w:asciiTheme="majorBidi" w:hAnsiTheme="majorBidi" w:cstheme="majorBidi"/>
        </w:rPr>
        <w:t xml:space="preserve"> atkārtota pārbaudījuma kārtošanas, veicot maksājumu ne vēlāk kā trīs darbdienas pirms pārbaudījuma noteiktā datuma, </w:t>
      </w:r>
      <w:r w:rsidRPr="0073433F">
        <w:rPr>
          <w:rFonts w:asciiTheme="majorBidi" w:hAnsiTheme="majorBidi" w:cstheme="majorBidi"/>
        </w:rPr>
        <w:t xml:space="preserve">kā arī maksājuma uzdevumā norādīt maksājuma mērķi, </w:t>
      </w:r>
      <w:r>
        <w:rPr>
          <w:rFonts w:asciiTheme="majorBidi" w:hAnsiTheme="majorBidi" w:cstheme="majorBidi"/>
        </w:rPr>
        <w:t>norādot</w:t>
      </w:r>
      <w:r w:rsidRPr="0073433F">
        <w:rPr>
          <w:rFonts w:asciiTheme="majorBidi" w:hAnsiTheme="majorBidi" w:cstheme="majorBidi"/>
        </w:rPr>
        <w:t xml:space="preserve"> attiecīgo studiju kursu un pakalpojuma veidu (piemēram, atkārtota 2. pārbaudes darba kārtošana (tā datums), 4. laboratorijas darba atkārtota izstrāde u. c.);</w:t>
      </w:r>
    </w:p>
    <w:p w14:paraId="2ED1460B"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pieteikties pie </w:t>
      </w:r>
      <w:r>
        <w:rPr>
          <w:rFonts w:asciiTheme="majorBidi" w:hAnsiTheme="majorBidi" w:cstheme="majorBidi"/>
        </w:rPr>
        <w:t xml:space="preserve">studiju programmas </w:t>
      </w:r>
      <w:r w:rsidRPr="00EB5805">
        <w:rPr>
          <w:rFonts w:asciiTheme="majorBidi" w:hAnsiTheme="majorBidi" w:cstheme="majorBidi"/>
        </w:rPr>
        <w:t xml:space="preserve">lietveža individuālai pārbaudījuma kārtošanai, </w:t>
      </w:r>
      <w:r>
        <w:rPr>
          <w:rFonts w:asciiTheme="majorBidi" w:hAnsiTheme="majorBidi" w:cstheme="majorBidi"/>
        </w:rPr>
        <w:t>iesniedzot</w:t>
      </w:r>
      <w:r w:rsidRPr="00EB5805">
        <w:rPr>
          <w:rFonts w:asciiTheme="majorBidi" w:hAnsiTheme="majorBidi" w:cstheme="majorBidi"/>
        </w:rPr>
        <w:t xml:space="preserve"> dokumentu, kas apliecina maksājumu par pārbaudījuma kārtošanu, vai fakultātes dekāna vai viņa pilnvarotas personas lēmumu par kavējuma attaisnošanu;</w:t>
      </w:r>
    </w:p>
    <w:p w14:paraId="2D78CE97"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saskaņot ar docētāju individuālā pārbaudījuma kārtošanas laiku, ja docētājs nav noteicis konkrētus individuālo pārbaudījumu kārtošanas laikus.</w:t>
      </w:r>
    </w:p>
    <w:p w14:paraId="0E9A5259"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Docētāj</w:t>
      </w:r>
      <w:r>
        <w:rPr>
          <w:rFonts w:asciiTheme="majorBidi" w:hAnsiTheme="majorBidi" w:cstheme="majorBidi"/>
        </w:rPr>
        <w:t>am</w:t>
      </w:r>
      <w:r w:rsidRPr="00EB5805">
        <w:rPr>
          <w:rFonts w:asciiTheme="majorBidi" w:hAnsiTheme="majorBidi" w:cstheme="majorBidi"/>
        </w:rPr>
        <w:t xml:space="preserve"> ir tiesī</w:t>
      </w:r>
      <w:r>
        <w:rPr>
          <w:rFonts w:asciiTheme="majorBidi" w:hAnsiTheme="majorBidi" w:cstheme="majorBidi"/>
        </w:rPr>
        <w:t>bas</w:t>
      </w:r>
      <w:r w:rsidRPr="00EB5805">
        <w:rPr>
          <w:rFonts w:asciiTheme="majorBidi" w:hAnsiTheme="majorBidi" w:cstheme="majorBidi"/>
        </w:rPr>
        <w:t>:</w:t>
      </w:r>
    </w:p>
    <w:p w14:paraId="5155CB7D"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noteikt, kādus informācijas avotus un palīglīdzekļus studējošais </w:t>
      </w:r>
      <w:r>
        <w:rPr>
          <w:rFonts w:asciiTheme="majorBidi" w:hAnsiTheme="majorBidi" w:cstheme="majorBidi"/>
        </w:rPr>
        <w:t>drīkst</w:t>
      </w:r>
      <w:r w:rsidRPr="00EB5805">
        <w:rPr>
          <w:rFonts w:asciiTheme="majorBidi" w:hAnsiTheme="majorBidi" w:cstheme="majorBidi"/>
        </w:rPr>
        <w:t xml:space="preserve"> izmantot pārbaudījuma laikā;</w:t>
      </w:r>
    </w:p>
    <w:p w14:paraId="636C6C39"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uzdot </w:t>
      </w:r>
      <w:r>
        <w:rPr>
          <w:rFonts w:asciiTheme="majorBidi" w:hAnsiTheme="majorBidi" w:cstheme="majorBidi"/>
        </w:rPr>
        <w:t xml:space="preserve">studiju kursa </w:t>
      </w:r>
      <w:r w:rsidRPr="00EB5805">
        <w:rPr>
          <w:rFonts w:asciiTheme="majorBidi" w:hAnsiTheme="majorBidi" w:cstheme="majorBidi"/>
        </w:rPr>
        <w:t xml:space="preserve">noslēguma pārbaudījumā jautājumus par visu </w:t>
      </w:r>
      <w:r>
        <w:rPr>
          <w:rFonts w:asciiTheme="majorBidi" w:hAnsiTheme="majorBidi" w:cstheme="majorBidi"/>
        </w:rPr>
        <w:t xml:space="preserve">studiju </w:t>
      </w:r>
      <w:r w:rsidRPr="00EB5805">
        <w:rPr>
          <w:rFonts w:asciiTheme="majorBidi" w:hAnsiTheme="majorBidi" w:cstheme="majorBidi"/>
        </w:rPr>
        <w:t>kurs</w:t>
      </w:r>
      <w:r>
        <w:rPr>
          <w:rFonts w:asciiTheme="majorBidi" w:hAnsiTheme="majorBidi" w:cstheme="majorBidi"/>
        </w:rPr>
        <w:t>a saturu</w:t>
      </w:r>
      <w:r w:rsidRPr="00EB5805">
        <w:rPr>
          <w:rFonts w:asciiTheme="majorBidi" w:hAnsiTheme="majorBidi" w:cstheme="majorBidi"/>
        </w:rPr>
        <w:t>;</w:t>
      </w:r>
    </w:p>
    <w:p w14:paraId="5180C389"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nodrošināt pārbaudījuma norises audio vai audiovizuālu ierakstīšanu, ja to paredz pārbaudījuma forma, studiju kursa specifika vai šo noteikumu prasības;</w:t>
      </w:r>
    </w:p>
    <w:p w14:paraId="53DA5023"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rīkoties </w:t>
      </w:r>
      <w:r>
        <w:rPr>
          <w:rFonts w:asciiTheme="majorBidi" w:hAnsiTheme="majorBidi" w:cstheme="majorBidi"/>
        </w:rPr>
        <w:t>Latvijas Universitātes n</w:t>
      </w:r>
      <w:r w:rsidRPr="00EB5805">
        <w:rPr>
          <w:rFonts w:asciiTheme="majorBidi" w:hAnsiTheme="majorBidi" w:cstheme="majorBidi"/>
        </w:rPr>
        <w:t xml:space="preserve">oteikumos par akadēmisko godīgumu noteiktajā kārtībā, ja studējošais izmanto neatļautus materiālus </w:t>
      </w:r>
      <w:r>
        <w:rPr>
          <w:rFonts w:asciiTheme="majorBidi" w:hAnsiTheme="majorBidi" w:cstheme="majorBidi"/>
        </w:rPr>
        <w:t>vai</w:t>
      </w:r>
      <w:r w:rsidRPr="00EB5805">
        <w:rPr>
          <w:rFonts w:asciiTheme="majorBidi" w:hAnsiTheme="majorBidi" w:cstheme="majorBidi"/>
        </w:rPr>
        <w:t xml:space="preserve"> informācijas avotus, traucē pārbaudījuma norisi vai izdar</w:t>
      </w:r>
      <w:r>
        <w:rPr>
          <w:rFonts w:asciiTheme="majorBidi" w:hAnsiTheme="majorBidi" w:cstheme="majorBidi"/>
        </w:rPr>
        <w:t>a</w:t>
      </w:r>
      <w:r w:rsidRPr="00EB5805">
        <w:rPr>
          <w:rFonts w:asciiTheme="majorBidi" w:hAnsiTheme="majorBidi" w:cstheme="majorBidi"/>
        </w:rPr>
        <w:t xml:space="preserve"> citu akadēmiskā godīguma pārkāpumu;</w:t>
      </w:r>
    </w:p>
    <w:p w14:paraId="794121BB"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neatļaut piedalīties pārbaudījumā studējošajam, kurš bez attaisnojoša iemesla ir nokavējis pārbaudījuma sākumu vairāk nekā 15 minūtes; rakstiskā pārbaudījumā š</w:t>
      </w:r>
      <w:r>
        <w:rPr>
          <w:rFonts w:asciiTheme="majorBidi" w:hAnsiTheme="majorBidi" w:cstheme="majorBidi"/>
        </w:rPr>
        <w:t>o</w:t>
      </w:r>
      <w:r w:rsidRPr="00EB5805">
        <w:rPr>
          <w:rFonts w:asciiTheme="majorBidi" w:hAnsiTheme="majorBidi" w:cstheme="majorBidi"/>
        </w:rPr>
        <w:t xml:space="preserve"> tiesīb</w:t>
      </w:r>
      <w:r>
        <w:rPr>
          <w:rFonts w:asciiTheme="majorBidi" w:hAnsiTheme="majorBidi" w:cstheme="majorBidi"/>
        </w:rPr>
        <w:t>u</w:t>
      </w:r>
      <w:r w:rsidRPr="00EB5805">
        <w:rPr>
          <w:rFonts w:asciiTheme="majorBidi" w:hAnsiTheme="majorBidi" w:cstheme="majorBidi"/>
        </w:rPr>
        <w:t xml:space="preserve"> </w:t>
      </w:r>
      <w:r>
        <w:rPr>
          <w:rFonts w:asciiTheme="majorBidi" w:hAnsiTheme="majorBidi" w:cstheme="majorBidi"/>
        </w:rPr>
        <w:t xml:space="preserve">īstenošanu docētājs var </w:t>
      </w:r>
      <w:r w:rsidRPr="00EB5805">
        <w:rPr>
          <w:rFonts w:asciiTheme="majorBidi" w:hAnsiTheme="majorBidi" w:cstheme="majorBidi"/>
        </w:rPr>
        <w:t xml:space="preserve">deleģēt </w:t>
      </w:r>
      <w:r>
        <w:rPr>
          <w:rFonts w:asciiTheme="majorBidi" w:hAnsiTheme="majorBidi" w:cstheme="majorBidi"/>
        </w:rPr>
        <w:t>pārbaudījuma uzraudzītājam</w:t>
      </w:r>
      <w:r w:rsidRPr="00EB5805">
        <w:rPr>
          <w:rFonts w:asciiTheme="majorBidi" w:hAnsiTheme="majorBidi" w:cstheme="majorBidi"/>
        </w:rPr>
        <w:t>.</w:t>
      </w:r>
    </w:p>
    <w:p w14:paraId="52B80D0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Docētājam ir pienākums:</w:t>
      </w:r>
    </w:p>
    <w:p w14:paraId="79D89663"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Pr>
          <w:rFonts w:asciiTheme="majorBidi" w:hAnsiTheme="majorBidi" w:cstheme="majorBidi"/>
        </w:rPr>
        <w:t xml:space="preserve">studiju kursa </w:t>
      </w:r>
      <w:r w:rsidRPr="00EB5805">
        <w:rPr>
          <w:rFonts w:asciiTheme="majorBidi" w:hAnsiTheme="majorBidi" w:cstheme="majorBidi"/>
        </w:rPr>
        <w:t xml:space="preserve">pirmās nodarbības laikā iepazīstināt studējošos ar </w:t>
      </w:r>
      <w:r>
        <w:rPr>
          <w:rFonts w:asciiTheme="majorBidi" w:hAnsiTheme="majorBidi" w:cstheme="majorBidi"/>
        </w:rPr>
        <w:t xml:space="preserve">studiju </w:t>
      </w:r>
      <w:r w:rsidRPr="00EB5805">
        <w:rPr>
          <w:rFonts w:asciiTheme="majorBidi" w:hAnsiTheme="majorBidi" w:cstheme="majorBidi"/>
        </w:rPr>
        <w:t>kursa apguves organizāciju, prasībām, vērtēšanas kritērijiem un pārbaudījumu norises kārtību</w:t>
      </w:r>
      <w:r>
        <w:rPr>
          <w:rFonts w:asciiTheme="majorBidi" w:hAnsiTheme="majorBidi" w:cstheme="majorBidi"/>
        </w:rPr>
        <w:t>;</w:t>
      </w:r>
      <w:r w:rsidRPr="00EB5805">
        <w:rPr>
          <w:rFonts w:asciiTheme="majorBidi" w:hAnsiTheme="majorBidi" w:cstheme="majorBidi"/>
        </w:rPr>
        <w:t xml:space="preserve"> </w:t>
      </w:r>
      <w:r>
        <w:rPr>
          <w:rFonts w:asciiTheme="majorBidi" w:hAnsiTheme="majorBidi" w:cstheme="majorBidi"/>
        </w:rPr>
        <w:t>s</w:t>
      </w:r>
      <w:r w:rsidRPr="00EB5805">
        <w:rPr>
          <w:rFonts w:asciiTheme="majorBidi" w:hAnsiTheme="majorBidi" w:cstheme="majorBidi"/>
        </w:rPr>
        <w:t>tudiju kursa prasības un vērtēšanas kritērijus semestra laikā drīkst mainīt tikai objektīvu iemeslu dēļ, nodrošinot studējošo informēšanu un panākot savstarpēju vienošanos;</w:t>
      </w:r>
    </w:p>
    <w:p w14:paraId="050E53CC"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ierasties uz pārbaudījumu noteiktajā laikā;</w:t>
      </w:r>
    </w:p>
    <w:p w14:paraId="11B16818"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pirms pārbaudījuma informēt studējošos par pārbaudījuma norises kārtību, tostarp par pārbaudījuma norises ierakstīšanu, ja tāda tiek veikta, un norādīt atļautos informācijas avotus un palīglīdzekļus;</w:t>
      </w:r>
    </w:p>
    <w:p w14:paraId="5DF30FEC"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informēt studiju programmas lietvedi par individuālo pārbaudījumu pieņemšanas laikiem;</w:t>
      </w:r>
    </w:p>
    <w:p w14:paraId="50B6BB35"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Pr>
          <w:rFonts w:asciiTheme="majorBidi" w:hAnsiTheme="majorBidi" w:cstheme="majorBidi"/>
        </w:rPr>
        <w:t xml:space="preserve">izlabot studējošo rakstiskos starppārbaudījumus un studiju kursa noslēguma pārbaudījuma darbus un reģistrēt vērtējumu LU e-studiju vidē </w:t>
      </w:r>
      <w:r w:rsidRPr="00EB5805">
        <w:rPr>
          <w:rFonts w:asciiTheme="majorBidi" w:hAnsiTheme="majorBidi" w:cstheme="majorBidi"/>
        </w:rPr>
        <w:t xml:space="preserve">piecu darbdienu laikā pēc </w:t>
      </w:r>
      <w:r>
        <w:rPr>
          <w:rFonts w:asciiTheme="majorBidi" w:hAnsiTheme="majorBidi" w:cstheme="majorBidi"/>
        </w:rPr>
        <w:t xml:space="preserve">darba </w:t>
      </w:r>
      <w:r w:rsidRPr="00EB5805">
        <w:rPr>
          <w:rFonts w:asciiTheme="majorBidi" w:hAnsiTheme="majorBidi" w:cstheme="majorBidi"/>
        </w:rPr>
        <w:t>iesniegšanas</w:t>
      </w:r>
      <w:r>
        <w:rPr>
          <w:rFonts w:asciiTheme="majorBidi" w:hAnsiTheme="majorBidi" w:cstheme="majorBidi"/>
        </w:rPr>
        <w:t xml:space="preserve">; </w:t>
      </w:r>
      <w:r w:rsidRPr="00EB5805">
        <w:rPr>
          <w:rFonts w:asciiTheme="majorBidi" w:hAnsiTheme="majorBidi" w:cstheme="majorBidi"/>
        </w:rPr>
        <w:t xml:space="preserve">dekāns var noteikt citu termiņu, kas </w:t>
      </w:r>
      <w:r>
        <w:rPr>
          <w:rFonts w:asciiTheme="majorBidi" w:hAnsiTheme="majorBidi" w:cstheme="majorBidi"/>
        </w:rPr>
        <w:t>nepārsniedz</w:t>
      </w:r>
      <w:r w:rsidRPr="00EB5805">
        <w:rPr>
          <w:rFonts w:asciiTheme="majorBidi" w:hAnsiTheme="majorBidi" w:cstheme="majorBidi"/>
        </w:rPr>
        <w:t xml:space="preserve"> 10 darbdien</w:t>
      </w:r>
      <w:r>
        <w:rPr>
          <w:rFonts w:asciiTheme="majorBidi" w:hAnsiTheme="majorBidi" w:cstheme="majorBidi"/>
        </w:rPr>
        <w:t>as</w:t>
      </w:r>
      <w:r w:rsidRPr="00EB5805">
        <w:rPr>
          <w:rFonts w:asciiTheme="majorBidi" w:hAnsiTheme="majorBidi" w:cstheme="majorBidi"/>
        </w:rPr>
        <w:t>; jebkurā gadījumā vērtējum</w:t>
      </w:r>
      <w:r>
        <w:rPr>
          <w:rFonts w:asciiTheme="majorBidi" w:hAnsiTheme="majorBidi" w:cstheme="majorBidi"/>
        </w:rPr>
        <w:t>s</w:t>
      </w:r>
      <w:r w:rsidRPr="00EB5805">
        <w:rPr>
          <w:rFonts w:asciiTheme="majorBidi" w:hAnsiTheme="majorBidi" w:cstheme="majorBidi"/>
        </w:rPr>
        <w:t xml:space="preserve"> ievad</w:t>
      </w:r>
      <w:r>
        <w:rPr>
          <w:rFonts w:asciiTheme="majorBidi" w:hAnsiTheme="majorBidi" w:cstheme="majorBidi"/>
        </w:rPr>
        <w:t>āms</w:t>
      </w:r>
      <w:r w:rsidRPr="00EB5805">
        <w:rPr>
          <w:rFonts w:asciiTheme="majorBidi" w:hAnsiTheme="majorBidi" w:cstheme="majorBidi"/>
        </w:rPr>
        <w:t xml:space="preserve"> LU e-studiju vidē līdz semestra pēdējās dienas beigām;</w:t>
      </w:r>
    </w:p>
    <w:p w14:paraId="0D38BE5E"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pēc mutvārdu pārbaudījuma </w:t>
      </w:r>
      <w:r>
        <w:rPr>
          <w:rFonts w:asciiTheme="majorBidi" w:hAnsiTheme="majorBidi" w:cstheme="majorBidi"/>
        </w:rPr>
        <w:t xml:space="preserve">ievadīt vērtējumu </w:t>
      </w:r>
      <w:r w:rsidRPr="00EB5805">
        <w:rPr>
          <w:rFonts w:asciiTheme="majorBidi" w:hAnsiTheme="majorBidi" w:cstheme="majorBidi"/>
        </w:rPr>
        <w:t>LU e-studiju vidē ne vēlāk kā nākamajā darbdienā;</w:t>
      </w:r>
    </w:p>
    <w:p w14:paraId="54EBD505"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lastRenderedPageBreak/>
        <w:t xml:space="preserve">pēc studiju kursa noslēguma pārbaudījuma sagatavot </w:t>
      </w:r>
      <w:r>
        <w:rPr>
          <w:rFonts w:asciiTheme="majorBidi" w:hAnsiTheme="majorBidi" w:cstheme="majorBidi"/>
        </w:rPr>
        <w:t>un noslēgt vērtējumu (atzīmju)</w:t>
      </w:r>
      <w:r w:rsidRPr="00EB5805">
        <w:rPr>
          <w:rFonts w:asciiTheme="majorBidi" w:hAnsiTheme="majorBidi" w:cstheme="majorBidi"/>
        </w:rPr>
        <w:t xml:space="preserve"> protokolu LU e-studiju vidē, ievērojot šādus termiņus:</w:t>
      </w:r>
    </w:p>
    <w:p w14:paraId="7657F57B" w14:textId="77777777" w:rsidR="00A846D2" w:rsidRPr="00EB5805" w:rsidRDefault="00000000" w:rsidP="00A846D2">
      <w:pPr>
        <w:pStyle w:val="ListParagraph"/>
        <w:numPr>
          <w:ilvl w:val="2"/>
          <w:numId w:val="1"/>
        </w:numPr>
        <w:ind w:left="1588"/>
        <w:contextualSpacing w:val="0"/>
        <w:jc w:val="both"/>
        <w:rPr>
          <w:rFonts w:asciiTheme="majorBidi" w:hAnsiTheme="majorBidi" w:cstheme="majorBidi"/>
        </w:rPr>
      </w:pPr>
      <w:r w:rsidRPr="00EB5805">
        <w:rPr>
          <w:rFonts w:asciiTheme="majorBidi" w:hAnsiTheme="majorBidi" w:cstheme="majorBidi"/>
        </w:rPr>
        <w:t>ja plānotais noslēguma pārbaudījums notiek mutvārdu formā, docētājs ievada vērtējumu LU e-studiju vidē un noslēdz pārbaudījuma protokolu ne vēlāk kā nākamajā darbdienā pēc noslēguma pārbaudījuma norises dienas;</w:t>
      </w:r>
    </w:p>
    <w:p w14:paraId="277179A1" w14:textId="77777777" w:rsidR="00A846D2" w:rsidRPr="00EB5805" w:rsidRDefault="00000000" w:rsidP="00A846D2">
      <w:pPr>
        <w:pStyle w:val="ListParagraph"/>
        <w:numPr>
          <w:ilvl w:val="2"/>
          <w:numId w:val="1"/>
        </w:numPr>
        <w:ind w:left="1588"/>
        <w:contextualSpacing w:val="0"/>
        <w:jc w:val="both"/>
        <w:rPr>
          <w:rFonts w:asciiTheme="majorBidi" w:hAnsiTheme="majorBidi" w:cstheme="majorBidi"/>
        </w:rPr>
      </w:pPr>
      <w:r w:rsidRPr="00EB5805">
        <w:rPr>
          <w:rFonts w:asciiTheme="majorBidi" w:hAnsiTheme="majorBidi" w:cstheme="majorBidi"/>
        </w:rPr>
        <w:t>ja plānotais noslēguma pārbaudījums notiek rakstiskā formā, docētājs ievada vērtējumus LU e-studiju vidē un noslēdz pārbaudījuma protokolu ne vēlāk kā piecu darbdienu laikā pēc noslēguma pārbaudījuma norises, ievērojot, ka tas paveicams ne vēlāk kā līdz attiecīgās eksāmenu sesijas pēdējai dienai;</w:t>
      </w:r>
    </w:p>
    <w:p w14:paraId="4753D866" w14:textId="77777777" w:rsidR="00A846D2" w:rsidRPr="00EB5805" w:rsidRDefault="00000000" w:rsidP="00A846D2">
      <w:pPr>
        <w:pStyle w:val="ListParagraph"/>
        <w:numPr>
          <w:ilvl w:val="2"/>
          <w:numId w:val="1"/>
        </w:numPr>
        <w:ind w:left="1588"/>
        <w:contextualSpacing w:val="0"/>
        <w:jc w:val="both"/>
        <w:rPr>
          <w:rFonts w:asciiTheme="majorBidi" w:hAnsiTheme="majorBidi" w:cstheme="majorBidi"/>
        </w:rPr>
      </w:pPr>
      <w:r w:rsidRPr="00EB5805">
        <w:rPr>
          <w:rFonts w:asciiTheme="majorBidi" w:hAnsiTheme="majorBidi" w:cstheme="majorBidi"/>
        </w:rPr>
        <w:t>ja plānotais mutvārdu noslēguma pārbaudījums norisinās vairākas dienas, docētājs ievada vērtējumus LU e-studiju vidē un noslēdz pārbaudījuma protokolu ne vēlāk kā nākamajā darbdienā pēc noslēguma pārbaudījuma pēdējās dienas;</w:t>
      </w:r>
    </w:p>
    <w:p w14:paraId="76A1A2C2" w14:textId="77777777" w:rsidR="00A846D2" w:rsidRPr="00EB5805" w:rsidRDefault="00000000" w:rsidP="00A846D2">
      <w:pPr>
        <w:pStyle w:val="ListParagraph"/>
        <w:numPr>
          <w:ilvl w:val="2"/>
          <w:numId w:val="1"/>
        </w:numPr>
        <w:ind w:left="1588"/>
        <w:contextualSpacing w:val="0"/>
        <w:jc w:val="both"/>
        <w:rPr>
          <w:rFonts w:asciiTheme="majorBidi" w:hAnsiTheme="majorBidi" w:cstheme="majorBidi"/>
        </w:rPr>
      </w:pPr>
      <w:r w:rsidRPr="00EB5805">
        <w:rPr>
          <w:rFonts w:asciiTheme="majorBidi" w:hAnsiTheme="majorBidi" w:cstheme="majorBidi"/>
        </w:rPr>
        <w:t xml:space="preserve">ja noslēguma pārbaudījums tiek kārtots atkārtoti komisijā, atbildīgais docētājs ievada  vērtējumu LU e-studiju vidē un noslēdz pārbaudījuma protokolu </w:t>
      </w:r>
      <w:r>
        <w:rPr>
          <w:rFonts w:asciiTheme="majorBidi" w:hAnsiTheme="majorBidi" w:cstheme="majorBidi"/>
        </w:rPr>
        <w:t>šajā punktā</w:t>
      </w:r>
      <w:r w:rsidRPr="00EB5805">
        <w:rPr>
          <w:rFonts w:asciiTheme="majorBidi" w:hAnsiTheme="majorBidi" w:cstheme="majorBidi"/>
        </w:rPr>
        <w:t xml:space="preserve"> noteiktajā termiņā</w:t>
      </w:r>
      <w:r>
        <w:rPr>
          <w:rFonts w:asciiTheme="majorBidi" w:hAnsiTheme="majorBidi" w:cstheme="majorBidi"/>
        </w:rPr>
        <w:t>;</w:t>
      </w:r>
    </w:p>
    <w:p w14:paraId="31EDE749" w14:textId="77777777" w:rsidR="00A846D2" w:rsidRPr="00EB5805" w:rsidRDefault="00000000" w:rsidP="00A846D2">
      <w:pPr>
        <w:pStyle w:val="ListParagraph"/>
        <w:numPr>
          <w:ilvl w:val="1"/>
          <w:numId w:val="1"/>
        </w:numPr>
        <w:ind w:left="981" w:hanging="624"/>
        <w:contextualSpacing w:val="0"/>
        <w:jc w:val="both"/>
        <w:rPr>
          <w:rFonts w:asciiTheme="majorBidi" w:hAnsiTheme="majorBidi" w:cstheme="majorBidi"/>
        </w:rPr>
      </w:pPr>
      <w:r w:rsidRPr="00EB5805">
        <w:rPr>
          <w:rFonts w:asciiTheme="majorBidi" w:hAnsiTheme="majorBidi" w:cstheme="majorBidi"/>
        </w:rPr>
        <w:t>nodrošināt vērtējuma konfidencialitāti;</w:t>
      </w:r>
    </w:p>
    <w:p w14:paraId="0ECEAA46" w14:textId="77777777" w:rsidR="00A846D2" w:rsidRPr="00EB5805" w:rsidRDefault="00000000" w:rsidP="00A846D2">
      <w:pPr>
        <w:pStyle w:val="ListParagraph"/>
        <w:numPr>
          <w:ilvl w:val="1"/>
          <w:numId w:val="1"/>
        </w:numPr>
        <w:ind w:left="981" w:hanging="624"/>
        <w:contextualSpacing w:val="0"/>
        <w:jc w:val="both"/>
        <w:rPr>
          <w:rFonts w:asciiTheme="majorBidi" w:hAnsiTheme="majorBidi" w:cstheme="majorBidi"/>
        </w:rPr>
      </w:pPr>
      <w:r w:rsidRPr="00EB5805">
        <w:rPr>
          <w:rFonts w:asciiTheme="majorBidi" w:hAnsiTheme="majorBidi" w:cstheme="majorBidi"/>
        </w:rPr>
        <w:t xml:space="preserve">nodrošināt </w:t>
      </w:r>
      <w:r>
        <w:rPr>
          <w:rFonts w:asciiTheme="majorBidi" w:hAnsiTheme="majorBidi" w:cstheme="majorBidi"/>
        </w:rPr>
        <w:t>aizstājēja</w:t>
      </w:r>
      <w:r w:rsidRPr="00EB5805">
        <w:rPr>
          <w:rFonts w:asciiTheme="majorBidi" w:hAnsiTheme="majorBidi" w:cstheme="majorBidi"/>
        </w:rPr>
        <w:t xml:space="preserve"> klātbūtni pārbaudījumā, </w:t>
      </w:r>
      <w:r>
        <w:rPr>
          <w:rFonts w:asciiTheme="majorBidi" w:hAnsiTheme="majorBidi" w:cstheme="majorBidi"/>
        </w:rPr>
        <w:t>ja</w:t>
      </w:r>
      <w:r w:rsidRPr="00EB5805">
        <w:rPr>
          <w:rFonts w:asciiTheme="majorBidi" w:hAnsiTheme="majorBidi" w:cstheme="majorBidi"/>
        </w:rPr>
        <w:t xml:space="preserve"> </w:t>
      </w:r>
      <w:r>
        <w:rPr>
          <w:rFonts w:asciiTheme="majorBidi" w:hAnsiTheme="majorBidi" w:cstheme="majorBidi"/>
        </w:rPr>
        <w:t>docētājs pārbaudījuma laikā atstāj telpu</w:t>
      </w:r>
      <w:r w:rsidRPr="00EB5805">
        <w:rPr>
          <w:rFonts w:asciiTheme="majorBidi" w:hAnsiTheme="majorBidi" w:cstheme="majorBidi"/>
        </w:rPr>
        <w:t>;</w:t>
      </w:r>
    </w:p>
    <w:p w14:paraId="2966EF3C" w14:textId="77777777" w:rsidR="00A846D2" w:rsidRPr="00EB5805" w:rsidRDefault="00000000" w:rsidP="00A846D2">
      <w:pPr>
        <w:pStyle w:val="ListParagraph"/>
        <w:numPr>
          <w:ilvl w:val="1"/>
          <w:numId w:val="1"/>
        </w:numPr>
        <w:ind w:left="981" w:hanging="624"/>
        <w:contextualSpacing w:val="0"/>
        <w:jc w:val="both"/>
        <w:rPr>
          <w:rFonts w:asciiTheme="majorBidi" w:hAnsiTheme="majorBidi" w:cstheme="majorBidi"/>
        </w:rPr>
      </w:pPr>
      <w:r w:rsidRPr="00EB5805">
        <w:rPr>
          <w:rFonts w:asciiTheme="majorBidi" w:hAnsiTheme="majorBidi" w:cstheme="majorBidi"/>
        </w:rPr>
        <w:t xml:space="preserve">pēc studējošā pieprasījuma sniegt mutisku vērtējuma </w:t>
      </w:r>
      <w:r>
        <w:rPr>
          <w:rFonts w:asciiTheme="majorBidi" w:hAnsiTheme="majorBidi" w:cstheme="majorBidi"/>
        </w:rPr>
        <w:t>sk</w:t>
      </w:r>
      <w:r w:rsidRPr="00EB5805">
        <w:rPr>
          <w:rFonts w:asciiTheme="majorBidi" w:hAnsiTheme="majorBidi" w:cstheme="majorBidi"/>
        </w:rPr>
        <w:t>a</w:t>
      </w:r>
      <w:r>
        <w:rPr>
          <w:rFonts w:asciiTheme="majorBidi" w:hAnsiTheme="majorBidi" w:cstheme="majorBidi"/>
        </w:rPr>
        <w:t>idroj</w:t>
      </w:r>
      <w:r w:rsidRPr="00EB5805">
        <w:rPr>
          <w:rFonts w:asciiTheme="majorBidi" w:hAnsiTheme="majorBidi" w:cstheme="majorBidi"/>
        </w:rPr>
        <w:t>umu;</w:t>
      </w:r>
    </w:p>
    <w:p w14:paraId="6CF4A64A" w14:textId="77777777" w:rsidR="00A846D2" w:rsidRPr="00EB5805" w:rsidRDefault="00000000" w:rsidP="00A846D2">
      <w:pPr>
        <w:pStyle w:val="ListParagraph"/>
        <w:numPr>
          <w:ilvl w:val="1"/>
          <w:numId w:val="1"/>
        </w:numPr>
        <w:ind w:left="981" w:hanging="624"/>
        <w:contextualSpacing w:val="0"/>
        <w:jc w:val="both"/>
        <w:rPr>
          <w:rFonts w:asciiTheme="majorBidi" w:hAnsiTheme="majorBidi" w:cstheme="majorBidi"/>
        </w:rPr>
      </w:pPr>
      <w:r w:rsidRPr="00EB5805">
        <w:rPr>
          <w:rFonts w:asciiTheme="majorBidi" w:hAnsiTheme="majorBidi" w:cstheme="majorBidi"/>
        </w:rPr>
        <w:t xml:space="preserve">katra akadēmiskā </w:t>
      </w:r>
      <w:r w:rsidRPr="00B45E97">
        <w:rPr>
          <w:rFonts w:asciiTheme="majorBidi" w:hAnsiTheme="majorBidi" w:cstheme="majorBidi"/>
        </w:rPr>
        <w:t>gada rudens semestra reģistrācijas nedēļā</w:t>
      </w:r>
      <w:r w:rsidRPr="00EB5805">
        <w:rPr>
          <w:rFonts w:asciiTheme="majorBidi" w:hAnsiTheme="majorBidi" w:cstheme="majorBidi"/>
        </w:rPr>
        <w:t xml:space="preserve"> pieņemt iepriekšējā akadēmiskā gada akadēmiskos parādniekus dekāna vai viņa pilnvarotas personas </w:t>
      </w:r>
      <w:r>
        <w:rPr>
          <w:rFonts w:asciiTheme="majorBidi" w:hAnsiTheme="majorBidi" w:cstheme="majorBidi"/>
        </w:rPr>
        <w:t>noteiktajos</w:t>
      </w:r>
      <w:r w:rsidRPr="00EB5805">
        <w:rPr>
          <w:rFonts w:asciiTheme="majorBidi" w:hAnsiTheme="majorBidi" w:cstheme="majorBidi"/>
        </w:rPr>
        <w:t xml:space="preserve"> laikos;</w:t>
      </w:r>
    </w:p>
    <w:p w14:paraId="009C4864" w14:textId="77777777" w:rsidR="00A846D2" w:rsidRPr="00EB5805" w:rsidRDefault="00000000" w:rsidP="00A846D2">
      <w:pPr>
        <w:pStyle w:val="ListParagraph"/>
        <w:numPr>
          <w:ilvl w:val="1"/>
          <w:numId w:val="1"/>
        </w:numPr>
        <w:ind w:left="981" w:hanging="624"/>
        <w:contextualSpacing w:val="0"/>
        <w:jc w:val="both"/>
        <w:rPr>
          <w:rFonts w:asciiTheme="majorBidi" w:hAnsiTheme="majorBidi" w:cstheme="majorBidi"/>
        </w:rPr>
      </w:pPr>
      <w:r>
        <w:rPr>
          <w:rFonts w:asciiTheme="majorBidi" w:hAnsiTheme="majorBidi" w:cstheme="majorBidi"/>
        </w:rPr>
        <w:t xml:space="preserve">gadījumos, kad konstatēts akadēmiskā godīguma pārkāpums, </w:t>
      </w:r>
      <w:r w:rsidRPr="00EB5805">
        <w:rPr>
          <w:rFonts w:asciiTheme="majorBidi" w:hAnsiTheme="majorBidi" w:cstheme="majorBidi"/>
        </w:rPr>
        <w:t xml:space="preserve">rakstiski informēt fakultātes dekānu </w:t>
      </w:r>
      <w:r>
        <w:rPr>
          <w:rFonts w:asciiTheme="majorBidi" w:hAnsiTheme="majorBidi" w:cstheme="majorBidi"/>
        </w:rPr>
        <w:t>saskaņā ar Latvijas Universitātes noteikumos par akadēmisko godīgumu noteikto kārtību un tajos paredzētajiem termiņiem</w:t>
      </w:r>
      <w:r w:rsidRPr="00EB5805">
        <w:rPr>
          <w:rFonts w:asciiTheme="majorBidi" w:hAnsiTheme="majorBidi" w:cstheme="majorBidi"/>
        </w:rPr>
        <w:t>;</w:t>
      </w:r>
    </w:p>
    <w:p w14:paraId="0691E033" w14:textId="77777777" w:rsidR="00A846D2" w:rsidRPr="00EB5805" w:rsidRDefault="00000000" w:rsidP="00A846D2">
      <w:pPr>
        <w:pStyle w:val="ListParagraph"/>
        <w:numPr>
          <w:ilvl w:val="1"/>
          <w:numId w:val="1"/>
        </w:numPr>
        <w:ind w:left="981" w:hanging="624"/>
        <w:contextualSpacing w:val="0"/>
        <w:jc w:val="both"/>
        <w:rPr>
          <w:rFonts w:asciiTheme="majorBidi" w:hAnsiTheme="majorBidi" w:cstheme="majorBidi"/>
        </w:rPr>
      </w:pPr>
      <w:r w:rsidRPr="00EB5805">
        <w:rPr>
          <w:rFonts w:asciiTheme="majorBidi" w:hAnsiTheme="majorBidi" w:cstheme="majorBidi"/>
        </w:rPr>
        <w:t>nodrošināt pārbaudījuma norises ieraksta glabāšanu līdz vērtējuma apstrīdēšanas termiņa beigām un, ja sākts vērtējuma pārskatīšanas vai sūdzības izskatīšanas process, līdz attiecīgā procesa pabeigšanai</w:t>
      </w:r>
      <w:r>
        <w:rPr>
          <w:rFonts w:asciiTheme="majorBidi" w:hAnsiTheme="majorBidi" w:cstheme="majorBidi"/>
        </w:rPr>
        <w:t xml:space="preserve">, </w:t>
      </w:r>
      <w:r w:rsidRPr="00EB5805">
        <w:rPr>
          <w:rFonts w:asciiTheme="majorBidi" w:hAnsiTheme="majorBidi" w:cstheme="majorBidi"/>
        </w:rPr>
        <w:t>pēc tam rīko</w:t>
      </w:r>
      <w:r>
        <w:rPr>
          <w:rFonts w:asciiTheme="majorBidi" w:hAnsiTheme="majorBidi" w:cstheme="majorBidi"/>
        </w:rPr>
        <w:t>jo</w:t>
      </w:r>
      <w:r w:rsidRPr="00EB5805">
        <w:rPr>
          <w:rFonts w:asciiTheme="majorBidi" w:hAnsiTheme="majorBidi" w:cstheme="majorBidi"/>
        </w:rPr>
        <w:t>ties ar ierakstu L</w:t>
      </w:r>
      <w:r>
        <w:rPr>
          <w:rFonts w:asciiTheme="majorBidi" w:hAnsiTheme="majorBidi" w:cstheme="majorBidi"/>
        </w:rPr>
        <w:t>U</w:t>
      </w:r>
      <w:r w:rsidRPr="00EB5805">
        <w:rPr>
          <w:rFonts w:asciiTheme="majorBidi" w:hAnsiTheme="majorBidi" w:cstheme="majorBidi"/>
        </w:rPr>
        <w:t xml:space="preserve"> noteiktajā kārtībā.</w:t>
      </w:r>
    </w:p>
    <w:p w14:paraId="2552BD07"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Lietvedim ir tiesības:</w:t>
      </w:r>
    </w:p>
    <w:p w14:paraId="722A72DD"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pieprasīt no studējošā informāciju un dokumentus, kas nepieciešami iesnieguma izskatīšanai vai pārbaudījuma organizēšanai (t. sk. attaisnojošus dokumentus</w:t>
      </w:r>
      <w:r>
        <w:rPr>
          <w:rFonts w:asciiTheme="majorBidi" w:hAnsiTheme="majorBidi" w:cstheme="majorBidi"/>
        </w:rPr>
        <w:t xml:space="preserve"> un </w:t>
      </w:r>
      <w:r w:rsidRPr="00EB5805">
        <w:rPr>
          <w:rFonts w:asciiTheme="majorBidi" w:hAnsiTheme="majorBidi" w:cstheme="majorBidi"/>
        </w:rPr>
        <w:t>maksājum</w:t>
      </w:r>
      <w:r>
        <w:rPr>
          <w:rFonts w:asciiTheme="majorBidi" w:hAnsiTheme="majorBidi" w:cstheme="majorBidi"/>
        </w:rPr>
        <w:t>u</w:t>
      </w:r>
      <w:r w:rsidRPr="00EB5805">
        <w:rPr>
          <w:rFonts w:asciiTheme="majorBidi" w:hAnsiTheme="majorBidi" w:cstheme="majorBidi"/>
        </w:rPr>
        <w:t xml:space="preserve"> apliecin</w:t>
      </w:r>
      <w:r>
        <w:rPr>
          <w:rFonts w:asciiTheme="majorBidi" w:hAnsiTheme="majorBidi" w:cstheme="majorBidi"/>
        </w:rPr>
        <w:t>ošus dokumentus</w:t>
      </w:r>
      <w:r w:rsidRPr="00EB5805">
        <w:rPr>
          <w:rFonts w:asciiTheme="majorBidi" w:hAnsiTheme="majorBidi" w:cstheme="majorBidi"/>
        </w:rPr>
        <w:t>);</w:t>
      </w:r>
    </w:p>
    <w:p w14:paraId="61858779"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atteikt individuāla pārbaudījuma organizēšanas sākšanu, ja studējošais nav iesniedzis maksājumu apliecinošu dokumentu </w:t>
      </w:r>
      <w:r>
        <w:rPr>
          <w:rFonts w:asciiTheme="majorBidi" w:hAnsiTheme="majorBidi" w:cstheme="majorBidi"/>
        </w:rPr>
        <w:t>vai</w:t>
      </w:r>
      <w:r w:rsidRPr="00EB5805">
        <w:rPr>
          <w:rFonts w:asciiTheme="majorBidi" w:hAnsiTheme="majorBidi" w:cstheme="majorBidi"/>
        </w:rPr>
        <w:t xml:space="preserve"> nav saņemts dekāna akcepts par atbrīvojumu no maksas, ja maksa attiecīgajā gadījumā ir piemērojama.</w:t>
      </w:r>
    </w:p>
    <w:p w14:paraId="5AAB26DD"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Lietvedim ir pienākums:</w:t>
      </w:r>
    </w:p>
    <w:p w14:paraId="72FEDA6D"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konsultēt studējošos par pārbaudījumu organizēšanas un atkārtotas kārtošanas kārtību šo noteikumu ietvaros;</w:t>
      </w:r>
    </w:p>
    <w:p w14:paraId="360E8840"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pieņemt studējošo iesniegumus pārbaudījumu jautājumos un nodrošināt to virzību izskatīšanai atbilstoši L</w:t>
      </w:r>
      <w:r>
        <w:rPr>
          <w:rFonts w:asciiTheme="majorBidi" w:hAnsiTheme="majorBidi" w:cstheme="majorBidi"/>
        </w:rPr>
        <w:t>U</w:t>
      </w:r>
      <w:r w:rsidRPr="00EB5805">
        <w:rPr>
          <w:rFonts w:asciiTheme="majorBidi" w:hAnsiTheme="majorBidi" w:cstheme="majorBidi"/>
        </w:rPr>
        <w:t xml:space="preserve"> noteiktajai dokumentu aprites kārtībai;</w:t>
      </w:r>
    </w:p>
    <w:p w14:paraId="668DD471"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lastRenderedPageBreak/>
        <w:t>pārbaudīt studējošā iesniegto maksājumu apliecinošo</w:t>
      </w:r>
      <w:r>
        <w:rPr>
          <w:rFonts w:asciiTheme="majorBidi" w:hAnsiTheme="majorBidi" w:cstheme="majorBidi"/>
        </w:rPr>
        <w:t>s</w:t>
      </w:r>
      <w:r w:rsidRPr="00EB5805">
        <w:rPr>
          <w:rFonts w:asciiTheme="majorBidi" w:hAnsiTheme="majorBidi" w:cstheme="majorBidi"/>
        </w:rPr>
        <w:t xml:space="preserve"> dokumentu</w:t>
      </w:r>
      <w:r>
        <w:rPr>
          <w:rFonts w:asciiTheme="majorBidi" w:hAnsiTheme="majorBidi" w:cstheme="majorBidi"/>
        </w:rPr>
        <w:t>s</w:t>
      </w:r>
      <w:r w:rsidRPr="00EB5805">
        <w:rPr>
          <w:rFonts w:asciiTheme="majorBidi" w:hAnsiTheme="majorBidi" w:cstheme="majorBidi"/>
        </w:rPr>
        <w:t xml:space="preserve"> vai dekāna </w:t>
      </w:r>
      <w:r>
        <w:rPr>
          <w:rFonts w:asciiTheme="majorBidi" w:hAnsiTheme="majorBidi" w:cstheme="majorBidi"/>
        </w:rPr>
        <w:t>lēmumu</w:t>
      </w:r>
      <w:r w:rsidRPr="00EB5805">
        <w:rPr>
          <w:rFonts w:asciiTheme="majorBidi" w:hAnsiTheme="majorBidi" w:cstheme="majorBidi"/>
        </w:rPr>
        <w:t xml:space="preserve"> par atbrīvojumu no maksas gadījumos, kad pārbaudījuma kārtošanai noteikta maksa;</w:t>
      </w:r>
    </w:p>
    <w:p w14:paraId="6A1BE10B" w14:textId="77777777" w:rsidR="00A846D2" w:rsidRPr="00EB5805" w:rsidRDefault="00000000" w:rsidP="00A846D2">
      <w:pPr>
        <w:pStyle w:val="ListParagraph"/>
        <w:numPr>
          <w:ilvl w:val="1"/>
          <w:numId w:val="1"/>
        </w:numPr>
        <w:ind w:left="867" w:hanging="510"/>
        <w:contextualSpacing w:val="0"/>
        <w:jc w:val="both"/>
        <w:rPr>
          <w:rFonts w:asciiTheme="majorBidi" w:hAnsiTheme="majorBidi" w:cstheme="majorBidi"/>
        </w:rPr>
      </w:pPr>
      <w:r w:rsidRPr="00EB5805">
        <w:rPr>
          <w:rFonts w:asciiTheme="majorBidi" w:hAnsiTheme="majorBidi" w:cstheme="majorBidi"/>
        </w:rPr>
        <w:t xml:space="preserve">nodrošināt pārbaudījumu protokolu un ar pārbaudījumu organizēšanu saistīto dokumentu apriti atbilstoši fakultātes noteiktajai kārtībai un </w:t>
      </w:r>
      <w:r>
        <w:rPr>
          <w:rFonts w:asciiTheme="majorBidi" w:hAnsiTheme="majorBidi" w:cstheme="majorBidi"/>
        </w:rPr>
        <w:t xml:space="preserve">lietveža </w:t>
      </w:r>
      <w:r w:rsidRPr="00EB5805">
        <w:rPr>
          <w:rFonts w:asciiTheme="majorBidi" w:hAnsiTheme="majorBidi" w:cstheme="majorBidi"/>
        </w:rPr>
        <w:t>kompetencei.</w:t>
      </w:r>
    </w:p>
    <w:p w14:paraId="4A9555B6" w14:textId="77777777" w:rsidR="00A846D2" w:rsidRPr="00EB5805" w:rsidRDefault="00000000" w:rsidP="00A846D2">
      <w:pPr>
        <w:jc w:val="center"/>
        <w:rPr>
          <w:rFonts w:asciiTheme="majorBidi" w:hAnsiTheme="majorBidi" w:cstheme="majorBidi"/>
        </w:rPr>
      </w:pPr>
      <w:r>
        <w:rPr>
          <w:rFonts w:asciiTheme="majorBidi" w:hAnsiTheme="majorBidi" w:cstheme="majorBidi"/>
          <w:b/>
          <w:bCs/>
        </w:rPr>
        <w:t>I</w:t>
      </w:r>
      <w:r w:rsidRPr="00EB5805">
        <w:rPr>
          <w:rFonts w:asciiTheme="majorBidi" w:hAnsiTheme="majorBidi" w:cstheme="majorBidi"/>
          <w:b/>
          <w:bCs/>
        </w:rPr>
        <w:t xml:space="preserve">X. </w:t>
      </w:r>
      <w:r>
        <w:rPr>
          <w:rFonts w:asciiTheme="majorBidi" w:hAnsiTheme="majorBidi" w:cstheme="majorBidi"/>
          <w:b/>
          <w:bCs/>
        </w:rPr>
        <w:t>Sūdzību iesniegšanas un izskatīšanas kārtība</w:t>
      </w:r>
    </w:p>
    <w:p w14:paraId="5E06047A"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Šajā nodaļā noteikt</w:t>
      </w:r>
      <w:r>
        <w:rPr>
          <w:rFonts w:asciiTheme="majorBidi" w:hAnsiTheme="majorBidi" w:cstheme="majorBidi"/>
        </w:rPr>
        <w:t>ās tiesības</w:t>
      </w:r>
      <w:r w:rsidRPr="00EB5805">
        <w:rPr>
          <w:rFonts w:asciiTheme="majorBidi" w:hAnsiTheme="majorBidi" w:cstheme="majorBidi"/>
        </w:rPr>
        <w:t xml:space="preserve"> studējošais var izmantot tikai tad, ja ir izmantojis š</w:t>
      </w:r>
      <w:r>
        <w:rPr>
          <w:rFonts w:asciiTheme="majorBidi" w:hAnsiTheme="majorBidi" w:cstheme="majorBidi"/>
        </w:rPr>
        <w:t xml:space="preserve">o </w:t>
      </w:r>
      <w:r w:rsidRPr="00B45E97">
        <w:rPr>
          <w:rFonts w:asciiTheme="majorBidi" w:hAnsiTheme="majorBidi" w:cstheme="majorBidi"/>
        </w:rPr>
        <w:t xml:space="preserve">noteikumu </w:t>
      </w:r>
      <w:r w:rsidRPr="00B45E97">
        <w:rPr>
          <w:rFonts w:asciiTheme="majorBidi" w:hAnsiTheme="majorBidi" w:cstheme="majorBidi"/>
          <w:color w:val="000000" w:themeColor="text1"/>
        </w:rPr>
        <w:t>44.2. apakšpunktā</w:t>
      </w:r>
      <w:r w:rsidRPr="00B45E97">
        <w:rPr>
          <w:rFonts w:asciiTheme="majorBidi" w:hAnsiTheme="majorBidi" w:cstheme="majorBidi"/>
        </w:rPr>
        <w:t xml:space="preserve"> minētās</w:t>
      </w:r>
      <w:r w:rsidRPr="00EB5805">
        <w:rPr>
          <w:rFonts w:asciiTheme="majorBidi" w:hAnsiTheme="majorBidi" w:cstheme="majorBidi"/>
        </w:rPr>
        <w:t xml:space="preserve"> tiesības.</w:t>
      </w:r>
    </w:p>
    <w:p w14:paraId="27E6A299"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Ja studējošais uzskata, ka </w:t>
      </w:r>
      <w:r>
        <w:rPr>
          <w:rFonts w:asciiTheme="majorBidi" w:hAnsiTheme="majorBidi" w:cstheme="majorBidi"/>
        </w:rPr>
        <w:t xml:space="preserve">studiju </w:t>
      </w:r>
      <w:r w:rsidRPr="00EB5805">
        <w:rPr>
          <w:rFonts w:asciiTheme="majorBidi" w:hAnsiTheme="majorBidi" w:cstheme="majorBidi"/>
        </w:rPr>
        <w:t xml:space="preserve">kursa noslēguma pārbaudījuma norisē </w:t>
      </w:r>
      <w:r>
        <w:rPr>
          <w:rFonts w:asciiTheme="majorBidi" w:hAnsiTheme="majorBidi" w:cstheme="majorBidi"/>
        </w:rPr>
        <w:t xml:space="preserve">ir </w:t>
      </w:r>
      <w:r w:rsidRPr="00EB5805">
        <w:rPr>
          <w:rFonts w:asciiTheme="majorBidi" w:hAnsiTheme="majorBidi" w:cstheme="majorBidi"/>
        </w:rPr>
        <w:t xml:space="preserve">pieļauti būtiski procesuāli pārkāpumi vai kļūdas vērtēšanas procesā, studējošais var iesniegt docētājam, kurš </w:t>
      </w:r>
      <w:r>
        <w:rPr>
          <w:rFonts w:asciiTheme="majorBidi" w:hAnsiTheme="majorBidi" w:cstheme="majorBidi"/>
        </w:rPr>
        <w:t xml:space="preserve">ir </w:t>
      </w:r>
      <w:r w:rsidRPr="00EB5805">
        <w:rPr>
          <w:rFonts w:asciiTheme="majorBidi" w:hAnsiTheme="majorBidi" w:cstheme="majorBidi"/>
        </w:rPr>
        <w:t xml:space="preserve">novērtējis </w:t>
      </w:r>
      <w:r>
        <w:rPr>
          <w:rFonts w:asciiTheme="majorBidi" w:hAnsiTheme="majorBidi" w:cstheme="majorBidi"/>
        </w:rPr>
        <w:t xml:space="preserve">studiju </w:t>
      </w:r>
      <w:r w:rsidRPr="00EB5805">
        <w:rPr>
          <w:rFonts w:asciiTheme="majorBidi" w:hAnsiTheme="majorBidi" w:cstheme="majorBidi"/>
        </w:rPr>
        <w:t>kursa noslēguma pārbaudījumu, rakstveida lūgumu pārskatīt pārbaudījuma vērtējumu (turpmāk – iesniegums).</w:t>
      </w:r>
    </w:p>
    <w:p w14:paraId="55F89F19"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Būtisks procesuāls pārkāpums ir tāds pārbaudījumu regulējošo normatīvo aktu pārkāpums vai apstākļi </w:t>
      </w:r>
      <w:r>
        <w:rPr>
          <w:rFonts w:asciiTheme="majorBidi" w:hAnsiTheme="majorBidi" w:cstheme="majorBidi"/>
        </w:rPr>
        <w:t xml:space="preserve">studiju </w:t>
      </w:r>
      <w:r w:rsidRPr="00EB5805">
        <w:rPr>
          <w:rFonts w:asciiTheme="majorBidi" w:hAnsiTheme="majorBidi" w:cstheme="majorBidi"/>
        </w:rPr>
        <w:t>kursa pārbaudījuma laikā, kuri paši par sevi varēja ietekmēt stud</w:t>
      </w:r>
      <w:r>
        <w:rPr>
          <w:rFonts w:asciiTheme="majorBidi" w:hAnsiTheme="majorBidi" w:cstheme="majorBidi"/>
        </w:rPr>
        <w:t>ējošā</w:t>
      </w:r>
      <w:r w:rsidRPr="00EB5805">
        <w:rPr>
          <w:rFonts w:asciiTheme="majorBidi" w:hAnsiTheme="majorBidi" w:cstheme="majorBidi"/>
        </w:rPr>
        <w:t xml:space="preserve"> sniegumu (piemēram, </w:t>
      </w:r>
      <w:r>
        <w:rPr>
          <w:rFonts w:asciiTheme="majorBidi" w:hAnsiTheme="majorBidi" w:cstheme="majorBidi"/>
        </w:rPr>
        <w:t xml:space="preserve">pārbaudījumā </w:t>
      </w:r>
      <w:r w:rsidRPr="00EB5805">
        <w:rPr>
          <w:rFonts w:asciiTheme="majorBidi" w:hAnsiTheme="majorBidi" w:cstheme="majorBidi"/>
        </w:rPr>
        <w:t>iekļau</w:t>
      </w:r>
      <w:r>
        <w:rPr>
          <w:rFonts w:asciiTheme="majorBidi" w:hAnsiTheme="majorBidi" w:cstheme="majorBidi"/>
        </w:rPr>
        <w:t>ti</w:t>
      </w:r>
      <w:r w:rsidRPr="00EB5805">
        <w:rPr>
          <w:rFonts w:asciiTheme="majorBidi" w:hAnsiTheme="majorBidi" w:cstheme="majorBidi"/>
        </w:rPr>
        <w:t xml:space="preserve"> </w:t>
      </w:r>
      <w:r>
        <w:rPr>
          <w:rFonts w:asciiTheme="majorBidi" w:hAnsiTheme="majorBidi" w:cstheme="majorBidi"/>
        </w:rPr>
        <w:t xml:space="preserve">jautājumi, </w:t>
      </w:r>
      <w:r w:rsidRPr="00EB5805">
        <w:rPr>
          <w:rFonts w:asciiTheme="majorBidi" w:hAnsiTheme="majorBidi" w:cstheme="majorBidi"/>
        </w:rPr>
        <w:t>k</w:t>
      </w:r>
      <w:r>
        <w:rPr>
          <w:rFonts w:asciiTheme="majorBidi" w:hAnsiTheme="majorBidi" w:cstheme="majorBidi"/>
        </w:rPr>
        <w:t>as</w:t>
      </w:r>
      <w:r w:rsidRPr="00EB5805">
        <w:rPr>
          <w:rFonts w:asciiTheme="majorBidi" w:hAnsiTheme="majorBidi" w:cstheme="majorBidi"/>
        </w:rPr>
        <w:t xml:space="preserve"> neatbilst studiju kursa aprakstā ietvertajai tematikai, būtisk</w:t>
      </w:r>
      <w:r>
        <w:rPr>
          <w:rFonts w:asciiTheme="majorBidi" w:hAnsiTheme="majorBidi" w:cstheme="majorBidi"/>
        </w:rPr>
        <w:t>i</w:t>
      </w:r>
      <w:r w:rsidRPr="00EB5805">
        <w:rPr>
          <w:rFonts w:asciiTheme="majorBidi" w:hAnsiTheme="majorBidi" w:cstheme="majorBidi"/>
        </w:rPr>
        <w:t xml:space="preserve"> pārkāp</w:t>
      </w:r>
      <w:r>
        <w:rPr>
          <w:rFonts w:asciiTheme="majorBidi" w:hAnsiTheme="majorBidi" w:cstheme="majorBidi"/>
        </w:rPr>
        <w:t xml:space="preserve">ts pārbaudījumam paredzētais laiks, </w:t>
      </w:r>
      <w:r w:rsidRPr="00EB5805">
        <w:rPr>
          <w:rFonts w:asciiTheme="majorBidi" w:hAnsiTheme="majorBidi" w:cstheme="majorBidi"/>
        </w:rPr>
        <w:t xml:space="preserve">pastāvīgs un </w:t>
      </w:r>
      <w:r>
        <w:rPr>
          <w:rFonts w:asciiTheme="majorBidi" w:hAnsiTheme="majorBidi" w:cstheme="majorBidi"/>
        </w:rPr>
        <w:t xml:space="preserve">traucējošs </w:t>
      </w:r>
      <w:r w:rsidRPr="00EB5805">
        <w:rPr>
          <w:rFonts w:asciiTheme="majorBidi" w:hAnsiTheme="majorBidi" w:cstheme="majorBidi"/>
        </w:rPr>
        <w:t>troksnis u.tml.)</w:t>
      </w:r>
      <w:r>
        <w:rPr>
          <w:rFonts w:asciiTheme="majorBidi" w:hAnsiTheme="majorBidi" w:cstheme="majorBidi"/>
        </w:rPr>
        <w:t>.</w:t>
      </w:r>
    </w:p>
    <w:p w14:paraId="3DFC61EA"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Par kļūdām darba vērtēšanas procesā </w:t>
      </w:r>
      <w:r>
        <w:rPr>
          <w:rFonts w:asciiTheme="majorBidi" w:hAnsiTheme="majorBidi" w:cstheme="majorBidi"/>
        </w:rPr>
        <w:t>uzskatāmas</w:t>
      </w:r>
      <w:r w:rsidRPr="00EB5805">
        <w:rPr>
          <w:rFonts w:asciiTheme="majorBidi" w:hAnsiTheme="majorBidi" w:cstheme="majorBidi"/>
        </w:rPr>
        <w:t xml:space="preserve"> tādas kļūdas, kuru esība ir objektīvi </w:t>
      </w:r>
      <w:r>
        <w:rPr>
          <w:rFonts w:asciiTheme="majorBidi" w:hAnsiTheme="majorBidi" w:cstheme="majorBidi"/>
        </w:rPr>
        <w:t xml:space="preserve">un viennozīmīgi </w:t>
      </w:r>
      <w:r w:rsidRPr="00EB5805">
        <w:rPr>
          <w:rFonts w:asciiTheme="majorBidi" w:hAnsiTheme="majorBidi" w:cstheme="majorBidi"/>
        </w:rPr>
        <w:t xml:space="preserve">pārbaudāma (piemēram, nepareizi saskaitīti punkti, par nepareizu uzskatīta atbilde, kas ir </w:t>
      </w:r>
      <w:r>
        <w:rPr>
          <w:rFonts w:asciiTheme="majorBidi" w:hAnsiTheme="majorBidi" w:cstheme="majorBidi"/>
        </w:rPr>
        <w:t>nepārprotami</w:t>
      </w:r>
      <w:r w:rsidRPr="00EB5805">
        <w:rPr>
          <w:rFonts w:asciiTheme="majorBidi" w:hAnsiTheme="majorBidi" w:cstheme="majorBidi"/>
        </w:rPr>
        <w:t xml:space="preserve"> pareiza, </w:t>
      </w:r>
      <w:r>
        <w:rPr>
          <w:rFonts w:asciiTheme="majorBidi" w:hAnsiTheme="majorBidi" w:cstheme="majorBidi"/>
        </w:rPr>
        <w:t xml:space="preserve">vai </w:t>
      </w:r>
      <w:r w:rsidRPr="00EB5805">
        <w:rPr>
          <w:rFonts w:asciiTheme="majorBidi" w:hAnsiTheme="majorBidi" w:cstheme="majorBidi"/>
        </w:rPr>
        <w:t xml:space="preserve">vērtējums pamatots ar apsvērumiem, kas nav objektīvi un racionāli saistīti ar </w:t>
      </w:r>
      <w:r>
        <w:rPr>
          <w:rFonts w:asciiTheme="majorBidi" w:hAnsiTheme="majorBidi" w:cstheme="majorBidi"/>
        </w:rPr>
        <w:t xml:space="preserve">studiju </w:t>
      </w:r>
      <w:r w:rsidRPr="00EB5805">
        <w:rPr>
          <w:rFonts w:asciiTheme="majorBidi" w:hAnsiTheme="majorBidi" w:cstheme="majorBidi"/>
        </w:rPr>
        <w:t>kursa pārbaudījumu). Par kļūdām darba vērtēšanas procesā ne</w:t>
      </w:r>
      <w:r>
        <w:rPr>
          <w:rFonts w:asciiTheme="majorBidi" w:hAnsiTheme="majorBidi" w:cstheme="majorBidi"/>
        </w:rPr>
        <w:t>uzskata</w:t>
      </w:r>
      <w:r w:rsidRPr="00EB5805">
        <w:rPr>
          <w:rFonts w:asciiTheme="majorBidi" w:hAnsiTheme="majorBidi" w:cstheme="majorBidi"/>
        </w:rPr>
        <w:t xml:space="preserve"> apsvērumus, kas ir pamatoti ar docētāja akadēmisko </w:t>
      </w:r>
      <w:r>
        <w:rPr>
          <w:rFonts w:asciiTheme="majorBidi" w:hAnsiTheme="majorBidi" w:cstheme="majorBidi"/>
        </w:rPr>
        <w:t>vērtējumu</w:t>
      </w:r>
      <w:r w:rsidRPr="00EB5805">
        <w:rPr>
          <w:rFonts w:asciiTheme="majorBidi" w:hAnsiTheme="majorBidi" w:cstheme="majorBidi"/>
        </w:rPr>
        <w:t xml:space="preserve">, kā arī apsvērumus, kas ietilpst docētāja </w:t>
      </w:r>
      <w:r>
        <w:rPr>
          <w:rFonts w:asciiTheme="majorBidi" w:hAnsiTheme="majorBidi" w:cstheme="majorBidi"/>
        </w:rPr>
        <w:t xml:space="preserve">novērtējuma brīvībā </w:t>
      </w:r>
      <w:r w:rsidRPr="00EB5805">
        <w:rPr>
          <w:rFonts w:asciiTheme="majorBidi" w:hAnsiTheme="majorBidi" w:cstheme="majorBidi"/>
        </w:rPr>
        <w:t>(piemēram, studējošā darbā pieļauto kļūdu nozīmīgum</w:t>
      </w:r>
      <w:r>
        <w:rPr>
          <w:rFonts w:asciiTheme="majorBidi" w:hAnsiTheme="majorBidi" w:cstheme="majorBidi"/>
        </w:rPr>
        <w:t>a</w:t>
      </w:r>
      <w:r w:rsidRPr="00EB5805">
        <w:rPr>
          <w:rFonts w:asciiTheme="majorBidi" w:hAnsiTheme="majorBidi" w:cstheme="majorBidi"/>
        </w:rPr>
        <w:t xml:space="preserve"> </w:t>
      </w:r>
      <w:r>
        <w:rPr>
          <w:rFonts w:asciiTheme="majorBidi" w:hAnsiTheme="majorBidi" w:cstheme="majorBidi"/>
        </w:rPr>
        <w:t xml:space="preserve">izvērtējums </w:t>
      </w:r>
      <w:r w:rsidRPr="00EB5805">
        <w:rPr>
          <w:rFonts w:asciiTheme="majorBidi" w:hAnsiTheme="majorBidi" w:cstheme="majorBidi"/>
        </w:rPr>
        <w:t xml:space="preserve">un </w:t>
      </w:r>
      <w:r>
        <w:rPr>
          <w:rFonts w:asciiTheme="majorBidi" w:hAnsiTheme="majorBidi" w:cstheme="majorBidi"/>
        </w:rPr>
        <w:t xml:space="preserve">šo kļūdu </w:t>
      </w:r>
      <w:r w:rsidRPr="00EB5805">
        <w:rPr>
          <w:rFonts w:asciiTheme="majorBidi" w:hAnsiTheme="majorBidi" w:cstheme="majorBidi"/>
        </w:rPr>
        <w:t xml:space="preserve">ietekme uz </w:t>
      </w:r>
      <w:r>
        <w:rPr>
          <w:rFonts w:asciiTheme="majorBidi" w:hAnsiTheme="majorBidi" w:cstheme="majorBidi"/>
        </w:rPr>
        <w:t xml:space="preserve">studiju </w:t>
      </w:r>
      <w:r w:rsidRPr="00EB5805">
        <w:rPr>
          <w:rFonts w:asciiTheme="majorBidi" w:hAnsiTheme="majorBidi" w:cstheme="majorBidi"/>
        </w:rPr>
        <w:t>kursa pārbaudījuma vērtējumu).</w:t>
      </w:r>
    </w:p>
    <w:p w14:paraId="16453410"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Studējošajam ir tiesības iesniegt iesniegumu docētājam piecu darbdienu laikā no vērtējuma paziņošanas LUIS vai </w:t>
      </w:r>
      <w:r>
        <w:rPr>
          <w:rFonts w:asciiTheme="majorBidi" w:hAnsiTheme="majorBidi" w:cstheme="majorBidi"/>
        </w:rPr>
        <w:t xml:space="preserve">LU </w:t>
      </w:r>
      <w:r w:rsidRPr="00EB5805">
        <w:rPr>
          <w:rFonts w:asciiTheme="majorBidi" w:hAnsiTheme="majorBidi" w:cstheme="majorBidi"/>
        </w:rPr>
        <w:t>e-studij</w:t>
      </w:r>
      <w:r>
        <w:rPr>
          <w:rFonts w:asciiTheme="majorBidi" w:hAnsiTheme="majorBidi" w:cstheme="majorBidi"/>
        </w:rPr>
        <w:t>u vidē</w:t>
      </w:r>
      <w:r w:rsidRPr="00EB5805">
        <w:rPr>
          <w:rFonts w:asciiTheme="majorBidi" w:hAnsiTheme="majorBidi" w:cstheme="majorBidi"/>
        </w:rPr>
        <w:t>.</w:t>
      </w:r>
    </w:p>
    <w:p w14:paraId="77EB0C6C"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Iesniegumā studējošais norāda </w:t>
      </w:r>
      <w:r>
        <w:rPr>
          <w:rFonts w:asciiTheme="majorBidi" w:hAnsiTheme="majorBidi" w:cstheme="majorBidi"/>
        </w:rPr>
        <w:t xml:space="preserve">savu </w:t>
      </w:r>
      <w:r w:rsidRPr="00EB5805">
        <w:rPr>
          <w:rFonts w:asciiTheme="majorBidi" w:hAnsiTheme="majorBidi" w:cstheme="majorBidi"/>
        </w:rPr>
        <w:t>vārdu, uzvārdu, stud</w:t>
      </w:r>
      <w:r>
        <w:rPr>
          <w:rFonts w:asciiTheme="majorBidi" w:hAnsiTheme="majorBidi" w:cstheme="majorBidi"/>
        </w:rPr>
        <w:t>ējošā</w:t>
      </w:r>
      <w:r w:rsidRPr="00EB5805">
        <w:rPr>
          <w:rFonts w:asciiTheme="majorBidi" w:hAnsiTheme="majorBidi" w:cstheme="majorBidi"/>
        </w:rPr>
        <w:t xml:space="preserve"> </w:t>
      </w:r>
      <w:r w:rsidRPr="00B45E97">
        <w:rPr>
          <w:rFonts w:asciiTheme="majorBidi" w:hAnsiTheme="majorBidi" w:cstheme="majorBidi"/>
        </w:rPr>
        <w:t>apliecības numuru, tālruņa numuru un e-pasta adresi, kā arī informāciju par to, ka ir izmantojis šo noteikumu 44.2. apakšpunktā minētās tiesības, un sniedz argumentētu iesniegu</w:t>
      </w:r>
      <w:r w:rsidRPr="00EB5805">
        <w:rPr>
          <w:rFonts w:asciiTheme="majorBidi" w:hAnsiTheme="majorBidi" w:cstheme="majorBidi"/>
        </w:rPr>
        <w:t xml:space="preserve">ma pamatojumu. Iesniegumam var pievienot dokumentus, kas apstiprina </w:t>
      </w:r>
      <w:r>
        <w:rPr>
          <w:rFonts w:asciiTheme="majorBidi" w:hAnsiTheme="majorBidi" w:cstheme="majorBidi"/>
        </w:rPr>
        <w:t>iesniegumā norādītos</w:t>
      </w:r>
      <w:r w:rsidRPr="00EB5805">
        <w:rPr>
          <w:rFonts w:asciiTheme="majorBidi" w:hAnsiTheme="majorBidi" w:cstheme="majorBidi"/>
        </w:rPr>
        <w:t xml:space="preserve"> apstākļus.</w:t>
      </w:r>
    </w:p>
    <w:p w14:paraId="0F48776F"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Iesniegums tiek izskatīts piecu darbdienu laikā no </w:t>
      </w:r>
      <w:r>
        <w:rPr>
          <w:rFonts w:asciiTheme="majorBidi" w:hAnsiTheme="majorBidi" w:cstheme="majorBidi"/>
        </w:rPr>
        <w:t>tā</w:t>
      </w:r>
      <w:r w:rsidRPr="00EB5805">
        <w:rPr>
          <w:rFonts w:asciiTheme="majorBidi" w:hAnsiTheme="majorBidi" w:cstheme="majorBidi"/>
        </w:rPr>
        <w:t xml:space="preserve"> saņemšanas dienas. </w:t>
      </w:r>
    </w:p>
    <w:p w14:paraId="6A1A9BE3"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 xml:space="preserve">Ja studējošā iesniegums </w:t>
      </w:r>
      <w:r>
        <w:rPr>
          <w:rFonts w:asciiTheme="majorBidi" w:hAnsiTheme="majorBidi" w:cstheme="majorBidi"/>
        </w:rPr>
        <w:t>tiek atzīts par pamatotu</w:t>
      </w:r>
      <w:r w:rsidRPr="00EB5805">
        <w:rPr>
          <w:rFonts w:asciiTheme="majorBidi" w:hAnsiTheme="majorBidi" w:cstheme="majorBidi"/>
        </w:rPr>
        <w:t>:</w:t>
      </w:r>
    </w:p>
    <w:p w14:paraId="19DB4702" w14:textId="77777777" w:rsidR="00A846D2" w:rsidRPr="00EB5805" w:rsidRDefault="00000000" w:rsidP="00A846D2">
      <w:pPr>
        <w:pStyle w:val="ListParagraph"/>
        <w:numPr>
          <w:ilvl w:val="1"/>
          <w:numId w:val="1"/>
        </w:numPr>
        <w:contextualSpacing w:val="0"/>
        <w:jc w:val="both"/>
        <w:rPr>
          <w:rFonts w:asciiTheme="majorBidi" w:hAnsiTheme="majorBidi" w:cstheme="majorBidi"/>
        </w:rPr>
      </w:pPr>
      <w:r w:rsidRPr="00EB5805">
        <w:rPr>
          <w:rFonts w:asciiTheme="majorBidi" w:hAnsiTheme="majorBidi" w:cstheme="majorBidi"/>
        </w:rPr>
        <w:t xml:space="preserve">docētājs var </w:t>
      </w:r>
      <w:r>
        <w:rPr>
          <w:rFonts w:asciiTheme="majorBidi" w:hAnsiTheme="majorBidi" w:cstheme="majorBidi"/>
        </w:rPr>
        <w:t xml:space="preserve">mainīt </w:t>
      </w:r>
      <w:r w:rsidRPr="00EB5805">
        <w:rPr>
          <w:rFonts w:asciiTheme="majorBidi" w:hAnsiTheme="majorBidi" w:cstheme="majorBidi"/>
        </w:rPr>
        <w:t>studējoš</w:t>
      </w:r>
      <w:r>
        <w:rPr>
          <w:rFonts w:asciiTheme="majorBidi" w:hAnsiTheme="majorBidi" w:cstheme="majorBidi"/>
        </w:rPr>
        <w:t>ā</w:t>
      </w:r>
      <w:r w:rsidRPr="00EB5805">
        <w:rPr>
          <w:rFonts w:asciiTheme="majorBidi" w:hAnsiTheme="majorBidi" w:cstheme="majorBidi"/>
        </w:rPr>
        <w:t xml:space="preserve"> vērtējumu;</w:t>
      </w:r>
    </w:p>
    <w:p w14:paraId="0C3FCEA7" w14:textId="77777777" w:rsidR="00A846D2" w:rsidRPr="00EB5805" w:rsidRDefault="00000000" w:rsidP="00A846D2">
      <w:pPr>
        <w:pStyle w:val="ListParagraph"/>
        <w:numPr>
          <w:ilvl w:val="1"/>
          <w:numId w:val="1"/>
        </w:numPr>
        <w:contextualSpacing w:val="0"/>
        <w:jc w:val="both"/>
        <w:rPr>
          <w:rFonts w:asciiTheme="majorBidi" w:hAnsiTheme="majorBidi" w:cstheme="majorBidi"/>
        </w:rPr>
      </w:pPr>
      <w:r w:rsidRPr="00EB5805">
        <w:rPr>
          <w:rFonts w:asciiTheme="majorBidi" w:hAnsiTheme="majorBidi" w:cstheme="majorBidi"/>
        </w:rPr>
        <w:t xml:space="preserve">dekāns pēc docētāja priekšlikuma var </w:t>
      </w:r>
      <w:r>
        <w:rPr>
          <w:rFonts w:asciiTheme="majorBidi" w:hAnsiTheme="majorBidi" w:cstheme="majorBidi"/>
        </w:rPr>
        <w:t>pieņemt lēmumu</w:t>
      </w:r>
      <w:r w:rsidRPr="00EB5805">
        <w:rPr>
          <w:rFonts w:asciiTheme="majorBidi" w:hAnsiTheme="majorBidi" w:cstheme="majorBidi"/>
        </w:rPr>
        <w:t xml:space="preserve"> par </w:t>
      </w:r>
      <w:r>
        <w:rPr>
          <w:rFonts w:asciiTheme="majorBidi" w:hAnsiTheme="majorBidi" w:cstheme="majorBidi"/>
        </w:rPr>
        <w:t xml:space="preserve">studiju </w:t>
      </w:r>
      <w:r w:rsidRPr="00EB5805">
        <w:rPr>
          <w:rFonts w:asciiTheme="majorBidi" w:hAnsiTheme="majorBidi" w:cstheme="majorBidi"/>
        </w:rPr>
        <w:t xml:space="preserve">kursa pārbaudījuma atkārtotu norisi, ja pārbaudījumā </w:t>
      </w:r>
      <w:r>
        <w:rPr>
          <w:rFonts w:asciiTheme="majorBidi" w:hAnsiTheme="majorBidi" w:cstheme="majorBidi"/>
        </w:rPr>
        <w:t xml:space="preserve">ir </w:t>
      </w:r>
      <w:r w:rsidRPr="00EB5805">
        <w:rPr>
          <w:rFonts w:asciiTheme="majorBidi" w:hAnsiTheme="majorBidi" w:cstheme="majorBidi"/>
        </w:rPr>
        <w:t>pieļauti būtiski procesuāli pārkāpumi</w:t>
      </w:r>
      <w:r>
        <w:rPr>
          <w:rFonts w:asciiTheme="majorBidi" w:hAnsiTheme="majorBidi" w:cstheme="majorBidi"/>
        </w:rPr>
        <w:t>;</w:t>
      </w:r>
      <w:r w:rsidRPr="00EB5805">
        <w:rPr>
          <w:rFonts w:asciiTheme="majorBidi" w:hAnsiTheme="majorBidi" w:cstheme="majorBidi"/>
        </w:rPr>
        <w:t xml:space="preserve"> </w:t>
      </w:r>
      <w:r>
        <w:rPr>
          <w:rFonts w:asciiTheme="majorBidi" w:hAnsiTheme="majorBidi" w:cstheme="majorBidi"/>
        </w:rPr>
        <w:t>š</w:t>
      </w:r>
      <w:r w:rsidRPr="00EB5805">
        <w:rPr>
          <w:rFonts w:asciiTheme="majorBidi" w:hAnsiTheme="majorBidi" w:cstheme="majorBidi"/>
        </w:rPr>
        <w:t xml:space="preserve">ādā gadījumā studējošajam ir tiesības </w:t>
      </w:r>
      <w:r>
        <w:rPr>
          <w:rFonts w:asciiTheme="majorBidi" w:hAnsiTheme="majorBidi" w:cstheme="majorBidi"/>
        </w:rPr>
        <w:t xml:space="preserve">kārtot </w:t>
      </w:r>
      <w:r w:rsidRPr="00EB5805">
        <w:rPr>
          <w:rFonts w:asciiTheme="majorBidi" w:hAnsiTheme="majorBidi" w:cstheme="majorBidi"/>
        </w:rPr>
        <w:t xml:space="preserve">pārbaudījumu atkārtoti bez maksas. </w:t>
      </w:r>
    </w:p>
    <w:p w14:paraId="06E7959E" w14:textId="77777777" w:rsidR="00A846D2" w:rsidRDefault="00000000" w:rsidP="00A846D2">
      <w:pPr>
        <w:pStyle w:val="ListParagraph"/>
        <w:numPr>
          <w:ilvl w:val="0"/>
          <w:numId w:val="1"/>
        </w:numPr>
        <w:ind w:left="284"/>
        <w:contextualSpacing w:val="0"/>
        <w:jc w:val="both"/>
        <w:rPr>
          <w:rFonts w:asciiTheme="majorBidi" w:hAnsiTheme="majorBidi" w:cstheme="majorBidi"/>
        </w:rPr>
      </w:pPr>
      <w:r w:rsidRPr="00BD48B8">
        <w:rPr>
          <w:rFonts w:asciiTheme="majorBidi" w:hAnsiTheme="majorBidi" w:cstheme="majorBidi"/>
        </w:rPr>
        <w:t xml:space="preserve">Ja docētājs uzskata, ka studējošā iesniegums nav pamatots, viņš </w:t>
      </w:r>
      <w:r>
        <w:rPr>
          <w:rFonts w:asciiTheme="majorBidi" w:hAnsiTheme="majorBidi" w:cstheme="majorBidi"/>
        </w:rPr>
        <w:t>to</w:t>
      </w:r>
      <w:r w:rsidRPr="00BD48B8">
        <w:rPr>
          <w:rFonts w:asciiTheme="majorBidi" w:hAnsiTheme="majorBidi" w:cstheme="majorBidi"/>
        </w:rPr>
        <w:t xml:space="preserve"> nodod </w:t>
      </w:r>
      <w:r>
        <w:rPr>
          <w:rFonts w:asciiTheme="majorBidi" w:hAnsiTheme="majorBidi" w:cstheme="majorBidi"/>
        </w:rPr>
        <w:t xml:space="preserve">izskatīšanai </w:t>
      </w:r>
      <w:r w:rsidRPr="00BD48B8">
        <w:rPr>
          <w:rFonts w:asciiTheme="majorBidi" w:hAnsiTheme="majorBidi" w:cstheme="majorBidi"/>
        </w:rPr>
        <w:t>katedras vai nodaļas vadītājam</w:t>
      </w:r>
      <w:r>
        <w:rPr>
          <w:rFonts w:asciiTheme="majorBidi" w:hAnsiTheme="majorBidi" w:cstheme="majorBidi"/>
        </w:rPr>
        <w:t xml:space="preserve"> vai citai dekāna pilnvarotai personai</w:t>
      </w:r>
      <w:r w:rsidRPr="00BD48B8">
        <w:rPr>
          <w:rFonts w:asciiTheme="majorBidi" w:hAnsiTheme="majorBidi" w:cstheme="majorBidi"/>
        </w:rPr>
        <w:t xml:space="preserve">, </w:t>
      </w:r>
      <w:r>
        <w:rPr>
          <w:rFonts w:asciiTheme="majorBidi" w:hAnsiTheme="majorBidi" w:cstheme="majorBidi"/>
        </w:rPr>
        <w:t xml:space="preserve">bet gadījumā, </w:t>
      </w:r>
      <w:r w:rsidRPr="00BD48B8">
        <w:rPr>
          <w:rFonts w:asciiTheme="majorBidi" w:hAnsiTheme="majorBidi" w:cstheme="majorBidi"/>
        </w:rPr>
        <w:t xml:space="preserve">ja docētājs </w:t>
      </w:r>
      <w:r>
        <w:rPr>
          <w:rFonts w:asciiTheme="majorBidi" w:hAnsiTheme="majorBidi" w:cstheme="majorBidi"/>
        </w:rPr>
        <w:t>pats</w:t>
      </w:r>
      <w:r w:rsidRPr="00BD48B8">
        <w:rPr>
          <w:rFonts w:asciiTheme="majorBidi" w:hAnsiTheme="majorBidi" w:cstheme="majorBidi"/>
        </w:rPr>
        <w:t xml:space="preserve"> ir katedras vai nodaļas vadītājs, – citam attiecīgā </w:t>
      </w:r>
      <w:r>
        <w:rPr>
          <w:rFonts w:asciiTheme="majorBidi" w:hAnsiTheme="majorBidi" w:cstheme="majorBidi"/>
        </w:rPr>
        <w:t xml:space="preserve">studiju </w:t>
      </w:r>
      <w:r w:rsidRPr="00BD48B8">
        <w:rPr>
          <w:rFonts w:asciiTheme="majorBidi" w:hAnsiTheme="majorBidi" w:cstheme="majorBidi"/>
        </w:rPr>
        <w:t xml:space="preserve">kursa vai nozares docētājam (turpmāk – iesnieguma izskatītājs). Ja iesnieguma izskatītājs </w:t>
      </w:r>
      <w:r>
        <w:rPr>
          <w:rFonts w:asciiTheme="majorBidi" w:hAnsiTheme="majorBidi" w:cstheme="majorBidi"/>
        </w:rPr>
        <w:t>atzīst</w:t>
      </w:r>
      <w:r w:rsidRPr="00BD48B8">
        <w:rPr>
          <w:rFonts w:asciiTheme="majorBidi" w:hAnsiTheme="majorBidi" w:cstheme="majorBidi"/>
        </w:rPr>
        <w:t>, ka iesniegums nav pamatots, ta</w:t>
      </w:r>
      <w:r>
        <w:rPr>
          <w:rFonts w:asciiTheme="majorBidi" w:hAnsiTheme="majorBidi" w:cstheme="majorBidi"/>
        </w:rPr>
        <w:t>s</w:t>
      </w:r>
      <w:r w:rsidRPr="00BD48B8">
        <w:rPr>
          <w:rFonts w:asciiTheme="majorBidi" w:hAnsiTheme="majorBidi" w:cstheme="majorBidi"/>
        </w:rPr>
        <w:t xml:space="preserve"> </w:t>
      </w:r>
      <w:r>
        <w:rPr>
          <w:rFonts w:asciiTheme="majorBidi" w:hAnsiTheme="majorBidi" w:cstheme="majorBidi"/>
        </w:rPr>
        <w:t xml:space="preserve">tiek noraidīts un </w:t>
      </w:r>
      <w:r w:rsidRPr="00BD48B8">
        <w:rPr>
          <w:rFonts w:asciiTheme="majorBidi" w:hAnsiTheme="majorBidi" w:cstheme="majorBidi"/>
        </w:rPr>
        <w:lastRenderedPageBreak/>
        <w:t>studējoš</w:t>
      </w:r>
      <w:r>
        <w:rPr>
          <w:rFonts w:asciiTheme="majorBidi" w:hAnsiTheme="majorBidi" w:cstheme="majorBidi"/>
        </w:rPr>
        <w:t>ajam</w:t>
      </w:r>
      <w:r w:rsidRPr="00BD48B8">
        <w:rPr>
          <w:rFonts w:asciiTheme="majorBidi" w:hAnsiTheme="majorBidi" w:cstheme="majorBidi"/>
        </w:rPr>
        <w:t xml:space="preserve"> </w:t>
      </w:r>
      <w:r>
        <w:rPr>
          <w:rFonts w:asciiTheme="majorBidi" w:hAnsiTheme="majorBidi" w:cstheme="majorBidi"/>
        </w:rPr>
        <w:t>e</w:t>
      </w:r>
      <w:r w:rsidRPr="00BD48B8">
        <w:rPr>
          <w:rFonts w:asciiTheme="majorBidi" w:hAnsiTheme="majorBidi" w:cstheme="majorBidi"/>
        </w:rPr>
        <w:t xml:space="preserve">-pastā tiek paziņoti </w:t>
      </w:r>
      <w:r>
        <w:rPr>
          <w:rFonts w:asciiTheme="majorBidi" w:hAnsiTheme="majorBidi" w:cstheme="majorBidi"/>
        </w:rPr>
        <w:t xml:space="preserve">atteikuma pamatojuma </w:t>
      </w:r>
      <w:r w:rsidRPr="00BD48B8">
        <w:rPr>
          <w:rFonts w:asciiTheme="majorBidi" w:hAnsiTheme="majorBidi" w:cstheme="majorBidi"/>
        </w:rPr>
        <w:t xml:space="preserve">apsvērumi. </w:t>
      </w:r>
      <w:r>
        <w:rPr>
          <w:rFonts w:asciiTheme="majorBidi" w:hAnsiTheme="majorBidi" w:cstheme="majorBidi"/>
        </w:rPr>
        <w:t xml:space="preserve">Studējošais </w:t>
      </w:r>
      <w:r w:rsidRPr="00BD48B8">
        <w:rPr>
          <w:rFonts w:asciiTheme="majorBidi" w:hAnsiTheme="majorBidi" w:cstheme="majorBidi"/>
        </w:rPr>
        <w:t xml:space="preserve">triju darbdienu laikā var </w:t>
      </w:r>
      <w:r>
        <w:rPr>
          <w:rFonts w:asciiTheme="majorBidi" w:hAnsiTheme="majorBidi" w:cstheme="majorBidi"/>
        </w:rPr>
        <w:t xml:space="preserve">šo lēmumu </w:t>
      </w:r>
      <w:r w:rsidRPr="00BD48B8">
        <w:rPr>
          <w:rFonts w:asciiTheme="majorBidi" w:hAnsiTheme="majorBidi" w:cstheme="majorBidi"/>
        </w:rPr>
        <w:t xml:space="preserve">apstrīdēt </w:t>
      </w:r>
      <w:r>
        <w:rPr>
          <w:rFonts w:asciiTheme="majorBidi" w:hAnsiTheme="majorBidi" w:cstheme="majorBidi"/>
        </w:rPr>
        <w:t xml:space="preserve">fakultātes </w:t>
      </w:r>
      <w:r w:rsidRPr="00BD48B8">
        <w:rPr>
          <w:rFonts w:asciiTheme="majorBidi" w:hAnsiTheme="majorBidi" w:cstheme="majorBidi"/>
        </w:rPr>
        <w:t>dekānam, kurš iesniegumu izskata piecu darbdienu laikā.</w:t>
      </w:r>
    </w:p>
    <w:p w14:paraId="7D6383AB" w14:textId="77777777" w:rsidR="00A846D2" w:rsidRDefault="00000000" w:rsidP="00A846D2">
      <w:pPr>
        <w:pStyle w:val="ListParagraph"/>
        <w:numPr>
          <w:ilvl w:val="0"/>
          <w:numId w:val="1"/>
        </w:numPr>
        <w:ind w:left="284"/>
        <w:contextualSpacing w:val="0"/>
        <w:jc w:val="both"/>
        <w:rPr>
          <w:rFonts w:asciiTheme="majorBidi" w:hAnsiTheme="majorBidi" w:cstheme="majorBidi"/>
        </w:rPr>
      </w:pPr>
      <w:r w:rsidRPr="00BD48B8">
        <w:rPr>
          <w:rFonts w:asciiTheme="majorBidi" w:hAnsiTheme="majorBidi" w:cstheme="majorBidi"/>
        </w:rPr>
        <w:t xml:space="preserve">Ja </w:t>
      </w:r>
      <w:r w:rsidRPr="00B45E97">
        <w:rPr>
          <w:rFonts w:asciiTheme="majorBidi" w:hAnsiTheme="majorBidi" w:cstheme="majorBidi"/>
        </w:rPr>
        <w:t>iesnieguma izskatītājs atzīst, ka iesniegums ir pamatots, docētājs rīkojas šo noteikumu 57. punktā</w:t>
      </w:r>
      <w:r w:rsidRPr="00BD48B8">
        <w:rPr>
          <w:rFonts w:asciiTheme="majorBidi" w:hAnsiTheme="majorBidi" w:cstheme="majorBidi"/>
        </w:rPr>
        <w:t xml:space="preserve"> </w:t>
      </w:r>
      <w:r>
        <w:rPr>
          <w:rFonts w:asciiTheme="majorBidi" w:hAnsiTheme="majorBidi" w:cstheme="majorBidi"/>
        </w:rPr>
        <w:t xml:space="preserve">noteiktajā </w:t>
      </w:r>
      <w:r w:rsidRPr="00BD48B8">
        <w:rPr>
          <w:rFonts w:asciiTheme="majorBidi" w:hAnsiTheme="majorBidi" w:cstheme="majorBidi"/>
        </w:rPr>
        <w:t>kārtībā.</w:t>
      </w:r>
    </w:p>
    <w:p w14:paraId="6DBF3CF1" w14:textId="77777777" w:rsidR="00A846D2" w:rsidRPr="00BD48B8" w:rsidRDefault="00000000" w:rsidP="00A846D2">
      <w:pPr>
        <w:pStyle w:val="ListParagraph"/>
        <w:numPr>
          <w:ilvl w:val="0"/>
          <w:numId w:val="1"/>
        </w:numPr>
        <w:ind w:left="284"/>
        <w:contextualSpacing w:val="0"/>
        <w:jc w:val="both"/>
        <w:rPr>
          <w:rFonts w:asciiTheme="majorBidi" w:hAnsiTheme="majorBidi" w:cstheme="majorBidi"/>
        </w:rPr>
      </w:pPr>
      <w:r w:rsidRPr="00BD48B8">
        <w:rPr>
          <w:rFonts w:asciiTheme="majorBidi" w:hAnsiTheme="majorBidi" w:cstheme="majorBidi"/>
        </w:rPr>
        <w:t xml:space="preserve">Ja docētājs ir pieņēmis lēmumu nepielaist studējošo pie studiju kursa noslēguma pārbaudījuma un studējošais uzskata, ka šis lēmums nav pamatots ar studiju kursa aprakstā noteiktajām prasībām, tostarp </w:t>
      </w:r>
      <w:r>
        <w:rPr>
          <w:rFonts w:asciiTheme="majorBidi" w:hAnsiTheme="majorBidi" w:cstheme="majorBidi"/>
        </w:rPr>
        <w:t>ja ir p</w:t>
      </w:r>
      <w:r w:rsidRPr="00BD48B8">
        <w:rPr>
          <w:rFonts w:asciiTheme="majorBidi" w:hAnsiTheme="majorBidi" w:cstheme="majorBidi"/>
        </w:rPr>
        <w:t xml:space="preserve">ieļauti būtiski procesuāli pārkāpumi vai kļūdas vērtēšanas procesā, studējošais </w:t>
      </w:r>
      <w:r>
        <w:rPr>
          <w:rFonts w:asciiTheme="majorBidi" w:hAnsiTheme="majorBidi" w:cstheme="majorBidi"/>
        </w:rPr>
        <w:t xml:space="preserve">var iesniegt </w:t>
      </w:r>
      <w:r w:rsidRPr="00BD48B8">
        <w:rPr>
          <w:rFonts w:asciiTheme="majorBidi" w:hAnsiTheme="majorBidi" w:cstheme="majorBidi"/>
        </w:rPr>
        <w:t xml:space="preserve">attiecīgajam docētājam iesniegumu, lūdzot pārskatīt lēmumu. </w:t>
      </w:r>
      <w:r>
        <w:rPr>
          <w:rFonts w:asciiTheme="majorBidi" w:hAnsiTheme="majorBidi" w:cstheme="majorBidi"/>
        </w:rPr>
        <w:t xml:space="preserve">Šāds iesniegums </w:t>
      </w:r>
      <w:r w:rsidRPr="00BD48B8">
        <w:rPr>
          <w:rFonts w:asciiTheme="majorBidi" w:hAnsiTheme="majorBidi" w:cstheme="majorBidi"/>
        </w:rPr>
        <w:t>iesniedzams un izskatāms šajā nodaļā noteiktajā kārtībā</w:t>
      </w:r>
      <w:r>
        <w:rPr>
          <w:rFonts w:asciiTheme="majorBidi" w:hAnsiTheme="majorBidi" w:cstheme="majorBidi"/>
        </w:rPr>
        <w:t>.</w:t>
      </w:r>
    </w:p>
    <w:p w14:paraId="5C91D346" w14:textId="77777777" w:rsidR="00A846D2" w:rsidRPr="00EB5805" w:rsidRDefault="00000000" w:rsidP="00A846D2">
      <w:pPr>
        <w:jc w:val="center"/>
        <w:rPr>
          <w:rFonts w:asciiTheme="majorBidi" w:hAnsiTheme="majorBidi" w:cstheme="majorBidi"/>
        </w:rPr>
      </w:pPr>
      <w:r w:rsidRPr="00EB5805">
        <w:rPr>
          <w:rFonts w:asciiTheme="majorBidi" w:hAnsiTheme="majorBidi" w:cstheme="majorBidi"/>
          <w:b/>
          <w:bCs/>
        </w:rPr>
        <w:t>X. Noslēguma noteikumi</w:t>
      </w:r>
    </w:p>
    <w:p w14:paraId="616309A8" w14:textId="77777777" w:rsidR="00A846D2" w:rsidRPr="00851E02" w:rsidRDefault="00000000" w:rsidP="00A846D2">
      <w:pPr>
        <w:pStyle w:val="ListParagraph"/>
        <w:numPr>
          <w:ilvl w:val="0"/>
          <w:numId w:val="1"/>
        </w:numPr>
        <w:ind w:left="357" w:hanging="357"/>
        <w:contextualSpacing w:val="0"/>
        <w:jc w:val="both"/>
        <w:rPr>
          <w:rFonts w:asciiTheme="majorBidi" w:hAnsiTheme="majorBidi" w:cstheme="majorBidi"/>
        </w:rPr>
      </w:pPr>
      <w:r w:rsidRPr="00851E02">
        <w:rPr>
          <w:rFonts w:asciiTheme="majorBidi" w:hAnsiTheme="majorBidi" w:cstheme="majorBidi"/>
        </w:rPr>
        <w:t xml:space="preserve">Šie noteikumi stājas spēkā 2026. gada 24. augustā un </w:t>
      </w:r>
      <w:r>
        <w:rPr>
          <w:rFonts w:asciiTheme="majorBidi" w:hAnsiTheme="majorBidi" w:cstheme="majorBidi"/>
        </w:rPr>
        <w:t xml:space="preserve">tiek </w:t>
      </w:r>
      <w:r w:rsidRPr="00851E02">
        <w:rPr>
          <w:rFonts w:asciiTheme="majorBidi" w:hAnsiTheme="majorBidi" w:cstheme="majorBidi"/>
        </w:rPr>
        <w:t>piemēro</w:t>
      </w:r>
      <w:r>
        <w:rPr>
          <w:rFonts w:asciiTheme="majorBidi" w:hAnsiTheme="majorBidi" w:cstheme="majorBidi"/>
        </w:rPr>
        <w:t>t</w:t>
      </w:r>
      <w:r w:rsidRPr="00851E02">
        <w:rPr>
          <w:rFonts w:asciiTheme="majorBidi" w:hAnsiTheme="majorBidi" w:cstheme="majorBidi"/>
        </w:rPr>
        <w:t>i, sākot ar 2026.</w:t>
      </w:r>
      <w:r>
        <w:rPr>
          <w:rFonts w:asciiTheme="majorBidi" w:hAnsiTheme="majorBidi" w:cstheme="majorBidi"/>
        </w:rPr>
        <w:t>/2027. akadēmiskā</w:t>
      </w:r>
      <w:r w:rsidRPr="00851E02">
        <w:rPr>
          <w:rFonts w:asciiTheme="majorBidi" w:hAnsiTheme="majorBidi" w:cstheme="majorBidi"/>
        </w:rPr>
        <w:t> gada rudens semestri. Ar šo noteikumu spēkā</w:t>
      </w:r>
      <w:r>
        <w:rPr>
          <w:rFonts w:asciiTheme="majorBidi" w:hAnsiTheme="majorBidi" w:cstheme="majorBidi"/>
        </w:rPr>
        <w:t xml:space="preserve"> stāšanos spēku zaudē Latvijas Universitātes Senāta 2015. gada 29. jūnija sēdē apstiprinātā Studiju kursu pārbaudījumu organizēšanas kārtība Latvijas Universitātē (lēmums Nr. 211).</w:t>
      </w:r>
    </w:p>
    <w:p w14:paraId="2F765B15"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Studiju kursiem, kuru īstenošana sākta līdz 2026. gada pavasara semestra beigām, pārbaudījumu organizēšanu un vērtēšanu līdz attiecīgā semestra noslēgumam nodrošina saskaņā ar attiecīgā studiju kursa aprakstu un kursa sākumā studējošajiem paziņoto kārtību, ievērojot, ka kursa prasības un vērtēšanas kritēriji semestra laikā netiek mainīti.</w:t>
      </w:r>
    </w:p>
    <w:p w14:paraId="6A91016E"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Studiju kursu aprakstus, lai tie atbilstu šiem noteikumiem (tai skaitā par pārbaudījumu veidiem un formām, starppārbaudījumu skaitu un īpatsvaru, kā arī pielaidi noslēguma pārbaudījumam), aktualizē līdz 2026. gada rudens semestra sākumam.</w:t>
      </w:r>
    </w:p>
    <w:p w14:paraId="57F0B9C4" w14:textId="77777777" w:rsidR="00A846D2" w:rsidRPr="00EB5805" w:rsidRDefault="00000000" w:rsidP="00A846D2">
      <w:pPr>
        <w:pStyle w:val="ListParagraph"/>
        <w:numPr>
          <w:ilvl w:val="0"/>
          <w:numId w:val="1"/>
        </w:numPr>
        <w:ind w:left="357" w:hanging="357"/>
        <w:contextualSpacing w:val="0"/>
        <w:jc w:val="both"/>
        <w:rPr>
          <w:rFonts w:asciiTheme="majorBidi" w:hAnsiTheme="majorBidi" w:cstheme="majorBidi"/>
        </w:rPr>
      </w:pPr>
      <w:r w:rsidRPr="00EB5805">
        <w:rPr>
          <w:rFonts w:asciiTheme="majorBidi" w:hAnsiTheme="majorBidi" w:cstheme="majorBidi"/>
        </w:rPr>
        <w:t>Noteikumu normas par pārbaudījumu atkārtotu kārtošanu, kursa atkārtotu apguvi un maksas piemērošanu piemēro no 2026. gada rudens semestra, ievērojot, ka kursa noslēguma pārbaudījuma atkārtota kārtošana, kārtošana pēc semestra beigām un atkārtota kursa apguve ir maksas pakalpojumi, kuru izcenojumus nosaka ar LU rīkojumu.</w:t>
      </w:r>
    </w:p>
    <w:p w14:paraId="4913881E" w14:textId="77777777" w:rsidR="00A846D2" w:rsidRDefault="00A846D2" w:rsidP="00A846D2">
      <w:pPr>
        <w:ind w:firstLine="720"/>
        <w:jc w:val="both"/>
        <w:rPr>
          <w:rFonts w:ascii="Times New Roman" w:hAnsi="Times New Roman" w:cs="Times New Roman"/>
          <w:sz w:val="24"/>
          <w:szCs w:val="24"/>
        </w:rPr>
      </w:pPr>
    </w:p>
    <w:p w14:paraId="0D59C0AA" w14:textId="77777777" w:rsidR="00A846D2" w:rsidRPr="004B440C" w:rsidRDefault="00000000" w:rsidP="00A846D2">
      <w:pPr>
        <w:ind w:firstLine="720"/>
        <w:jc w:val="both"/>
        <w:rPr>
          <w:rFonts w:ascii="Times New Roman" w:hAnsi="Times New Roman" w:cs="Times New Roman"/>
          <w:sz w:val="24"/>
          <w:szCs w:val="24"/>
        </w:rPr>
      </w:pPr>
      <w:r w:rsidRPr="004B440C">
        <w:rPr>
          <w:rFonts w:ascii="Times New Roman" w:hAnsi="Times New Roman" w:cs="Times New Roman"/>
          <w:sz w:val="24"/>
          <w:szCs w:val="24"/>
        </w:rPr>
        <w:t>Senāta priekšsēdētāj</w:t>
      </w:r>
      <w:r>
        <w:rPr>
          <w:rFonts w:ascii="Times New Roman" w:hAnsi="Times New Roman" w:cs="Times New Roman"/>
          <w:sz w:val="24"/>
          <w:szCs w:val="24"/>
        </w:rPr>
        <w:t>a</w:t>
      </w:r>
      <w:r w:rsidRPr="004B440C">
        <w:rPr>
          <w:rFonts w:ascii="Times New Roman" w:hAnsi="Times New Roman" w:cs="Times New Roman"/>
          <w:sz w:val="24"/>
          <w:szCs w:val="24"/>
        </w:rPr>
        <w:tab/>
      </w:r>
      <w:r>
        <w:rPr>
          <w:rFonts w:ascii="Times New Roman" w:hAnsi="Times New Roman" w:cs="Times New Roman"/>
          <w:sz w:val="24"/>
          <w:szCs w:val="24"/>
        </w:rPr>
        <w:tab/>
      </w:r>
      <w:r w:rsidRPr="004B440C">
        <w:rPr>
          <w:rFonts w:ascii="Times New Roman" w:hAnsi="Times New Roman" w:cs="Times New Roman"/>
          <w:sz w:val="24"/>
          <w:szCs w:val="24"/>
        </w:rPr>
        <w:t>(paraksts</w:t>
      </w:r>
      <w:r>
        <w:rPr>
          <w:rStyle w:val="EndnoteReference"/>
          <w:rFonts w:ascii="Symbol" w:hAnsi="Symbol" w:cs="Times New Roman"/>
          <w:sz w:val="24"/>
          <w:szCs w:val="24"/>
        </w:rPr>
        <w:endnoteReference w:customMarkFollows="1" w:id="1"/>
        <w:sym w:font="Symbol" w:char="F02A"/>
      </w:r>
      <w:r w:rsidRPr="004B440C">
        <w:rPr>
          <w:rFonts w:ascii="Times New Roman" w:hAnsi="Times New Roman" w:cs="Times New Roman"/>
          <w:sz w:val="24"/>
          <w:szCs w:val="24"/>
        </w:rPr>
        <w:t>)</w:t>
      </w:r>
      <w:r w:rsidRPr="004B440C">
        <w:rPr>
          <w:rFonts w:ascii="Times New Roman" w:hAnsi="Times New Roman" w:cs="Times New Roman"/>
          <w:sz w:val="24"/>
          <w:szCs w:val="24"/>
        </w:rPr>
        <w:tab/>
      </w:r>
      <w:r w:rsidRPr="004B440C">
        <w:rPr>
          <w:rFonts w:ascii="Times New Roman" w:hAnsi="Times New Roman" w:cs="Times New Roman"/>
          <w:sz w:val="24"/>
          <w:szCs w:val="24"/>
        </w:rPr>
        <w:tab/>
      </w:r>
      <w:r w:rsidRPr="004B440C">
        <w:rPr>
          <w:rFonts w:ascii="Times New Roman" w:hAnsi="Times New Roman" w:cs="Times New Roman"/>
          <w:sz w:val="24"/>
          <w:szCs w:val="24"/>
        </w:rPr>
        <w:tab/>
        <w:t>D.</w:t>
      </w:r>
      <w:r>
        <w:rPr>
          <w:rFonts w:ascii="Times New Roman" w:hAnsi="Times New Roman" w:cs="Times New Roman"/>
          <w:sz w:val="24"/>
          <w:szCs w:val="24"/>
        </w:rPr>
        <w:t> </w:t>
      </w:r>
      <w:r w:rsidRPr="004B440C">
        <w:rPr>
          <w:rFonts w:ascii="Times New Roman" w:hAnsi="Times New Roman" w:cs="Times New Roman"/>
          <w:sz w:val="24"/>
          <w:szCs w:val="24"/>
        </w:rPr>
        <w:t>Balode</w:t>
      </w:r>
    </w:p>
    <w:p w14:paraId="47410476" w14:textId="77777777" w:rsidR="00A846D2" w:rsidRPr="00117D0C" w:rsidRDefault="00A846D2" w:rsidP="00A846D2">
      <w:pPr>
        <w:ind w:firstLine="720"/>
        <w:rPr>
          <w:rFonts w:ascii="Times New Roman" w:hAnsi="Times New Roman" w:cs="Times New Roman"/>
        </w:rPr>
      </w:pPr>
    </w:p>
    <w:p w14:paraId="24550061" w14:textId="77777777" w:rsidR="00A846D2" w:rsidRPr="00BC4BA0" w:rsidRDefault="00000000" w:rsidP="00A846D2">
      <w:pPr>
        <w:rPr>
          <w:rFonts w:ascii="Times New Roman" w:hAnsi="Times New Roman" w:cs="Times New Roman"/>
          <w:i/>
          <w:sz w:val="20"/>
        </w:rPr>
      </w:pPr>
      <w:r w:rsidRPr="00BC4BA0">
        <w:rPr>
          <w:rFonts w:ascii="Times New Roman" w:hAnsi="Times New Roman" w:cs="Times New Roman"/>
          <w:i/>
          <w:sz w:val="20"/>
        </w:rPr>
        <w:t>Miķelsone 67033950</w:t>
      </w:r>
    </w:p>
    <w:p w14:paraId="6BFC5716" w14:textId="77777777" w:rsidR="00A846D2" w:rsidRPr="00BC4BA0" w:rsidRDefault="00A846D2" w:rsidP="00A846D2">
      <w:pPr>
        <w:ind w:left="-142" w:right="282" w:firstLine="142"/>
        <w:rPr>
          <w:rFonts w:ascii="Times New Roman" w:hAnsi="Times New Roman" w:cs="Times New Roman"/>
          <w:sz w:val="20"/>
        </w:rPr>
      </w:pPr>
    </w:p>
    <w:p w14:paraId="4AA5DCA1" w14:textId="77777777" w:rsidR="00A846D2" w:rsidRPr="00E13704" w:rsidRDefault="00000000" w:rsidP="00A846D2">
      <w:pPr>
        <w:ind w:left="-142" w:right="282"/>
        <w:jc w:val="both"/>
        <w:rPr>
          <w:rFonts w:ascii="Times New Roman" w:hAnsi="Times New Roman" w:cs="Times New Roman"/>
          <w:b/>
        </w:rPr>
      </w:pPr>
      <w:r w:rsidRPr="00E13704">
        <w:rPr>
          <w:rFonts w:ascii="Times New Roman" w:hAnsi="Times New Roman" w:cs="Times New Roman"/>
        </w:rPr>
        <w:t xml:space="preserve">Izsūtīt: SD, </w:t>
      </w:r>
      <w:r>
        <w:rPr>
          <w:rFonts w:ascii="Times New Roman" w:hAnsi="Times New Roman" w:cs="Times New Roman"/>
        </w:rPr>
        <w:t>FUD, LU</w:t>
      </w:r>
      <w:r w:rsidRPr="00E13704">
        <w:rPr>
          <w:rFonts w:ascii="Times New Roman" w:hAnsi="Times New Roman" w:cs="Times New Roman"/>
        </w:rPr>
        <w:t xml:space="preserve"> </w:t>
      </w:r>
      <w:r>
        <w:rPr>
          <w:rFonts w:ascii="Times New Roman" w:hAnsi="Times New Roman" w:cs="Times New Roman"/>
        </w:rPr>
        <w:t>fakultātēm</w:t>
      </w:r>
      <w:r w:rsidRPr="00E13704">
        <w:rPr>
          <w:rFonts w:ascii="Times New Roman" w:hAnsi="Times New Roman" w:cs="Times New Roman"/>
        </w:rPr>
        <w:t>.</w:t>
      </w:r>
    </w:p>
    <w:p w14:paraId="580DED38" w14:textId="77777777" w:rsidR="000C2D3F" w:rsidRDefault="000C2D3F" w:rsidP="00700444">
      <w:pPr>
        <w:widowControl w:val="0"/>
        <w:spacing w:line="276" w:lineRule="auto"/>
        <w:jc w:val="both"/>
        <w:rPr>
          <w:rFonts w:ascii="Times New Roman" w:hAnsi="Times New Roman" w:cs="Times New Roman"/>
          <w:sz w:val="24"/>
          <w:szCs w:val="24"/>
        </w:rPr>
      </w:pPr>
    </w:p>
    <w:p w14:paraId="29526A4B" w14:textId="77777777" w:rsidR="000C2D3F" w:rsidRDefault="000C2D3F" w:rsidP="00700444">
      <w:pPr>
        <w:widowControl w:val="0"/>
        <w:spacing w:line="276" w:lineRule="auto"/>
        <w:jc w:val="both"/>
        <w:rPr>
          <w:rFonts w:ascii="Times New Roman" w:hAnsi="Times New Roman" w:cs="Times New Roman"/>
          <w:sz w:val="24"/>
          <w:szCs w:val="24"/>
        </w:rPr>
      </w:pPr>
    </w:p>
    <w:p w14:paraId="59C476C4" w14:textId="77777777" w:rsidR="000C2D3F" w:rsidRDefault="000C2D3F" w:rsidP="00700444">
      <w:pPr>
        <w:widowControl w:val="0"/>
        <w:spacing w:line="276" w:lineRule="auto"/>
        <w:jc w:val="both"/>
      </w:pPr>
    </w:p>
    <w:sectPr w:rsidR="000C2D3F" w:rsidSect="002E1497">
      <w:headerReference w:type="even" r:id="rId8"/>
      <w:headerReference w:type="default" r:id="rId9"/>
      <w:footerReference w:type="default" r:id="rId10"/>
      <w:headerReference w:type="first" r:id="rId11"/>
      <w:footerReference w:type="first" r:id="rId12"/>
      <w:pgSz w:w="11906" w:h="16838" w:code="9"/>
      <w:pgMar w:top="1134" w:right="851" w:bottom="1134" w:left="1701" w:header="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D6CB" w14:textId="77777777" w:rsidR="005E46B2" w:rsidRDefault="005E46B2" w:rsidP="0041169F">
      <w:pPr>
        <w:spacing w:line="240" w:lineRule="auto"/>
      </w:pPr>
      <w:r>
        <w:separator/>
      </w:r>
    </w:p>
  </w:endnote>
  <w:endnote w:type="continuationSeparator" w:id="0">
    <w:p w14:paraId="566FA051" w14:textId="77777777" w:rsidR="005E46B2" w:rsidRDefault="005E46B2" w:rsidP="0041169F">
      <w:pPr>
        <w:spacing w:line="240" w:lineRule="auto"/>
      </w:pPr>
      <w:r>
        <w:continuationSeparator/>
      </w:r>
    </w:p>
  </w:endnote>
  <w:endnote w:id="1">
    <w:p w14:paraId="2321DB1A" w14:textId="77777777" w:rsidR="00A846D2" w:rsidRPr="004B440C" w:rsidRDefault="00000000" w:rsidP="00A846D2">
      <w:pPr>
        <w:spacing w:line="240" w:lineRule="auto"/>
        <w:jc w:val="both"/>
        <w:rPr>
          <w:rFonts w:ascii="Arial" w:hAnsi="Arial" w:cs="Arial"/>
          <w:bCs/>
          <w:i/>
          <w:iCs/>
          <w:caps/>
          <w:color w:val="002D74"/>
        </w:rPr>
      </w:pPr>
      <w:r w:rsidRPr="004B440C">
        <w:rPr>
          <w:rStyle w:val="EndnoteReference"/>
          <w:rFonts w:ascii="Symbol" w:hAnsi="Symbol" w:cs="Arial"/>
          <w:i/>
          <w:iCs/>
        </w:rPr>
        <w:sym w:font="Symbol" w:char="F02A"/>
      </w:r>
      <w:r w:rsidRPr="004B440C">
        <w:rPr>
          <w:rFonts w:ascii="Arial" w:hAnsi="Arial" w:cs="Arial"/>
          <w:i/>
          <w:iCs/>
        </w:rPr>
        <w:t xml:space="preserve">  </w:t>
      </w:r>
      <w:r w:rsidRPr="004B440C">
        <w:rPr>
          <w:rFonts w:ascii="Arial" w:hAnsi="Arial" w:cs="Arial"/>
          <w:bCs/>
          <w:i/>
          <w:iCs/>
          <w:caps/>
          <w:color w:val="002D74"/>
        </w:rPr>
        <w:t>Šis Dokuments parakstīts ar drošu elektronisko parakstu Un  satur laika zīmogu</w:t>
      </w:r>
    </w:p>
    <w:p w14:paraId="64DF3BED" w14:textId="77777777" w:rsidR="00A846D2" w:rsidRPr="004A6446" w:rsidRDefault="00A846D2" w:rsidP="00A846D2">
      <w:pPr>
        <w:autoSpaceDE w:val="0"/>
        <w:autoSpaceDN w:val="0"/>
        <w:adjustRightInd w:val="0"/>
        <w:ind w:right="69"/>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Subh">
    <w:altName w:val="Cambria"/>
    <w:panose1 w:val="00000000000000000000"/>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E00002AF" w:usb1="50006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389B" w14:textId="77777777" w:rsidR="00AE50C0" w:rsidRDefault="00AE50C0">
    <w:pPr>
      <w:pStyle w:val="Footer"/>
    </w:pPr>
  </w:p>
  <w:p w14:paraId="339B68A1" w14:textId="77777777" w:rsidR="00AE50C0" w:rsidRDefault="00AE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875E" w14:textId="77777777" w:rsidR="004A6446" w:rsidRDefault="004A6446">
    <w:pPr>
      <w:pStyle w:val="Footer"/>
    </w:pPr>
  </w:p>
  <w:p w14:paraId="6366D11A" w14:textId="77777777" w:rsidR="004A6446" w:rsidRDefault="004A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EE75" w14:textId="77777777" w:rsidR="005E46B2" w:rsidRDefault="005E46B2">
      <w:pPr>
        <w:spacing w:line="240" w:lineRule="auto"/>
      </w:pPr>
      <w:r>
        <w:separator/>
      </w:r>
    </w:p>
  </w:footnote>
  <w:footnote w:type="continuationSeparator" w:id="0">
    <w:p w14:paraId="1C6762D3" w14:textId="77777777" w:rsidR="005E46B2" w:rsidRDefault="005E46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6805530"/>
      <w:docPartObj>
        <w:docPartGallery w:val="Page Numbers (Top of Page)"/>
        <w:docPartUnique/>
      </w:docPartObj>
    </w:sdtPr>
    <w:sdtContent>
      <w:p w14:paraId="045417A2" w14:textId="77777777" w:rsidR="004A6446" w:rsidRDefault="00000000" w:rsidP="00D7401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1B64C4" w14:textId="77777777" w:rsidR="004A6446" w:rsidRDefault="004A6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C54D" w14:textId="77777777" w:rsidR="004A6446" w:rsidRDefault="004A6446" w:rsidP="004A6446">
    <w:pPr>
      <w:pStyle w:val="Header"/>
      <w:rPr>
        <w:rFonts w:ascii="Minion Pro" w:hAnsi="Minion Pro"/>
      </w:rPr>
    </w:pPr>
  </w:p>
  <w:p w14:paraId="6A041002" w14:textId="77777777" w:rsidR="004A6446" w:rsidRDefault="004A6446" w:rsidP="004A6446">
    <w:pPr>
      <w:pStyle w:val="Header"/>
      <w:rPr>
        <w:rFonts w:ascii="Minion Pro" w:hAnsi="Minion Pro"/>
      </w:rPr>
    </w:pPr>
  </w:p>
  <w:p w14:paraId="38E7124A" w14:textId="77777777" w:rsidR="004A6446" w:rsidRDefault="004A6446" w:rsidP="004A6446">
    <w:pPr>
      <w:pStyle w:val="Header"/>
      <w:rPr>
        <w:rFonts w:ascii="Minion Pro" w:hAnsi="Minion Pro"/>
      </w:rPr>
    </w:pPr>
  </w:p>
  <w:sdt>
    <w:sdtPr>
      <w:rPr>
        <w:rFonts w:ascii="Times New Roman" w:hAnsi="Times New Roman"/>
        <w:color w:val="002D74"/>
        <w:sz w:val="28"/>
      </w:rPr>
      <w:id w:val="845200273"/>
      <w:docPartObj>
        <w:docPartGallery w:val="Page Numbers (Top of Page)"/>
        <w:docPartUnique/>
      </w:docPartObj>
    </w:sdtPr>
    <w:sdtEndPr>
      <w:rPr>
        <w:noProof/>
      </w:rPr>
    </w:sdtEndPr>
    <w:sdtContent>
      <w:p w14:paraId="13B57A80" w14:textId="77777777" w:rsidR="004A6446" w:rsidRPr="00A846D2" w:rsidRDefault="00000000" w:rsidP="004A6446">
        <w:pPr>
          <w:pStyle w:val="Header"/>
          <w:jc w:val="center"/>
          <w:rPr>
            <w:rFonts w:ascii="Arial" w:hAnsi="Arial" w:cs="Arial"/>
            <w:noProof/>
            <w:color w:val="002D74"/>
            <w:sz w:val="20"/>
            <w:szCs w:val="20"/>
          </w:rPr>
        </w:pPr>
        <w:r w:rsidRPr="00A846D2">
          <w:rPr>
            <w:rFonts w:ascii="Arial" w:hAnsi="Arial" w:cs="Arial"/>
            <w:color w:val="002D74"/>
            <w:sz w:val="20"/>
            <w:szCs w:val="20"/>
          </w:rPr>
          <w:fldChar w:fldCharType="begin"/>
        </w:r>
        <w:r w:rsidRPr="00A846D2">
          <w:rPr>
            <w:rFonts w:ascii="Arial" w:hAnsi="Arial" w:cs="Arial"/>
            <w:color w:val="002D74"/>
            <w:sz w:val="20"/>
            <w:szCs w:val="20"/>
          </w:rPr>
          <w:instrText xml:space="preserve"> PAGE   \* MERGEFORMAT </w:instrText>
        </w:r>
        <w:r w:rsidRPr="00A846D2">
          <w:rPr>
            <w:rFonts w:ascii="Arial" w:hAnsi="Arial" w:cs="Arial"/>
            <w:color w:val="002D74"/>
            <w:sz w:val="20"/>
            <w:szCs w:val="20"/>
          </w:rPr>
          <w:fldChar w:fldCharType="separate"/>
        </w:r>
        <w:r w:rsidRPr="00A846D2">
          <w:rPr>
            <w:rFonts w:ascii="Arial" w:hAnsi="Arial" w:cs="Arial"/>
            <w:color w:val="002D74"/>
            <w:sz w:val="20"/>
            <w:szCs w:val="20"/>
          </w:rPr>
          <w:t>1</w:t>
        </w:r>
        <w:r w:rsidRPr="00A846D2">
          <w:rPr>
            <w:rFonts w:ascii="Arial" w:hAnsi="Arial" w:cs="Arial"/>
            <w:color w:val="002D74"/>
            <w:sz w:val="20"/>
            <w:szCs w:val="20"/>
          </w:rPr>
          <w:t>0</w:t>
        </w:r>
        <w:r w:rsidRPr="00A846D2">
          <w:rPr>
            <w:rFonts w:ascii="Arial" w:hAnsi="Arial" w:cs="Arial"/>
            <w:noProof/>
            <w:color w:val="002D74"/>
            <w:sz w:val="20"/>
            <w:szCs w:val="20"/>
          </w:rPr>
          <w:fldChar w:fldCharType="end"/>
        </w:r>
      </w:p>
      <w:p w14:paraId="34293D45" w14:textId="77777777" w:rsidR="00AE50C0" w:rsidRPr="004A6446" w:rsidRDefault="00000000" w:rsidP="004A6446">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13D9" w14:textId="77777777" w:rsidR="00AE50C0" w:rsidRDefault="00AE50C0" w:rsidP="00E51DA3">
    <w:pPr>
      <w:pStyle w:val="Header"/>
      <w:rPr>
        <w:rFonts w:ascii="Minion Pro" w:hAnsi="Minion Pro"/>
      </w:rPr>
    </w:pPr>
  </w:p>
  <w:p w14:paraId="15034EF7" w14:textId="77777777" w:rsidR="00AE50C0" w:rsidRDefault="00000000">
    <w:pPr>
      <w:pStyle w:val="Header"/>
    </w:pPr>
    <w:r>
      <w:rPr>
        <w:noProof/>
        <w:lang w:val="en-US"/>
      </w:rPr>
      <w:drawing>
        <wp:anchor distT="0" distB="0" distL="114300" distR="114300" simplePos="0" relativeHeight="251664384" behindDoc="1" locked="0" layoutInCell="1" allowOverlap="1" wp14:anchorId="43E1757C" wp14:editId="3B64E41F">
          <wp:simplePos x="0" y="0"/>
          <wp:positionH relativeFrom="column">
            <wp:posOffset>1887220</wp:posOffset>
          </wp:positionH>
          <wp:positionV relativeFrom="paragraph">
            <wp:posOffset>285750</wp:posOffset>
          </wp:positionV>
          <wp:extent cx="2188845" cy="1088390"/>
          <wp:effectExtent l="0" t="0" r="0" b="0"/>
          <wp:wrapNone/>
          <wp:docPr id="797182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202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88845" cy="1088390"/>
                  </a:xfrm>
                  <a:prstGeom prst="rect">
                    <a:avLst/>
                  </a:prstGeom>
                </pic:spPr>
              </pic:pic>
            </a:graphicData>
          </a:graphic>
          <wp14:sizeRelH relativeFrom="page">
            <wp14:pctWidth>0</wp14:pctWidth>
          </wp14:sizeRelH>
          <wp14:sizeRelV relativeFrom="page">
            <wp14:pctHeight>0</wp14:pctHeight>
          </wp14:sizeRelV>
        </wp:anchor>
      </w:drawing>
    </w:r>
    <w:r w:rsidR="00003306">
      <w:rPr>
        <w:noProof/>
        <w:lang w:val="en-US"/>
      </w:rPr>
      <mc:AlternateContent>
        <mc:Choice Requires="wps">
          <w:drawing>
            <wp:anchor distT="0" distB="0" distL="114300" distR="114300" simplePos="0" relativeHeight="251660288" behindDoc="1" locked="0" layoutInCell="1" allowOverlap="1" wp14:anchorId="28905D71" wp14:editId="455D8C45">
              <wp:simplePos x="0" y="0"/>
              <wp:positionH relativeFrom="page">
                <wp:posOffset>1127125</wp:posOffset>
              </wp:positionH>
              <wp:positionV relativeFrom="page">
                <wp:posOffset>1770380</wp:posOffset>
              </wp:positionV>
              <wp:extent cx="5838825" cy="314325"/>
              <wp:effectExtent l="0" t="0" r="3175" b="3175"/>
              <wp:wrapNone/>
              <wp:docPr id="12305599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50283" w14:textId="77777777" w:rsidR="0006796C" w:rsidRPr="005717C5" w:rsidRDefault="00000000" w:rsidP="0006796C">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14:paraId="024E1789" w14:textId="77777777" w:rsidR="0006796C" w:rsidRPr="005717C5" w:rsidRDefault="0006796C" w:rsidP="0006796C">
                          <w:pPr>
                            <w:spacing w:line="194" w:lineRule="exact"/>
                            <w:ind w:left="20" w:right="-45"/>
                            <w:jc w:val="center"/>
                            <w:rPr>
                              <w:rFonts w:ascii="Arial" w:eastAsia="Times New Roman" w:hAnsi="Arial" w:cs="Arial"/>
                              <w:color w:val="002D74"/>
                              <w:sz w:val="16"/>
                              <w:szCs w:val="16"/>
                            </w:rPr>
                          </w:pPr>
                        </w:p>
                        <w:p w14:paraId="08E9A23D" w14:textId="77777777" w:rsidR="00720B44" w:rsidRPr="005717C5" w:rsidRDefault="00720B44" w:rsidP="00720B44">
                          <w:pPr>
                            <w:spacing w:line="194" w:lineRule="exact"/>
                            <w:ind w:left="20" w:right="-45"/>
                            <w:jc w:val="center"/>
                            <w:rPr>
                              <w:rFonts w:ascii="Arial" w:eastAsia="Times New Roman" w:hAnsi="Arial" w:cs="Arial"/>
                              <w:color w:val="002D74"/>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39.4pt;margin-left:8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6796C" w:rsidRPr="005717C5" w:rsidP="0006796C" w14:paraId="28D6B41F" w14:textId="77777777">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rsidR="0006796C" w:rsidRPr="005717C5" w:rsidP="0006796C" w14:paraId="4FC8D743" w14:textId="77777777">
                    <w:pPr>
                      <w:spacing w:line="194" w:lineRule="exact"/>
                      <w:ind w:left="20" w:right="-45"/>
                      <w:jc w:val="center"/>
                      <w:rPr>
                        <w:rFonts w:ascii="Arial" w:eastAsia="Times New Roman" w:hAnsi="Arial" w:cs="Arial"/>
                        <w:color w:val="002D74"/>
                        <w:sz w:val="16"/>
                        <w:szCs w:val="16"/>
                      </w:rPr>
                    </w:pPr>
                  </w:p>
                  <w:p w:rsidR="00720B44" w:rsidRPr="005717C5" w:rsidP="00720B44" w14:paraId="66F7028C" w14:textId="77777777">
                    <w:pPr>
                      <w:spacing w:line="194" w:lineRule="exact"/>
                      <w:ind w:left="20" w:right="-45"/>
                      <w:jc w:val="center"/>
                      <w:rPr>
                        <w:rFonts w:ascii="Arial" w:eastAsia="Times New Roman" w:hAnsi="Arial" w:cs="Arial"/>
                        <w:color w:val="002D74"/>
                        <w:sz w:val="16"/>
                        <w:szCs w:val="16"/>
                      </w:rPr>
                    </w:pPr>
                  </w:p>
                </w:txbxContent>
              </v:textbox>
            </v:shape>
          </w:pict>
        </mc:Fallback>
      </mc:AlternateContent>
    </w:r>
    <w:r w:rsidR="00003306">
      <w:rPr>
        <w:noProof/>
        <w:lang w:val="en-US"/>
      </w:rPr>
      <mc:AlternateContent>
        <mc:Choice Requires="wps">
          <w:drawing>
            <wp:anchor distT="0" distB="0" distL="114300" distR="114300" simplePos="0" relativeHeight="251658240" behindDoc="1" locked="0" layoutInCell="1" allowOverlap="1" wp14:anchorId="30DB1333" wp14:editId="5F7C6717">
              <wp:simplePos x="0" y="0"/>
              <wp:positionH relativeFrom="page">
                <wp:posOffset>1126490</wp:posOffset>
              </wp:positionH>
              <wp:positionV relativeFrom="page">
                <wp:posOffset>1506220</wp:posOffset>
              </wp:positionV>
              <wp:extent cx="5838825" cy="314325"/>
              <wp:effectExtent l="0" t="0" r="3175" b="317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B4CD8" w14:textId="77777777" w:rsidR="002C388C" w:rsidRPr="00720B44" w:rsidRDefault="00000000" w:rsidP="002C388C">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0" type="#_x0000_t202" style="width:459.75pt;height:24.75pt;margin-top:118.6pt;margin-left:8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C388C" w:rsidRPr="00720B44" w:rsidP="002C388C" w14:paraId="5FB0409F" w14:textId="77777777">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v:textbox>
            </v:shape>
          </w:pict>
        </mc:Fallback>
      </mc:AlternateContent>
    </w:r>
    <w:r w:rsidR="00003306" w:rsidRPr="002C388C">
      <w:rPr>
        <w:noProof/>
        <w:color w:val="002D74"/>
        <w:lang w:val="en-US"/>
      </w:rPr>
      <mc:AlternateContent>
        <mc:Choice Requires="wpg">
          <w:drawing>
            <wp:anchor distT="0" distB="0" distL="114300" distR="114300" simplePos="0" relativeHeight="251662336" behindDoc="1" locked="0" layoutInCell="1" allowOverlap="1" wp14:anchorId="428BB5D9" wp14:editId="04CC0D2B">
              <wp:simplePos x="0" y="0"/>
              <wp:positionH relativeFrom="page">
                <wp:posOffset>1756410</wp:posOffset>
              </wp:positionH>
              <wp:positionV relativeFrom="page">
                <wp:posOffset>1428750</wp:posOffset>
              </wp:positionV>
              <wp:extent cx="4582160" cy="45720"/>
              <wp:effectExtent l="0" t="0" r="15240" b="0"/>
              <wp:wrapNone/>
              <wp:docPr id="74976848" name="Group 41"/>
              <wp:cNvGraphicFramePr/>
              <a:graphic xmlns:a="http://schemas.openxmlformats.org/drawingml/2006/main">
                <a:graphicData uri="http://schemas.microsoft.com/office/word/2010/wordprocessingGroup">
                  <wpg:wgp>
                    <wpg:cNvGrpSpPr/>
                    <wpg:grpSpPr>
                      <a:xfrm>
                        <a:off x="0" y="0"/>
                        <a:ext cx="4582160" cy="45720"/>
                        <a:chOff x="2794" y="2998"/>
                        <a:chExt cx="7218" cy="72"/>
                      </a:xfrm>
                    </wpg:grpSpPr>
                    <wps:wsp>
                      <wps:cNvPr id="857575574" name="Freeform 42"/>
                      <wps:cNvSpPr/>
                      <wps:spPr bwMode="auto">
                        <a:xfrm>
                          <a:off x="2794" y="2998"/>
                          <a:ext cx="7218" cy="7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1" style="width:360.8pt;height:3.6pt;margin-top:112.5pt;margin-left:138.3pt;mso-position-horizontal-relative:page;mso-position-vertical-relative:page;position:absolute;z-index:-251653120" coordorigin="2794,2998" coordsize="7218,72">
              <v:shape id="Freeform 42" o:spid="_x0000_s2052" style="width:7218;height:72;left:2794;mso-wrap-style:square;position:absolute;top:2998;visibility:visible;v-text-anchor:top" coordsize="6926,72" path="m,l6926,e" filled="f" strokecolor="#231f20" strokeweight="0.25pt">
                <v:path arrowok="t" o:connecttype="custom" o:connectlocs="0,0;7218,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E3E77"/>
    <w:multiLevelType w:val="multilevel"/>
    <w:tmpl w:val="4FEEB556"/>
    <w:lvl w:ilvl="0">
      <w:start w:val="1"/>
      <w:numFmt w:val="decimal"/>
      <w:lvlText w:val="%1."/>
      <w:lvlJc w:val="left"/>
      <w:pPr>
        <w:ind w:left="720" w:hanging="360"/>
      </w:pPr>
    </w:lvl>
    <w:lvl w:ilvl="1">
      <w:start w:val="1"/>
      <w:numFmt w:val="decimal"/>
      <w:isLgl/>
      <w:lvlText w:val="%1.%2."/>
      <w:lvlJc w:val="left"/>
      <w:pPr>
        <w:ind w:left="789" w:hanging="5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082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9F"/>
    <w:rsid w:val="00003306"/>
    <w:rsid w:val="00023AEA"/>
    <w:rsid w:val="00026745"/>
    <w:rsid w:val="000441AD"/>
    <w:rsid w:val="0006796C"/>
    <w:rsid w:val="000C2D3F"/>
    <w:rsid w:val="000D1637"/>
    <w:rsid w:val="000E3819"/>
    <w:rsid w:val="00117D0C"/>
    <w:rsid w:val="0013197D"/>
    <w:rsid w:val="0014213B"/>
    <w:rsid w:val="0016201C"/>
    <w:rsid w:val="00172A35"/>
    <w:rsid w:val="001A38D4"/>
    <w:rsid w:val="001B4ECD"/>
    <w:rsid w:val="00231D6A"/>
    <w:rsid w:val="002C388C"/>
    <w:rsid w:val="002D0293"/>
    <w:rsid w:val="002D0646"/>
    <w:rsid w:val="002E1497"/>
    <w:rsid w:val="00323E33"/>
    <w:rsid w:val="00376A85"/>
    <w:rsid w:val="003841EB"/>
    <w:rsid w:val="003B0A69"/>
    <w:rsid w:val="003D5C68"/>
    <w:rsid w:val="003E7CF4"/>
    <w:rsid w:val="004026F7"/>
    <w:rsid w:val="00406F74"/>
    <w:rsid w:val="0041169F"/>
    <w:rsid w:val="0048532D"/>
    <w:rsid w:val="004A6446"/>
    <w:rsid w:val="004B440C"/>
    <w:rsid w:val="004D60B8"/>
    <w:rsid w:val="005070E9"/>
    <w:rsid w:val="00535186"/>
    <w:rsid w:val="005717C5"/>
    <w:rsid w:val="005A60B8"/>
    <w:rsid w:val="005E46B2"/>
    <w:rsid w:val="005F43D7"/>
    <w:rsid w:val="00636BBB"/>
    <w:rsid w:val="006407E0"/>
    <w:rsid w:val="00654483"/>
    <w:rsid w:val="00667A7F"/>
    <w:rsid w:val="006C1D86"/>
    <w:rsid w:val="00700444"/>
    <w:rsid w:val="00720B44"/>
    <w:rsid w:val="0073433F"/>
    <w:rsid w:val="0073606C"/>
    <w:rsid w:val="00741E63"/>
    <w:rsid w:val="00764CC4"/>
    <w:rsid w:val="007F3D92"/>
    <w:rsid w:val="008172E2"/>
    <w:rsid w:val="00844840"/>
    <w:rsid w:val="00851E02"/>
    <w:rsid w:val="008D4FC1"/>
    <w:rsid w:val="00913665"/>
    <w:rsid w:val="009136A3"/>
    <w:rsid w:val="009434BC"/>
    <w:rsid w:val="009A0969"/>
    <w:rsid w:val="009C2C8A"/>
    <w:rsid w:val="009D419A"/>
    <w:rsid w:val="009F1797"/>
    <w:rsid w:val="00A04734"/>
    <w:rsid w:val="00A1564C"/>
    <w:rsid w:val="00A26B32"/>
    <w:rsid w:val="00A45039"/>
    <w:rsid w:val="00A663BE"/>
    <w:rsid w:val="00A846D2"/>
    <w:rsid w:val="00AE50C0"/>
    <w:rsid w:val="00AE7B97"/>
    <w:rsid w:val="00B43CF4"/>
    <w:rsid w:val="00B45E97"/>
    <w:rsid w:val="00B70B4E"/>
    <w:rsid w:val="00B92FBF"/>
    <w:rsid w:val="00BC4BA0"/>
    <w:rsid w:val="00BD48B8"/>
    <w:rsid w:val="00BE4FA5"/>
    <w:rsid w:val="00BF0CD6"/>
    <w:rsid w:val="00C12725"/>
    <w:rsid w:val="00C67340"/>
    <w:rsid w:val="00C90379"/>
    <w:rsid w:val="00C940B0"/>
    <w:rsid w:val="00CA2CB2"/>
    <w:rsid w:val="00CC1983"/>
    <w:rsid w:val="00CD7B0E"/>
    <w:rsid w:val="00CF5717"/>
    <w:rsid w:val="00CF647F"/>
    <w:rsid w:val="00D26892"/>
    <w:rsid w:val="00D332FD"/>
    <w:rsid w:val="00D62B30"/>
    <w:rsid w:val="00D74015"/>
    <w:rsid w:val="00DC3E74"/>
    <w:rsid w:val="00DC5FB4"/>
    <w:rsid w:val="00E13704"/>
    <w:rsid w:val="00E21845"/>
    <w:rsid w:val="00E51DA3"/>
    <w:rsid w:val="00E62E9E"/>
    <w:rsid w:val="00E67E98"/>
    <w:rsid w:val="00EB5805"/>
    <w:rsid w:val="00ED04DB"/>
    <w:rsid w:val="00F1366F"/>
    <w:rsid w:val="00FC30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1486"/>
  <w15:chartTrackingRefBased/>
  <w15:docId w15:val="{B3933DD6-029D-4959-B839-5304DC26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9F"/>
    <w:pPr>
      <w:spacing w:after="0" w:line="36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nhideWhenUsed/>
    <w:rsid w:val="0041169F"/>
    <w:rPr>
      <w:vertAlign w:val="superscript"/>
    </w:rPr>
  </w:style>
  <w:style w:type="paragraph" w:styleId="Header">
    <w:name w:val="header"/>
    <w:basedOn w:val="Normal"/>
    <w:link w:val="HeaderChar"/>
    <w:uiPriority w:val="99"/>
    <w:unhideWhenUsed/>
    <w:rsid w:val="0041169F"/>
    <w:pPr>
      <w:tabs>
        <w:tab w:val="center" w:pos="4680"/>
        <w:tab w:val="right" w:pos="9360"/>
      </w:tabs>
      <w:spacing w:line="240" w:lineRule="auto"/>
    </w:pPr>
  </w:style>
  <w:style w:type="character" w:customStyle="1" w:styleId="HeaderChar">
    <w:name w:val="Header Char"/>
    <w:basedOn w:val="DefaultParagraphFont"/>
    <w:link w:val="Header"/>
    <w:uiPriority w:val="99"/>
    <w:rsid w:val="0041169F"/>
    <w:rPr>
      <w:rFonts w:asciiTheme="minorHAnsi" w:hAnsiTheme="minorHAnsi"/>
      <w:sz w:val="22"/>
    </w:rPr>
  </w:style>
  <w:style w:type="paragraph" w:styleId="Footer">
    <w:name w:val="footer"/>
    <w:basedOn w:val="Normal"/>
    <w:link w:val="FooterChar"/>
    <w:uiPriority w:val="99"/>
    <w:unhideWhenUsed/>
    <w:rsid w:val="0041169F"/>
    <w:pPr>
      <w:tabs>
        <w:tab w:val="center" w:pos="4680"/>
        <w:tab w:val="right" w:pos="9360"/>
      </w:tabs>
      <w:spacing w:line="240" w:lineRule="auto"/>
    </w:pPr>
  </w:style>
  <w:style w:type="character" w:customStyle="1" w:styleId="FooterChar">
    <w:name w:val="Footer Char"/>
    <w:basedOn w:val="DefaultParagraphFont"/>
    <w:link w:val="Footer"/>
    <w:uiPriority w:val="99"/>
    <w:rsid w:val="0041169F"/>
    <w:rPr>
      <w:rFonts w:asciiTheme="minorHAnsi" w:hAnsiTheme="minorHAnsi"/>
      <w:sz w:val="22"/>
    </w:rPr>
  </w:style>
  <w:style w:type="table" w:styleId="TableGrid">
    <w:name w:val="Table Grid"/>
    <w:basedOn w:val="TableNormal"/>
    <w:uiPriority w:val="39"/>
    <w:rsid w:val="0041169F"/>
    <w:pPr>
      <w:spacing w:after="0" w:line="240" w:lineRule="auto"/>
    </w:pPr>
    <w:rPr>
      <w:rFonts w:ascii="Minion Pro Subh" w:hAnsi="Minion Pro Sub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A6446"/>
  </w:style>
  <w:style w:type="paragraph" w:styleId="ListParagraph">
    <w:name w:val="List Paragraph"/>
    <w:basedOn w:val="Normal"/>
    <w:qFormat/>
    <w:rsid w:val="00A846D2"/>
    <w:pPr>
      <w:ind w:left="720"/>
      <w:contextualSpacing/>
    </w:pPr>
    <w:rPr>
      <w:rFonts w:ascii="Calibri" w:eastAsia="Calibri" w:hAnsi="Calibri" w:cs="Times New Roman"/>
    </w:rPr>
  </w:style>
  <w:style w:type="character" w:styleId="Strong">
    <w:name w:val="Strong"/>
    <w:basedOn w:val="DefaultParagraphFont"/>
    <w:uiPriority w:val="22"/>
    <w:qFormat/>
    <w:rsid w:val="00A846D2"/>
    <w:rPr>
      <w:b/>
      <w:bCs/>
    </w:rPr>
  </w:style>
  <w:style w:type="paragraph" w:styleId="NoSpacing">
    <w:name w:val="No Spacing"/>
    <w:qFormat/>
    <w:rsid w:val="00A846D2"/>
    <w:pPr>
      <w:spacing w:after="0" w:line="240" w:lineRule="auto"/>
    </w:pPr>
    <w:rPr>
      <w:rFonts w:ascii="Calibri" w:eastAsia="Calibri" w:hAnsi="Calibri" w:cs="Times New Roman"/>
      <w:sz w:val="22"/>
      <w:lang w:val="en-GB" w:eastAsia="zh-CN"/>
    </w:rPr>
  </w:style>
  <w:style w:type="paragraph" w:styleId="NormalWeb">
    <w:name w:val="Normal (Web)"/>
    <w:basedOn w:val="Normal"/>
    <w:uiPriority w:val="99"/>
    <w:qFormat/>
    <w:rsid w:val="00A846D2"/>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C110-B8DF-0F46-BB18-81537B99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3937</Words>
  <Characters>22441</Characters>
  <Application>Microsoft Office Word</Application>
  <DocSecurity>0</DocSecurity>
  <Lines>187</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Švāns</dc:creator>
  <cp:lastModifiedBy>Ināra Freimane</cp:lastModifiedBy>
  <cp:revision>2</cp:revision>
  <dcterms:created xsi:type="dcterms:W3CDTF">2026-06-30T06:16:00Z</dcterms:created>
  <dcterms:modified xsi:type="dcterms:W3CDTF">2026-06-30T06:16:00Z</dcterms:modified>
</cp:coreProperties>
</file>