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00FFA" w14:textId="1CA9A980" w:rsidR="00E734EA" w:rsidRPr="005A3C39" w:rsidRDefault="00216424" w:rsidP="00E734E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="00E734EA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14:paraId="7D01BEA3" w14:textId="77777777" w:rsidR="00E734EA" w:rsidRPr="005A3C39" w:rsidRDefault="00E734EA" w:rsidP="00E734EA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14:paraId="46FB64BB" w14:textId="77777777" w:rsidR="00E734EA" w:rsidRPr="005A3C39" w:rsidRDefault="00E734EA" w:rsidP="00E734E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Elektronisko atslēgu glabātuvju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piegāde un uzstādīšana”</w:t>
      </w:r>
    </w:p>
    <w:p w14:paraId="35543AF7" w14:textId="7180903B" w:rsidR="00E734EA" w:rsidRDefault="00E734EA" w:rsidP="00E734EA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 w:rsidR="00D873A2">
        <w:rPr>
          <w:rFonts w:ascii="Times New Roman" w:eastAsia="Times New Roman" w:hAnsi="Times New Roman" w:cs="Times New Roman"/>
          <w:sz w:val="20"/>
          <w:szCs w:val="20"/>
          <w:lang w:eastAsia="ar-SA"/>
        </w:rPr>
        <w:t>68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14:paraId="72AF7B29" w14:textId="566144DB" w:rsidR="005906C7" w:rsidRDefault="005906C7" w:rsidP="005906C7">
      <w:pPr>
        <w:pStyle w:val="Heading1"/>
        <w:keepNext w:val="0"/>
        <w:spacing w:before="240" w:after="0"/>
        <w:ind w:left="340" w:hanging="340"/>
        <w:jc w:val="center"/>
        <w:rPr>
          <w:rFonts w:ascii="Times New Roman" w:hAnsi="Times New Roman"/>
          <w:sz w:val="28"/>
          <w:szCs w:val="28"/>
        </w:rPr>
      </w:pPr>
      <w:smartTag w:uri="schemas-tilde-lv/tildestengine" w:element="veidnes">
        <w:smartTagPr>
          <w:attr w:name="text" w:val="Pieteikums"/>
          <w:attr w:name="baseform" w:val="pieteikum|s"/>
          <w:attr w:name="id" w:val="-1"/>
        </w:smartTagPr>
        <w:r w:rsidRPr="00CD7268">
          <w:rPr>
            <w:rFonts w:ascii="Times New Roman" w:hAnsi="Times New Roman"/>
            <w:sz w:val="28"/>
            <w:szCs w:val="28"/>
          </w:rPr>
          <w:t>Pieteikums</w:t>
        </w:r>
      </w:smartTag>
      <w:r w:rsidRPr="00CD7268">
        <w:rPr>
          <w:rFonts w:ascii="Times New Roman" w:hAnsi="Times New Roman"/>
          <w:sz w:val="28"/>
          <w:szCs w:val="28"/>
        </w:rPr>
        <w:t xml:space="preserve"> par piedalīšanos </w:t>
      </w:r>
      <w:r w:rsidR="00666B5F">
        <w:rPr>
          <w:rFonts w:ascii="Times New Roman" w:hAnsi="Times New Roman"/>
          <w:sz w:val="28"/>
          <w:szCs w:val="28"/>
        </w:rPr>
        <w:t>iepirkumā</w:t>
      </w:r>
    </w:p>
    <w:p w14:paraId="3D2CFB49" w14:textId="4E071F1C" w:rsidR="005906C7" w:rsidRPr="005906C7" w:rsidRDefault="005906C7" w:rsidP="0059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0" w:line="240" w:lineRule="auto"/>
        <w:ind w:left="340" w:hanging="340"/>
        <w:jc w:val="center"/>
        <w:outlineLvl w:val="8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</w:pP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“</w:t>
      </w:r>
      <w:r w:rsidR="00E734EA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 xml:space="preserve">Elektronisko atslēgu glabātuvju 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>piegāde un uzstādīšana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”</w:t>
      </w:r>
    </w:p>
    <w:p w14:paraId="01B0F22B" w14:textId="24DE30F7" w:rsidR="005906C7" w:rsidRPr="005906C7" w:rsidRDefault="005906C7" w:rsidP="00243F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480" w:line="240" w:lineRule="auto"/>
        <w:ind w:left="340" w:hanging="34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identifikācijas numurs –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LU 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2018/</w:t>
      </w:r>
      <w:r w:rsidR="00D873A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68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</w:p>
    <w:p w14:paraId="5114D4C5" w14:textId="77777777" w:rsidR="005906C7" w:rsidRDefault="005906C7" w:rsidP="005906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89"/>
      </w:tblGrid>
      <w:tr w:rsidR="00536E5B" w14:paraId="6053B778" w14:textId="77777777" w:rsidTr="00536E5B">
        <w:tc>
          <w:tcPr>
            <w:tcW w:w="1382" w:type="dxa"/>
          </w:tcPr>
          <w:p w14:paraId="1615BF60" w14:textId="77777777" w:rsidR="00536E5B" w:rsidRPr="00536E5B" w:rsidRDefault="00536E5B" w:rsidP="00C942CD">
            <w:pPr>
              <w:rPr>
                <w:sz w:val="24"/>
                <w:szCs w:val="24"/>
              </w:rPr>
            </w:pPr>
            <w:r w:rsidRPr="00536E5B">
              <w:rPr>
                <w:sz w:val="24"/>
                <w:szCs w:val="24"/>
              </w:rPr>
              <w:t>Pretendents,</w:t>
            </w:r>
          </w:p>
        </w:tc>
        <w:tc>
          <w:tcPr>
            <w:tcW w:w="7689" w:type="dxa"/>
            <w:tcBorders>
              <w:bottom w:val="single" w:sz="4" w:space="0" w:color="auto"/>
            </w:tcBorders>
          </w:tcPr>
          <w:p w14:paraId="5B5B803E" w14:textId="77777777" w:rsidR="00536E5B" w:rsidRPr="00536E5B" w:rsidRDefault="00536E5B" w:rsidP="00536E5B">
            <w:pPr>
              <w:rPr>
                <w:b/>
                <w:sz w:val="24"/>
                <w:szCs w:val="24"/>
              </w:rPr>
            </w:pPr>
          </w:p>
        </w:tc>
      </w:tr>
      <w:tr w:rsidR="00536E5B" w14:paraId="2DE2FD20" w14:textId="77777777" w:rsidTr="00536E5B">
        <w:tc>
          <w:tcPr>
            <w:tcW w:w="1382" w:type="dxa"/>
          </w:tcPr>
          <w:p w14:paraId="06B2547C" w14:textId="77777777" w:rsidR="00536E5B" w:rsidRDefault="00536E5B" w:rsidP="00C942CD"/>
        </w:tc>
        <w:tc>
          <w:tcPr>
            <w:tcW w:w="7689" w:type="dxa"/>
            <w:tcBorders>
              <w:top w:val="single" w:sz="4" w:space="0" w:color="auto"/>
            </w:tcBorders>
          </w:tcPr>
          <w:p w14:paraId="025FBD04" w14:textId="77777777" w:rsidR="00536E5B" w:rsidRDefault="00536E5B" w:rsidP="00C942CD">
            <w:pPr>
              <w:jc w:val="center"/>
            </w:pPr>
            <w:r w:rsidRPr="004E30FB">
              <w:rPr>
                <w:rFonts w:eastAsia="SimSun"/>
                <w:vertAlign w:val="superscript"/>
              </w:rPr>
              <w:t>/</w:t>
            </w:r>
            <w:r>
              <w:rPr>
                <w:rFonts w:eastAsia="SimSun"/>
                <w:vertAlign w:val="superscript"/>
              </w:rPr>
              <w:t>Pretendenta</w:t>
            </w:r>
            <w:r w:rsidRPr="004E30FB">
              <w:rPr>
                <w:rFonts w:eastAsia="SimSun"/>
                <w:vertAlign w:val="superscript"/>
              </w:rPr>
              <w:t xml:space="preserve"> nosaukums/</w:t>
            </w:r>
          </w:p>
        </w:tc>
      </w:tr>
    </w:tbl>
    <w:p w14:paraId="1CD0B764" w14:textId="75944A4D" w:rsidR="00536E5B" w:rsidRP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42" w:hanging="3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ar 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iesniegšanu:</w:t>
      </w:r>
    </w:p>
    <w:p w14:paraId="0E183B11" w14:textId="2D25C068" w:rsidR="00536E5B" w:rsidRPr="00536E5B" w:rsidRDefault="00536E5B" w:rsidP="00666B5F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 xml:space="preserve">piesakās piedalīties </w:t>
      </w:r>
      <w:r w:rsidR="00666B5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iepirkumā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 xml:space="preserve"> “</w:t>
      </w:r>
      <w:r w:rsidR="00E734EA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Elektronisko atslēgu glabātuvju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piegāde un uzstādīšana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”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procedūras identifikācijas Nr.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LU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2018/</w:t>
      </w:r>
      <w:r w:rsidR="00D873A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68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);</w:t>
      </w:r>
    </w:p>
    <w:p w14:paraId="529EB671" w14:textId="04D54701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apņemas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veikt piegādes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saskaņā ar tehniskajā specifikācijā noteiktajām prasībām, tehnisko un finanšu piedāvājumu;</w:t>
      </w:r>
    </w:p>
    <w:p w14:paraId="2DCA00E4" w14:textId="77777777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iesniedz piedāvājumu, kas sastāv no:</w:t>
      </w:r>
    </w:p>
    <w:p w14:paraId="3990FDA0" w14:textId="630C0D3F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un atlases dokumentiem (tai skaitā pilnvaras);</w:t>
      </w:r>
    </w:p>
    <w:p w14:paraId="0A5EB1F4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tehniskā piedāvājuma;</w:t>
      </w:r>
    </w:p>
    <w:p w14:paraId="6DDD9469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finanšu piedāvājuma.</w:t>
      </w:r>
    </w:p>
    <w:p w14:paraId="2AAFE3F4" w14:textId="1A492275" w:rsid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apstiprina, ka visas piedāvājumā sniegtās ziņas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tai skaitā pieteikumā norādītā kontaktinformācija, ir patiesas un precīzas un Pasūtītājs pieteikumā norādīto informāciju var izmantot PIL </w:t>
      </w:r>
      <w:r w:rsidR="00666B5F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panta </w:t>
      </w:r>
      <w:r w:rsidR="00666B5F">
        <w:rPr>
          <w:rFonts w:ascii="Times New Roman" w:eastAsia="Times New Roman" w:hAnsi="Times New Roman" w:cs="Times New Roman"/>
          <w:sz w:val="24"/>
          <w:szCs w:val="24"/>
        </w:rPr>
        <w:t xml:space="preserve">četrpadsmitajā </w:t>
      </w:r>
      <w:r>
        <w:rPr>
          <w:rFonts w:ascii="Times New Roman" w:eastAsia="Times New Roman" w:hAnsi="Times New Roman" w:cs="Times New Roman"/>
          <w:sz w:val="24"/>
          <w:szCs w:val="24"/>
        </w:rPr>
        <w:t>daļā noteikto informācijas par rezultātiem nosūtīšanai</w:t>
      </w:r>
      <w:r w:rsidR="00243FFC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1CD75A" w14:textId="479A6E63" w:rsidR="00243FFC" w:rsidRPr="00243FFC" w:rsidRDefault="00243FFC" w:rsidP="00243FFC">
      <w:pPr>
        <w:pStyle w:val="ListParagraph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60" w:after="60" w:line="240" w:lineRule="auto"/>
        <w:ind w:left="714" w:hanging="357"/>
        <w:contextualSpacing w:val="0"/>
        <w:jc w:val="both"/>
        <w:outlineLvl w:val="8"/>
        <w:rPr>
          <w:rFonts w:ascii="Times New Roman" w:eastAsia="Times New Roman" w:hAnsi="Times New Roman" w:cs="Times New Roman"/>
          <w:sz w:val="24"/>
          <w:szCs w:val="24"/>
        </w:rPr>
      </w:pPr>
      <w:r w:rsidRPr="00243FFC">
        <w:rPr>
          <w:rFonts w:ascii="Times New Roman" w:eastAsia="Times New Roman" w:hAnsi="Times New Roman" w:cs="Times New Roman"/>
          <w:sz w:val="24"/>
          <w:szCs w:val="24"/>
        </w:rPr>
        <w:t>apliecina visu piedāvājumā iekļauto dokumentu atvasinājumu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 xml:space="preserve">kopiju, norakstu, izrakstu 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(nepieciešamo pasvītrot)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pareizību</w:t>
      </w:r>
      <w:r w:rsidRPr="00243FFC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16A51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3338A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Informācija par Pretendentu</w:t>
      </w:r>
    </w:p>
    <w:p w14:paraId="4A4739CD" w14:textId="465F435B" w:rsidR="008630C9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</w:t>
      </w:r>
      <w:r w:rsidR="002E7BC0" w:rsidRPr="00243FFC">
        <w:rPr>
          <w:rFonts w:ascii="Times New Roman" w:eastAsia="Times New Roman" w:hAnsi="Times New Roman" w:cs="Times New Roman"/>
          <w:sz w:val="20"/>
          <w:szCs w:val="20"/>
        </w:rPr>
        <w:t xml:space="preserve">a pretendents ir piegādātāju apvienība, 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informāciju</w:t>
      </w:r>
      <w:r w:rsidR="00243FFC" w:rsidRPr="00243FFC">
        <w:rPr>
          <w:rFonts w:ascii="Times New Roman" w:eastAsia="Times New Roman" w:hAnsi="Times New Roman" w:cs="Times New Roman"/>
          <w:sz w:val="20"/>
          <w:szCs w:val="20"/>
        </w:rPr>
        <w:t xml:space="preserve"> norāda par katru piegādātāju apvienības dalībnieku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)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9814FA1" w14:textId="77777777" w:rsidR="008630C9" w:rsidRDefault="00863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4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626"/>
      </w:tblGrid>
      <w:tr w:rsidR="008630C9" w14:paraId="1A70E6AC" w14:textId="77777777" w:rsidTr="00243FFC">
        <w:tc>
          <w:tcPr>
            <w:tcW w:w="4155" w:type="dxa"/>
          </w:tcPr>
          <w:p w14:paraId="60D8AB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626" w:type="dxa"/>
          </w:tcPr>
          <w:p w14:paraId="7333848C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C39BA3E" w14:textId="77777777" w:rsidTr="00243FFC">
        <w:tc>
          <w:tcPr>
            <w:tcW w:w="4155" w:type="dxa"/>
          </w:tcPr>
          <w:p w14:paraId="784E190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Reģistrācijas Nr. </w:t>
            </w:r>
          </w:p>
        </w:tc>
        <w:tc>
          <w:tcPr>
            <w:tcW w:w="5626" w:type="dxa"/>
          </w:tcPr>
          <w:p w14:paraId="67239C8D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6C5232D2" w14:textId="77777777" w:rsidTr="00243FFC">
        <w:tc>
          <w:tcPr>
            <w:tcW w:w="4155" w:type="dxa"/>
          </w:tcPr>
          <w:p w14:paraId="2DAAC1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Reģistrēts (vieta, datums)</w:t>
            </w:r>
          </w:p>
        </w:tc>
        <w:tc>
          <w:tcPr>
            <w:tcW w:w="5626" w:type="dxa"/>
          </w:tcPr>
          <w:p w14:paraId="0AC96C73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25446039" w14:textId="77777777" w:rsidTr="00243FFC">
        <w:tc>
          <w:tcPr>
            <w:tcW w:w="4155" w:type="dxa"/>
          </w:tcPr>
          <w:p w14:paraId="2874813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Juridiskā adrese</w:t>
            </w:r>
          </w:p>
        </w:tc>
        <w:tc>
          <w:tcPr>
            <w:tcW w:w="5626" w:type="dxa"/>
          </w:tcPr>
          <w:p w14:paraId="188E46F2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D93B890" w14:textId="77777777" w:rsidTr="00243FFC">
        <w:tc>
          <w:tcPr>
            <w:tcW w:w="4155" w:type="dxa"/>
          </w:tcPr>
          <w:p w14:paraId="4B2C27EC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</w:t>
            </w:r>
          </w:p>
        </w:tc>
        <w:tc>
          <w:tcPr>
            <w:tcW w:w="5626" w:type="dxa"/>
          </w:tcPr>
          <w:p w14:paraId="780471EE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0084CE40" w14:textId="77777777" w:rsidTr="00243FFC">
        <w:tc>
          <w:tcPr>
            <w:tcW w:w="4155" w:type="dxa"/>
          </w:tcPr>
          <w:p w14:paraId="071C44F5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Kontaktadrese</w:t>
            </w:r>
          </w:p>
        </w:tc>
        <w:tc>
          <w:tcPr>
            <w:tcW w:w="5626" w:type="dxa"/>
          </w:tcPr>
          <w:p w14:paraId="628E19E8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452B681B" w14:textId="77777777" w:rsidTr="00243FFC">
        <w:tc>
          <w:tcPr>
            <w:tcW w:w="4155" w:type="dxa"/>
          </w:tcPr>
          <w:p w14:paraId="01E90F1F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Katras personas atbildības apjoms  (%)</w:t>
            </w:r>
          </w:p>
        </w:tc>
        <w:tc>
          <w:tcPr>
            <w:tcW w:w="5626" w:type="dxa"/>
          </w:tcPr>
          <w:p w14:paraId="64F5CFA2" w14:textId="7C3EEAFC" w:rsidR="008630C9" w:rsidRPr="00536E5B" w:rsidRDefault="00536E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36E5B">
              <w:rPr>
                <w:rFonts w:ascii="Times New Roman" w:eastAsia="Times New Roman" w:hAnsi="Times New Roman" w:cs="Times New Roman"/>
                <w:i/>
              </w:rPr>
              <w:t>[aizpilda piegādātāju apvienības gadījumā]</w:t>
            </w:r>
          </w:p>
        </w:tc>
      </w:tr>
    </w:tbl>
    <w:p w14:paraId="0B1093EF" w14:textId="77777777" w:rsidR="00831A56" w:rsidRDefault="00831A56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4DB88" w14:textId="77777777" w:rsidR="00243FFC" w:rsidRDefault="00243F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3C20911" w14:textId="4FA7DFE3" w:rsidR="008630C9" w:rsidRDefault="002E7BC0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Informācija par Pretendenta</w:t>
      </w:r>
      <w:r w:rsidR="00536E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uzņēmuma atbilstību mazā vai vidējā uzņēmuma statusam</w:t>
      </w:r>
      <w:r w:rsidR="00831A56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EA4CAC" w14:textId="73BC0BA7" w:rsidR="00536E5B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(ja pretendents ir piegādātāju apvienība, informāciju norāda par katru piegādātāju apvienības dalībnieku):</w:t>
      </w:r>
    </w:p>
    <w:p w14:paraId="25E2B3B5" w14:textId="77777777" w:rsidR="008630C9" w:rsidRDefault="008630C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420"/>
        <w:gridCol w:w="3078"/>
      </w:tblGrid>
      <w:tr w:rsidR="008630C9" w14:paraId="3BE0E078" w14:textId="77777777" w:rsidTr="00243FFC">
        <w:tc>
          <w:tcPr>
            <w:tcW w:w="3283" w:type="dxa"/>
          </w:tcPr>
          <w:p w14:paraId="10F2C256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Persona</w:t>
            </w:r>
          </w:p>
          <w:p w14:paraId="4C160A33" w14:textId="307EC200" w:rsidR="008630C9" w:rsidRPr="00243FFC" w:rsidRDefault="00243FFC" w:rsidP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retendents, 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piegādātāju 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apvienī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bas dalībnieks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 apakšuzņēmējs</w:t>
            </w:r>
          </w:p>
        </w:tc>
        <w:tc>
          <w:tcPr>
            <w:tcW w:w="3420" w:type="dxa"/>
          </w:tcPr>
          <w:p w14:paraId="04921FC5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Mazais uzņēmums </w:t>
            </w:r>
          </w:p>
          <w:p w14:paraId="74D988DA" w14:textId="472668B6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kurā nodarbinātas mazāk nekā 50 personas un kura gada apgrozījums un/vai gada bilance kopā nepārsniedz 10 miljonus euro</w:t>
            </w:r>
          </w:p>
          <w:p w14:paraId="58640D8D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  <w:tc>
          <w:tcPr>
            <w:tcW w:w="3078" w:type="dxa"/>
          </w:tcPr>
          <w:p w14:paraId="1168CBE4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Vidējais uzņēmums </w:t>
            </w:r>
          </w:p>
          <w:p w14:paraId="7C62B25B" w14:textId="0EEBBE83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kas nav mazais uzņēmums, un kurā nodarbinātas mazāk nekā 250 personas un kura gada apgrozījums nepārsniedz 50 miljonus euro, un/vai, kura gada bilance kopā nepārsniedz 43 miljonus euro</w:t>
            </w:r>
          </w:p>
          <w:p w14:paraId="716146AA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</w:tr>
      <w:tr w:rsidR="008630C9" w14:paraId="767DD7D5" w14:textId="77777777" w:rsidTr="00243FFC">
        <w:tc>
          <w:tcPr>
            <w:tcW w:w="3283" w:type="dxa"/>
          </w:tcPr>
          <w:p w14:paraId="3D10270C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420" w:type="dxa"/>
          </w:tcPr>
          <w:p w14:paraId="2FB6CDD4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078" w:type="dxa"/>
          </w:tcPr>
          <w:p w14:paraId="13030906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</w:tr>
    </w:tbl>
    <w:p w14:paraId="322E65E4" w14:textId="77777777" w:rsidR="008630C9" w:rsidRDefault="008630C9" w:rsidP="00243F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1DAA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4821"/>
      </w:tblGrid>
      <w:tr w:rsidR="00831A56" w:rsidRPr="00831A56" w14:paraId="4252101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4CF7EB75" w14:textId="77777777" w:rsidR="00831A56" w:rsidRPr="00831A56" w:rsidRDefault="00831A56" w:rsidP="00C942CD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14:paraId="5E10B73A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1FAFCB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61407BBA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14:paraId="01D776F3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541A5654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7EC26A7E" w14:textId="54C5B7E3" w:rsidR="00831A56" w:rsidRPr="00831A56" w:rsidRDefault="00831A56" w:rsidP="00831A56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 xml:space="preserve">Pretendenta </w:t>
            </w:r>
            <w:r>
              <w:rPr>
                <w:rFonts w:ascii="Times New Roman" w:hAnsi="Times New Roman" w:cs="Times New Roman"/>
              </w:rPr>
              <w:t>kontakt</w:t>
            </w:r>
            <w:r w:rsidRPr="00831A56">
              <w:rPr>
                <w:rFonts w:ascii="Times New Roman" w:hAnsi="Times New Roman" w:cs="Times New Roman"/>
              </w:rPr>
              <w:t>tālruņa numurs:</w:t>
            </w:r>
          </w:p>
        </w:tc>
        <w:tc>
          <w:tcPr>
            <w:tcW w:w="2657" w:type="pct"/>
            <w:vAlign w:val="center"/>
          </w:tcPr>
          <w:p w14:paraId="037C56CB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613C30F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16EB148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e-pasta adrese:</w:t>
            </w:r>
          </w:p>
        </w:tc>
        <w:tc>
          <w:tcPr>
            <w:tcW w:w="2657" w:type="pct"/>
            <w:vAlign w:val="center"/>
          </w:tcPr>
          <w:p w14:paraId="5E93C5A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D4C6499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F2EF34A" w14:textId="72B9FE94" w:rsidR="00831A56" w:rsidRPr="00831A56" w:rsidRDefault="00831A56" w:rsidP="00831A56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14:paraId="67381361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DDB32CD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35738F9C" w14:textId="13BD5F4C" w:rsidR="00831A56" w:rsidRPr="00831A56" w:rsidRDefault="00831A56" w:rsidP="00C942CD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57" w:type="pct"/>
            <w:vAlign w:val="center"/>
          </w:tcPr>
          <w:p w14:paraId="2D59172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</w:tbl>
    <w:p w14:paraId="57C8C9F0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831A56" w:rsidSect="00243FFC">
      <w:pgSz w:w="11906" w:h="16838"/>
      <w:pgMar w:top="1418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6216D" w14:textId="77777777" w:rsidR="009601B0" w:rsidRDefault="009601B0" w:rsidP="00831A56">
      <w:pPr>
        <w:spacing w:after="0" w:line="240" w:lineRule="auto"/>
      </w:pPr>
      <w:r>
        <w:separator/>
      </w:r>
    </w:p>
  </w:endnote>
  <w:endnote w:type="continuationSeparator" w:id="0">
    <w:p w14:paraId="5E5DA801" w14:textId="77777777" w:rsidR="009601B0" w:rsidRDefault="009601B0" w:rsidP="0083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99344" w14:textId="77777777" w:rsidR="009601B0" w:rsidRDefault="009601B0" w:rsidP="00831A56">
      <w:pPr>
        <w:spacing w:after="0" w:line="240" w:lineRule="auto"/>
      </w:pPr>
      <w:r>
        <w:separator/>
      </w:r>
    </w:p>
  </w:footnote>
  <w:footnote w:type="continuationSeparator" w:id="0">
    <w:p w14:paraId="00E4A3D7" w14:textId="77777777" w:rsidR="009601B0" w:rsidRDefault="009601B0" w:rsidP="00831A56">
      <w:pPr>
        <w:spacing w:after="0" w:line="240" w:lineRule="auto"/>
      </w:pPr>
      <w:r>
        <w:continuationSeparator/>
      </w:r>
    </w:p>
  </w:footnote>
  <w:footnote w:id="1">
    <w:p w14:paraId="6FA0BF3D" w14:textId="48A688D3" w:rsidR="00243FFC" w:rsidRPr="00831A56" w:rsidRDefault="00243FFC" w:rsidP="00243FF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 xml:space="preserve">Aizpilda tādā gadījumā, ja pretendents izvēlas visu piedāvājumā iekļauto dokumentu </w:t>
      </w:r>
      <w:r>
        <w:rPr>
          <w:rFonts w:ascii="Times New Roman" w:eastAsia="Times New Roman" w:hAnsi="Times New Roman" w:cs="Times New Roman"/>
        </w:rPr>
        <w:t xml:space="preserve">atvasinājumu </w:t>
      </w:r>
      <w:r w:rsidRPr="00831A56">
        <w:rPr>
          <w:rFonts w:ascii="Times New Roman" w:eastAsia="Times New Roman" w:hAnsi="Times New Roman" w:cs="Times New Roman"/>
        </w:rPr>
        <w:t>pareizību apliecināt ar vienu apliecinājumu</w:t>
      </w:r>
      <w:r>
        <w:rPr>
          <w:rFonts w:ascii="Times New Roman" w:eastAsia="Times New Roman" w:hAnsi="Times New Roman" w:cs="Times New Roman"/>
        </w:rPr>
        <w:t>.</w:t>
      </w:r>
    </w:p>
  </w:footnote>
  <w:footnote w:id="2">
    <w:p w14:paraId="22F36A5C" w14:textId="40EBDB6F" w:rsidR="00831A56" w:rsidRDefault="00831A56" w:rsidP="00831A56">
      <w:pPr>
        <w:pStyle w:val="FootnoteText"/>
        <w:jc w:val="both"/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>Atbilstoši EK komisijas 2003. gada 6. maija Ieteikumam par mikro, mazo un vidējo uzņēmumu definīciju (OV L124, 20.5.2003.)</w:t>
      </w:r>
    </w:p>
  </w:footnote>
  <w:footnote w:id="3">
    <w:p w14:paraId="073AB838" w14:textId="72068410" w:rsidR="00831A56" w:rsidRDefault="00831A56" w:rsidP="00831A56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03962"/>
    <w:multiLevelType w:val="multilevel"/>
    <w:tmpl w:val="635C46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1.%2."/>
      <w:lvlJc w:val="left"/>
      <w:pPr>
        <w:ind w:left="1114" w:hanging="360"/>
      </w:pPr>
      <w:rPr>
        <w:rFonts w:ascii="Cambria" w:eastAsia="Cambria" w:hAnsi="Cambria" w:cs="Cambria"/>
      </w:r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2CE0E28"/>
    <w:multiLevelType w:val="multilevel"/>
    <w:tmpl w:val="76FE5E8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bullet"/>
      <w:lvlText w:val="➢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➢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➢.%3.%4."/>
      <w:lvlJc w:val="left"/>
      <w:pPr>
        <w:ind w:left="1728" w:hanging="647"/>
      </w:pPr>
    </w:lvl>
    <w:lvl w:ilvl="4">
      <w:start w:val="1"/>
      <w:numFmt w:val="decimal"/>
      <w:lvlText w:val="%1.➢.%3.%4.%5."/>
      <w:lvlJc w:val="left"/>
      <w:pPr>
        <w:ind w:left="2232" w:hanging="792"/>
      </w:pPr>
    </w:lvl>
    <w:lvl w:ilvl="5">
      <w:start w:val="1"/>
      <w:numFmt w:val="decimal"/>
      <w:lvlText w:val="%1.➢.%3.%4.%5.%6."/>
      <w:lvlJc w:val="left"/>
      <w:pPr>
        <w:ind w:left="2736" w:hanging="935"/>
      </w:pPr>
    </w:lvl>
    <w:lvl w:ilvl="6">
      <w:start w:val="1"/>
      <w:numFmt w:val="decimal"/>
      <w:lvlText w:val="%1.➢.%3.%4.%5.%6.%7."/>
      <w:lvlJc w:val="left"/>
      <w:pPr>
        <w:ind w:left="3240" w:hanging="1080"/>
      </w:pPr>
    </w:lvl>
    <w:lvl w:ilvl="7">
      <w:start w:val="1"/>
      <w:numFmt w:val="decimal"/>
      <w:lvlText w:val="%1.➢.%3.%4.%5.%6.%7.%8."/>
      <w:lvlJc w:val="left"/>
      <w:pPr>
        <w:ind w:left="3744" w:hanging="1224"/>
      </w:pPr>
    </w:lvl>
    <w:lvl w:ilvl="8">
      <w:start w:val="1"/>
      <w:numFmt w:val="decimal"/>
      <w:lvlText w:val="%1.➢.%3.%4.%5.%6.%7.%8.%9."/>
      <w:lvlJc w:val="left"/>
      <w:pPr>
        <w:ind w:left="4320" w:hanging="1440"/>
      </w:pPr>
    </w:lvl>
  </w:abstractNum>
  <w:abstractNum w:abstractNumId="3" w15:restartNumberingAfterBreak="0">
    <w:nsid w:val="44292D26"/>
    <w:multiLevelType w:val="multilevel"/>
    <w:tmpl w:val="77E2809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C9"/>
    <w:rsid w:val="000B2B38"/>
    <w:rsid w:val="000C1783"/>
    <w:rsid w:val="001713A3"/>
    <w:rsid w:val="00216424"/>
    <w:rsid w:val="00243FFC"/>
    <w:rsid w:val="00273003"/>
    <w:rsid w:val="002904B7"/>
    <w:rsid w:val="002E7BC0"/>
    <w:rsid w:val="00522730"/>
    <w:rsid w:val="00536E5B"/>
    <w:rsid w:val="0054159E"/>
    <w:rsid w:val="005906C7"/>
    <w:rsid w:val="005A3C39"/>
    <w:rsid w:val="005D1CE2"/>
    <w:rsid w:val="00666B5F"/>
    <w:rsid w:val="00811104"/>
    <w:rsid w:val="00831A56"/>
    <w:rsid w:val="008630C9"/>
    <w:rsid w:val="008B00FA"/>
    <w:rsid w:val="009601B0"/>
    <w:rsid w:val="00B14FD8"/>
    <w:rsid w:val="00B839C9"/>
    <w:rsid w:val="00C66113"/>
    <w:rsid w:val="00D43A9C"/>
    <w:rsid w:val="00D7039F"/>
    <w:rsid w:val="00D873A2"/>
    <w:rsid w:val="00E02881"/>
    <w:rsid w:val="00E522A3"/>
    <w:rsid w:val="00E734EA"/>
    <w:rsid w:val="00EB7005"/>
    <w:rsid w:val="00EF41F5"/>
    <w:rsid w:val="00F2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DCE8CE9"/>
  <w15:docId w15:val="{9BDA6C1A-1002-4D7D-B2BD-C7A3BCE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6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BC0"/>
    <w:rPr>
      <w:rFonts w:ascii="Segoe UI" w:hAnsi="Segoe UI" w:cs="Segoe UI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831A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31A56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831A56"/>
    <w:rPr>
      <w:vertAlign w:val="superscript"/>
    </w:rPr>
  </w:style>
  <w:style w:type="table" w:styleId="TableGrid">
    <w:name w:val="Table Grid"/>
    <w:basedOn w:val="TableNormal"/>
    <w:rsid w:val="00536E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EB6A-A458-468B-BF17-DC866722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13</cp:revision>
  <dcterms:created xsi:type="dcterms:W3CDTF">2018-02-19T15:32:00Z</dcterms:created>
  <dcterms:modified xsi:type="dcterms:W3CDTF">2018-12-06T08:07:00Z</dcterms:modified>
</cp:coreProperties>
</file>