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57" w:rsidRPr="00A97BE9" w:rsidRDefault="009E3480" w:rsidP="003A1E2B">
      <w:pPr>
        <w:shd w:val="clear" w:color="auto" w:fill="FFFFFF"/>
        <w:ind w:right="45"/>
        <w:jc w:val="center"/>
        <w:rPr>
          <w:b/>
          <w:bCs/>
          <w:color w:val="000000"/>
          <w:spacing w:val="2"/>
          <w:lang w:val="lv-LV"/>
        </w:rPr>
      </w:pPr>
      <w:r w:rsidRPr="00A97BE9">
        <w:rPr>
          <w:b/>
          <w:bCs/>
          <w:color w:val="000000"/>
          <w:spacing w:val="2"/>
          <w:lang w:val="lv-LV"/>
        </w:rPr>
        <w:t xml:space="preserve">Vienošanās </w:t>
      </w:r>
    </w:p>
    <w:p w:rsidR="009E3480" w:rsidRPr="00A97BE9" w:rsidRDefault="009E3480" w:rsidP="00850E57">
      <w:pPr>
        <w:shd w:val="clear" w:color="auto" w:fill="FFFFFF"/>
        <w:ind w:right="45"/>
        <w:jc w:val="center"/>
        <w:rPr>
          <w:b/>
          <w:bCs/>
          <w:color w:val="000000"/>
          <w:spacing w:val="2"/>
          <w:lang w:val="lv-LV"/>
        </w:rPr>
      </w:pPr>
      <w:r w:rsidRPr="00A97BE9">
        <w:rPr>
          <w:b/>
          <w:bCs/>
          <w:color w:val="000000"/>
          <w:spacing w:val="2"/>
          <w:lang w:val="lv-LV"/>
        </w:rPr>
        <w:t>par</w:t>
      </w:r>
      <w:r w:rsidR="00850E57" w:rsidRPr="00A97BE9">
        <w:rPr>
          <w:b/>
          <w:bCs/>
          <w:color w:val="000000"/>
          <w:spacing w:val="2"/>
          <w:lang w:val="lv-LV"/>
        </w:rPr>
        <w:t xml:space="preserve"> </w:t>
      </w:r>
      <w:r w:rsidRPr="00A97BE9">
        <w:rPr>
          <w:b/>
          <w:bCs/>
          <w:color w:val="000000"/>
          <w:spacing w:val="2"/>
          <w:lang w:val="lv-LV"/>
        </w:rPr>
        <w:t>201</w:t>
      </w:r>
      <w:r w:rsidR="00A97BE9" w:rsidRPr="00A97BE9">
        <w:rPr>
          <w:b/>
          <w:bCs/>
          <w:color w:val="000000"/>
          <w:spacing w:val="2"/>
          <w:lang w:val="lv-LV"/>
        </w:rPr>
        <w:t>7</w:t>
      </w:r>
      <w:r w:rsidRPr="00A97BE9">
        <w:rPr>
          <w:b/>
          <w:bCs/>
          <w:color w:val="000000"/>
          <w:spacing w:val="2"/>
          <w:lang w:val="lv-LV"/>
        </w:rPr>
        <w:t xml:space="preserve">.gada </w:t>
      </w:r>
      <w:r w:rsidR="00A97BE9" w:rsidRPr="00A97BE9">
        <w:rPr>
          <w:b/>
          <w:bCs/>
          <w:color w:val="000000"/>
          <w:spacing w:val="2"/>
          <w:lang w:val="lv-LV"/>
        </w:rPr>
        <w:t>19.decembra</w:t>
      </w:r>
      <w:r w:rsidRPr="00A97BE9">
        <w:rPr>
          <w:b/>
          <w:bCs/>
          <w:color w:val="000000"/>
          <w:spacing w:val="2"/>
          <w:lang w:val="lv-LV"/>
        </w:rPr>
        <w:t xml:space="preserve"> līgum</w:t>
      </w:r>
      <w:r w:rsidR="00850E57" w:rsidRPr="00A97BE9">
        <w:rPr>
          <w:b/>
          <w:bCs/>
          <w:color w:val="000000"/>
          <w:spacing w:val="2"/>
          <w:lang w:val="lv-LV"/>
        </w:rPr>
        <w:t>a</w:t>
      </w:r>
      <w:r w:rsidRPr="00A97BE9">
        <w:rPr>
          <w:b/>
          <w:bCs/>
          <w:color w:val="000000"/>
          <w:spacing w:val="2"/>
          <w:lang w:val="lv-LV"/>
        </w:rPr>
        <w:t xml:space="preserve"> Nr.6012-A213/</w:t>
      </w:r>
      <w:r w:rsidR="00A97BE9" w:rsidRPr="00A97BE9">
        <w:rPr>
          <w:b/>
          <w:bCs/>
          <w:color w:val="000000"/>
          <w:spacing w:val="2"/>
          <w:lang w:val="lv-LV"/>
        </w:rPr>
        <w:t>131</w:t>
      </w:r>
      <w:r w:rsidR="00850E57" w:rsidRPr="00A97BE9">
        <w:rPr>
          <w:b/>
          <w:bCs/>
          <w:color w:val="000000"/>
          <w:spacing w:val="2"/>
          <w:lang w:val="lv-LV"/>
        </w:rPr>
        <w:t xml:space="preserve"> izbeigšanu</w:t>
      </w:r>
    </w:p>
    <w:p w:rsidR="003A1E2B" w:rsidRPr="00A97BE9" w:rsidRDefault="003A1E2B" w:rsidP="00287A1F">
      <w:pPr>
        <w:shd w:val="clear" w:color="auto" w:fill="FFFFFF"/>
        <w:rPr>
          <w:bCs/>
          <w:color w:val="000000"/>
          <w:spacing w:val="2"/>
          <w:lang w:val="lv-LV"/>
        </w:rPr>
      </w:pPr>
    </w:p>
    <w:p w:rsidR="00287A1F" w:rsidRPr="00A97BE9" w:rsidRDefault="00287A1F" w:rsidP="00287A1F">
      <w:pPr>
        <w:shd w:val="clear" w:color="auto" w:fill="FFFFFF"/>
        <w:rPr>
          <w:bCs/>
          <w:color w:val="000000"/>
          <w:spacing w:val="2"/>
          <w:lang w:val="lv-LV"/>
        </w:rPr>
      </w:pPr>
      <w:r w:rsidRPr="00A97BE9">
        <w:rPr>
          <w:bCs/>
          <w:color w:val="000000"/>
          <w:spacing w:val="2"/>
          <w:lang w:val="lv-LV"/>
        </w:rPr>
        <w:t>Rīgā</w:t>
      </w:r>
      <w:r w:rsidR="00C218FE" w:rsidRPr="00A97BE9">
        <w:rPr>
          <w:bCs/>
          <w:color w:val="000000"/>
          <w:spacing w:val="2"/>
          <w:lang w:val="lv-LV"/>
        </w:rPr>
        <w:t>,</w:t>
      </w:r>
      <w:r w:rsidRPr="00A97BE9">
        <w:rPr>
          <w:bCs/>
          <w:color w:val="000000"/>
          <w:spacing w:val="2"/>
          <w:lang w:val="lv-LV"/>
        </w:rPr>
        <w:t xml:space="preserve">                                                                                 201</w:t>
      </w:r>
      <w:r w:rsidR="00A97BE9" w:rsidRPr="00A97BE9">
        <w:rPr>
          <w:bCs/>
          <w:color w:val="000000"/>
          <w:spacing w:val="2"/>
          <w:lang w:val="lv-LV"/>
        </w:rPr>
        <w:t>9</w:t>
      </w:r>
      <w:r w:rsidR="00A509B8">
        <w:rPr>
          <w:bCs/>
          <w:color w:val="000000"/>
          <w:spacing w:val="2"/>
          <w:lang w:val="lv-LV"/>
        </w:rPr>
        <w:t xml:space="preserve">.gada </w:t>
      </w:r>
      <w:r w:rsidR="00CB4A1A">
        <w:rPr>
          <w:bCs/>
          <w:color w:val="000000"/>
          <w:spacing w:val="2"/>
          <w:lang w:val="lv-LV"/>
        </w:rPr>
        <w:t>28</w:t>
      </w:r>
      <w:r w:rsidR="00A509B8">
        <w:rPr>
          <w:bCs/>
          <w:color w:val="000000"/>
          <w:spacing w:val="2"/>
          <w:lang w:val="lv-LV"/>
        </w:rPr>
        <w:t>.</w:t>
      </w:r>
      <w:r w:rsidR="00A97BE9" w:rsidRPr="00A97BE9">
        <w:rPr>
          <w:bCs/>
          <w:color w:val="000000"/>
          <w:spacing w:val="2"/>
          <w:lang w:val="lv-LV"/>
        </w:rPr>
        <w:t>februārī</w:t>
      </w:r>
    </w:p>
    <w:p w:rsidR="00F96EF3" w:rsidRPr="00A97BE9" w:rsidRDefault="00F96EF3" w:rsidP="00F96EF3">
      <w:pPr>
        <w:rPr>
          <w:b/>
          <w:lang w:val="lv-LV"/>
        </w:rPr>
      </w:pPr>
    </w:p>
    <w:p w:rsidR="00A97BE9" w:rsidRPr="00A97BE9" w:rsidRDefault="00536309" w:rsidP="00A97BE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jc w:val="both"/>
        <w:rPr>
          <w:snapToGrid w:val="0"/>
          <w:lang w:val="lv-LV"/>
        </w:rPr>
      </w:pPr>
      <w:r w:rsidRPr="00A97BE9">
        <w:rPr>
          <w:b/>
          <w:snapToGrid w:val="0"/>
          <w:color w:val="000000"/>
          <w:lang w:val="lv-LV"/>
        </w:rPr>
        <w:t xml:space="preserve">            </w:t>
      </w:r>
      <w:r w:rsidR="00A97BE9" w:rsidRPr="00A97BE9">
        <w:rPr>
          <w:b/>
          <w:snapToGrid w:val="0"/>
          <w:color w:val="000000"/>
          <w:lang w:val="lv-LV"/>
        </w:rPr>
        <w:t xml:space="preserve">   Latvijas Universitāte</w:t>
      </w:r>
      <w:r w:rsidR="00A97BE9" w:rsidRPr="00A97BE9">
        <w:rPr>
          <w:snapToGrid w:val="0"/>
          <w:color w:val="000000"/>
          <w:lang w:val="lv-LV"/>
        </w:rPr>
        <w:t xml:space="preserve">, reģistrācijas Nr.3341000218, juridiskā adrese: Raiņa bulvāris 19, Rīga, </w:t>
      </w:r>
      <w:r w:rsidR="00A97BE9" w:rsidRPr="00A97BE9">
        <w:rPr>
          <w:snapToGrid w:val="0"/>
          <w:color w:val="000000"/>
          <w:spacing w:val="1"/>
          <w:lang w:val="lv-LV"/>
        </w:rPr>
        <w:t xml:space="preserve">LV-1586, </w:t>
      </w:r>
      <w:r w:rsidR="00A97BE9" w:rsidRPr="00A97BE9">
        <w:rPr>
          <w:snapToGrid w:val="0"/>
          <w:color w:val="000000"/>
          <w:lang w:val="lv-LV"/>
        </w:rPr>
        <w:t xml:space="preserve">(turpmāk tekstā - Pasūtītājs), tās Infrastruktūras departamenta direktora p.i. Marģera Poča personā, kurš rīkojas uz LU Administrācijas reglamenta (apstiprināts ar LU 17.07.2017. rīkojumu Nr. 1/244) pamata, no vienas puses, </w:t>
      </w:r>
      <w:r w:rsidR="00A97BE9" w:rsidRPr="00A97BE9">
        <w:rPr>
          <w:snapToGrid w:val="0"/>
          <w:lang w:val="lv-LV"/>
        </w:rPr>
        <w:t xml:space="preserve">un </w:t>
      </w:r>
    </w:p>
    <w:p w:rsidR="006F2D4A" w:rsidRPr="00A97BE9" w:rsidRDefault="00A97BE9" w:rsidP="00A97BE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jc w:val="both"/>
        <w:rPr>
          <w:lang w:val="lv-LV"/>
        </w:rPr>
      </w:pPr>
      <w:r w:rsidRPr="00A97BE9">
        <w:rPr>
          <w:b/>
          <w:lang w:val="lv-LV" w:eastAsia="ar-SA"/>
        </w:rPr>
        <w:tab/>
      </w:r>
      <w:r w:rsidRPr="00A97BE9">
        <w:rPr>
          <w:b/>
          <w:lang w:val="lv-LV" w:eastAsia="ar-SA"/>
        </w:rPr>
        <w:tab/>
        <w:t>UAB „VITARESTA”</w:t>
      </w:r>
      <w:r w:rsidRPr="00A97BE9">
        <w:rPr>
          <w:b/>
          <w:lang w:val="lv-LV"/>
        </w:rPr>
        <w:t>,</w:t>
      </w:r>
      <w:r w:rsidRPr="00A97BE9">
        <w:rPr>
          <w:lang w:val="lv-LV"/>
        </w:rPr>
        <w:t xml:space="preserve"> </w:t>
      </w:r>
      <w:r w:rsidRPr="00A97BE9">
        <w:rPr>
          <w:snapToGrid w:val="0"/>
          <w:color w:val="000000"/>
          <w:lang w:val="lv-LV"/>
        </w:rPr>
        <w:t>reģistrācijas Nr.</w:t>
      </w:r>
      <w:r w:rsidRPr="00A97BE9">
        <w:t xml:space="preserve"> 135227610</w:t>
      </w:r>
      <w:r w:rsidRPr="00A97BE9">
        <w:rPr>
          <w:lang w:val="lv-LV"/>
        </w:rPr>
        <w:t xml:space="preserve">, </w:t>
      </w:r>
      <w:r w:rsidRPr="00A97BE9">
        <w:rPr>
          <w:snapToGrid w:val="0"/>
          <w:color w:val="000000"/>
          <w:lang w:val="lv-LV"/>
        </w:rPr>
        <w:t xml:space="preserve">juridiskā adrese: </w:t>
      </w:r>
      <w:proofErr w:type="spellStart"/>
      <w:r w:rsidRPr="00A97BE9">
        <w:t>Butrimonių</w:t>
      </w:r>
      <w:proofErr w:type="spellEnd"/>
      <w:r w:rsidRPr="00A97BE9">
        <w:t xml:space="preserve"> g.  5, LT-50203, Kaunas</w:t>
      </w:r>
      <w:r w:rsidRPr="00A97BE9">
        <w:rPr>
          <w:lang w:val="lv-LV"/>
        </w:rPr>
        <w:t xml:space="preserve"> (turpmāk tekstā – Uzņēmējs), tās </w:t>
      </w:r>
      <w:r w:rsidR="00CB4A1A">
        <w:rPr>
          <w:lang w:val="lv-LV"/>
        </w:rPr>
        <w:t>____________</w:t>
      </w:r>
      <w:r w:rsidRPr="00A97BE9">
        <w:rPr>
          <w:lang w:val="lv-LV"/>
        </w:rPr>
        <w:t xml:space="preserve"> personā, kas darbojas uz statūtu pamata</w:t>
      </w:r>
      <w:r w:rsidR="00536309" w:rsidRPr="00A97BE9">
        <w:rPr>
          <w:lang w:val="lv-LV"/>
        </w:rPr>
        <w:t>, no otras puses</w:t>
      </w:r>
      <w:r w:rsidR="00C218FE" w:rsidRPr="00A97BE9">
        <w:rPr>
          <w:lang w:val="lv-LV"/>
        </w:rPr>
        <w:t>, bet abi kopā un katrs atsevišķi turpmāk saukti – Puse/-es</w:t>
      </w:r>
      <w:proofErr w:type="gramStart"/>
      <w:r w:rsidR="00C218FE" w:rsidRPr="00A97BE9">
        <w:rPr>
          <w:lang w:val="lv-LV"/>
        </w:rPr>
        <w:t xml:space="preserve">,  </w:t>
      </w:r>
      <w:r w:rsidR="00FA40BB">
        <w:rPr>
          <w:lang w:val="lv-LV"/>
        </w:rPr>
        <w:t>pamatojoties</w:t>
      </w:r>
      <w:proofErr w:type="gramEnd"/>
      <w:r w:rsidR="00FA40BB">
        <w:rPr>
          <w:lang w:val="lv-LV"/>
        </w:rPr>
        <w:t xml:space="preserve"> uz</w:t>
      </w:r>
      <w:r w:rsidR="006F2D4A" w:rsidRPr="00A97BE9">
        <w:rPr>
          <w:lang w:val="lv-LV"/>
        </w:rPr>
        <w:t>:</w:t>
      </w:r>
    </w:p>
    <w:p w:rsidR="006F2D4A" w:rsidRDefault="00C218FE" w:rsidP="00844475">
      <w:pPr>
        <w:pStyle w:val="txt1"/>
        <w:numPr>
          <w:ilvl w:val="0"/>
          <w:numId w:val="16"/>
        </w:numPr>
        <w:tabs>
          <w:tab w:val="clear" w:pos="794"/>
          <w:tab w:val="left" w:pos="284"/>
        </w:tabs>
        <w:ind w:left="284" w:hanging="284"/>
        <w:rPr>
          <w:rFonts w:ascii="Times New Roman" w:hAnsi="Times New Roman"/>
          <w:sz w:val="24"/>
          <w:szCs w:val="24"/>
          <w:lang w:val="lv-LV"/>
        </w:rPr>
      </w:pPr>
      <w:r w:rsidRPr="00A97BE9">
        <w:rPr>
          <w:rFonts w:ascii="Times New Roman" w:hAnsi="Times New Roman"/>
          <w:bCs/>
          <w:spacing w:val="2"/>
          <w:sz w:val="24"/>
          <w:szCs w:val="24"/>
          <w:lang w:val="lv-LV"/>
        </w:rPr>
        <w:t>201</w:t>
      </w:r>
      <w:r w:rsidR="00A97BE9" w:rsidRPr="00A97BE9">
        <w:rPr>
          <w:rFonts w:ascii="Times New Roman" w:hAnsi="Times New Roman"/>
          <w:bCs/>
          <w:spacing w:val="2"/>
          <w:sz w:val="24"/>
          <w:szCs w:val="24"/>
          <w:lang w:val="lv-LV"/>
        </w:rPr>
        <w:t>7</w:t>
      </w:r>
      <w:r w:rsidRPr="00A97BE9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.gada </w:t>
      </w:r>
      <w:r w:rsidR="00A97BE9" w:rsidRPr="00A97BE9">
        <w:rPr>
          <w:rFonts w:ascii="Times New Roman" w:hAnsi="Times New Roman"/>
          <w:bCs/>
          <w:spacing w:val="2"/>
          <w:sz w:val="24"/>
          <w:szCs w:val="24"/>
          <w:lang w:val="lv-LV"/>
        </w:rPr>
        <w:t>19.decembra</w:t>
      </w:r>
      <w:r w:rsidR="005B4F93" w:rsidRPr="00A97BE9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 līgum</w:t>
      </w:r>
      <w:r w:rsidR="003A1E2B" w:rsidRPr="00A97BE9">
        <w:rPr>
          <w:rFonts w:ascii="Times New Roman" w:hAnsi="Times New Roman"/>
          <w:bCs/>
          <w:spacing w:val="2"/>
          <w:sz w:val="24"/>
          <w:szCs w:val="24"/>
          <w:lang w:val="lv-LV"/>
        </w:rPr>
        <w:t>ā</w:t>
      </w:r>
      <w:r w:rsidR="005B4F93" w:rsidRPr="00A97BE9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 Nr.</w:t>
      </w:r>
      <w:r w:rsidR="00A97BE9" w:rsidRPr="00A97BE9">
        <w:rPr>
          <w:rFonts w:ascii="Times New Roman" w:hAnsi="Times New Roman"/>
          <w:b/>
          <w:bCs/>
          <w:spacing w:val="2"/>
          <w:sz w:val="24"/>
          <w:szCs w:val="24"/>
          <w:lang w:val="lv-LV"/>
        </w:rPr>
        <w:t xml:space="preserve"> </w:t>
      </w:r>
      <w:r w:rsidR="00A97BE9" w:rsidRPr="00A97BE9">
        <w:rPr>
          <w:rFonts w:ascii="Times New Roman" w:hAnsi="Times New Roman"/>
          <w:bCs/>
          <w:spacing w:val="2"/>
          <w:sz w:val="24"/>
          <w:szCs w:val="24"/>
          <w:lang w:val="lv-LV"/>
        </w:rPr>
        <w:t>6012-A213/131</w:t>
      </w:r>
      <w:r w:rsidR="005B12A0" w:rsidRPr="00A97BE9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 </w:t>
      </w:r>
      <w:r w:rsidRPr="00A97BE9">
        <w:rPr>
          <w:rFonts w:ascii="Times New Roman" w:hAnsi="Times New Roman"/>
          <w:bCs/>
          <w:spacing w:val="2"/>
          <w:sz w:val="24"/>
          <w:szCs w:val="24"/>
          <w:lang w:val="lv-LV"/>
        </w:rPr>
        <w:t>(turpmāk – Līgums), kas noslēgts</w:t>
      </w:r>
      <w:r w:rsidR="006F2D4A" w:rsidRPr="00A97BE9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 pamatojoties uz</w:t>
      </w:r>
      <w:r w:rsidRPr="00A97BE9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 </w:t>
      </w:r>
      <w:r w:rsidRPr="00A97BE9">
        <w:rPr>
          <w:rFonts w:ascii="Times New Roman" w:hAnsi="Times New Roman"/>
          <w:sz w:val="24"/>
          <w:szCs w:val="24"/>
          <w:lang w:val="lv-LV"/>
        </w:rPr>
        <w:t>LU organizētā konkursa</w:t>
      </w:r>
      <w:r w:rsidRPr="00A97BE9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A97BE9">
        <w:rPr>
          <w:rFonts w:ascii="Times New Roman" w:hAnsi="Times New Roman"/>
          <w:sz w:val="24"/>
          <w:szCs w:val="24"/>
          <w:lang w:val="lv-LV"/>
        </w:rPr>
        <w:t>„</w:t>
      </w:r>
      <w:r w:rsidR="00A97BE9" w:rsidRPr="00A97BE9">
        <w:rPr>
          <w:rFonts w:ascii="Times New Roman" w:hAnsi="Times New Roman"/>
          <w:sz w:val="24"/>
          <w:szCs w:val="24"/>
          <w:lang w:val="lv-LV"/>
        </w:rPr>
        <w:t>Latvijas Universitātes telpu uzkopšanas pakalpojumi</w:t>
      </w:r>
      <w:r w:rsidRPr="00A97BE9">
        <w:rPr>
          <w:rFonts w:ascii="Times New Roman" w:hAnsi="Times New Roman"/>
          <w:sz w:val="24"/>
          <w:szCs w:val="24"/>
          <w:lang w:val="lv-LV"/>
        </w:rPr>
        <w:t>” (iepirkuma identifikācijas Nr.LU 201</w:t>
      </w:r>
      <w:r w:rsidR="00A97BE9" w:rsidRPr="00A97BE9">
        <w:rPr>
          <w:rFonts w:ascii="Times New Roman" w:hAnsi="Times New Roman"/>
          <w:sz w:val="24"/>
          <w:szCs w:val="24"/>
          <w:lang w:val="lv-LV"/>
        </w:rPr>
        <w:t>7</w:t>
      </w:r>
      <w:r w:rsidRPr="00A97BE9">
        <w:rPr>
          <w:rFonts w:ascii="Times New Roman" w:hAnsi="Times New Roman"/>
          <w:sz w:val="24"/>
          <w:szCs w:val="24"/>
          <w:lang w:val="lv-LV"/>
        </w:rPr>
        <w:t>/</w:t>
      </w:r>
      <w:r w:rsidR="00A97BE9" w:rsidRPr="00A97BE9">
        <w:rPr>
          <w:rFonts w:ascii="Times New Roman" w:hAnsi="Times New Roman"/>
          <w:sz w:val="24"/>
          <w:szCs w:val="24"/>
          <w:lang w:val="lv-LV"/>
        </w:rPr>
        <w:t>58</w:t>
      </w:r>
      <w:r w:rsidRPr="00A97BE9">
        <w:rPr>
          <w:rFonts w:ascii="Times New Roman" w:hAnsi="Times New Roman"/>
          <w:sz w:val="24"/>
          <w:szCs w:val="24"/>
          <w:lang w:val="lv-LV"/>
        </w:rPr>
        <w:t>)</w:t>
      </w:r>
      <w:r w:rsidR="00A11FD2" w:rsidRPr="00A97BE9">
        <w:rPr>
          <w:rFonts w:ascii="Times New Roman" w:hAnsi="Times New Roman"/>
          <w:sz w:val="24"/>
          <w:szCs w:val="24"/>
          <w:lang w:val="lv-LV"/>
        </w:rPr>
        <w:t xml:space="preserve"> (turpmāk – Iepirkums)</w:t>
      </w:r>
      <w:r w:rsidR="00A97BE9">
        <w:rPr>
          <w:rFonts w:ascii="Times New Roman" w:hAnsi="Times New Roman"/>
          <w:sz w:val="24"/>
          <w:szCs w:val="24"/>
          <w:lang w:val="lv-LV"/>
        </w:rPr>
        <w:t xml:space="preserve"> Iepirkuma priekšmeta 9.daļā</w:t>
      </w:r>
      <w:r w:rsidRPr="00A97BE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F2D4A" w:rsidRPr="00A97BE9">
        <w:rPr>
          <w:rFonts w:ascii="Times New Roman" w:hAnsi="Times New Roman"/>
          <w:sz w:val="24"/>
          <w:szCs w:val="24"/>
          <w:lang w:val="lv-LV"/>
        </w:rPr>
        <w:t>rezultātiem, noteikto;</w:t>
      </w:r>
    </w:p>
    <w:p w:rsidR="00326449" w:rsidRPr="00A97BE9" w:rsidRDefault="00326449" w:rsidP="00844475">
      <w:pPr>
        <w:pStyle w:val="txt1"/>
        <w:numPr>
          <w:ilvl w:val="0"/>
          <w:numId w:val="16"/>
        </w:numPr>
        <w:tabs>
          <w:tab w:val="clear" w:pos="794"/>
          <w:tab w:val="left" w:pos="284"/>
        </w:tabs>
        <w:ind w:left="284" w:hanging="2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Latvijas Universitātes Kardioloģijas un reģeneratīvās medicīnas institūt</w:t>
      </w:r>
      <w:r w:rsidR="00FA40BB">
        <w:rPr>
          <w:rFonts w:ascii="Times New Roman" w:hAnsi="Times New Roman"/>
          <w:sz w:val="24"/>
          <w:szCs w:val="24"/>
          <w:lang w:val="lv-LV"/>
        </w:rPr>
        <w:t>a</w:t>
      </w:r>
      <w:r>
        <w:rPr>
          <w:rFonts w:ascii="Times New Roman" w:hAnsi="Times New Roman"/>
          <w:sz w:val="24"/>
          <w:szCs w:val="24"/>
          <w:lang w:val="lv-LV"/>
        </w:rPr>
        <w:t>, kas atradās Latvijas Universitātes ēkā O.Vācieša ielā 4, Rīgā</w:t>
      </w:r>
      <w:r w:rsidR="00FA40BB">
        <w:rPr>
          <w:rFonts w:ascii="Times New Roman" w:hAnsi="Times New Roman"/>
          <w:sz w:val="24"/>
          <w:szCs w:val="24"/>
          <w:lang w:val="lv-LV"/>
        </w:rPr>
        <w:t xml:space="preserve"> darbība ir pārvietota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A40BB">
        <w:rPr>
          <w:rFonts w:ascii="Times New Roman" w:hAnsi="Times New Roman"/>
          <w:sz w:val="24"/>
          <w:szCs w:val="24"/>
          <w:lang w:val="lv-LV"/>
        </w:rPr>
        <w:t xml:space="preserve">uz </w:t>
      </w:r>
      <w:r>
        <w:rPr>
          <w:rFonts w:ascii="Times New Roman" w:hAnsi="Times New Roman"/>
          <w:sz w:val="24"/>
          <w:szCs w:val="24"/>
          <w:lang w:val="lv-LV"/>
        </w:rPr>
        <w:t>Latvijas Universitātes Zinātņu māju Jelgavas ielā 3, Rīgā un ir zudusi nepieciešamība pēc pilna</w:t>
      </w:r>
      <w:r w:rsidR="00A509B8">
        <w:rPr>
          <w:rFonts w:ascii="Times New Roman" w:hAnsi="Times New Roman"/>
          <w:sz w:val="24"/>
          <w:szCs w:val="24"/>
          <w:lang w:val="lv-LV"/>
        </w:rPr>
        <w:t>s</w:t>
      </w:r>
      <w:r>
        <w:rPr>
          <w:rFonts w:ascii="Times New Roman" w:hAnsi="Times New Roman"/>
          <w:sz w:val="24"/>
          <w:szCs w:val="24"/>
          <w:lang w:val="lv-LV"/>
        </w:rPr>
        <w:t xml:space="preserve"> ēkas O.Vācieša ielā 4 uzkopšanas,</w:t>
      </w:r>
    </w:p>
    <w:p w:rsidR="00F96EF3" w:rsidRPr="00A97BE9" w:rsidRDefault="00A86341" w:rsidP="00536309">
      <w:pPr>
        <w:pStyle w:val="txt1"/>
        <w:rPr>
          <w:rFonts w:ascii="Times New Roman" w:hAnsi="Times New Roman"/>
          <w:sz w:val="24"/>
          <w:szCs w:val="24"/>
          <w:lang w:val="lv-LV"/>
        </w:rPr>
      </w:pPr>
      <w:r w:rsidRPr="00A97BE9">
        <w:rPr>
          <w:rFonts w:ascii="Times New Roman" w:hAnsi="Times New Roman"/>
          <w:sz w:val="24"/>
          <w:szCs w:val="24"/>
          <w:lang w:val="lv-LV"/>
        </w:rPr>
        <w:t>noslēdz šādu vienošanos (turpmāk – Vienošanās):</w:t>
      </w:r>
    </w:p>
    <w:p w:rsidR="00A73529" w:rsidRPr="00A97BE9" w:rsidRDefault="00A509B8" w:rsidP="00A73529">
      <w:pPr>
        <w:pStyle w:val="txt1"/>
        <w:numPr>
          <w:ilvl w:val="0"/>
          <w:numId w:val="17"/>
        </w:numPr>
        <w:tabs>
          <w:tab w:val="clear" w:pos="794"/>
          <w:tab w:val="left" w:pos="284"/>
        </w:tabs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  <w:lang w:val="lv-LV" w:eastAsia="lv-LV"/>
        </w:rPr>
      </w:pPr>
      <w:proofErr w:type="spellStart"/>
      <w:r>
        <w:rPr>
          <w:rFonts w:ascii="Times New Roman" w:hAnsi="Times New Roman"/>
          <w:bCs/>
          <w:spacing w:val="2"/>
          <w:sz w:val="24"/>
          <w:szCs w:val="24"/>
        </w:rPr>
        <w:t>Puses</w:t>
      </w:r>
      <w:proofErr w:type="spellEnd"/>
      <w:r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pacing w:val="2"/>
          <w:sz w:val="24"/>
          <w:szCs w:val="24"/>
        </w:rPr>
        <w:t>vienojas</w:t>
      </w:r>
      <w:proofErr w:type="spellEnd"/>
      <w:r>
        <w:rPr>
          <w:rFonts w:ascii="Times New Roman" w:hAnsi="Times New Roman"/>
          <w:bCs/>
          <w:spacing w:val="2"/>
          <w:sz w:val="24"/>
          <w:szCs w:val="24"/>
        </w:rPr>
        <w:t>, p</w:t>
      </w:r>
      <w:r w:rsidR="00326449" w:rsidRPr="00A97BE9">
        <w:rPr>
          <w:rFonts w:ascii="Times New Roman" w:hAnsi="Times New Roman"/>
          <w:sz w:val="24"/>
          <w:szCs w:val="24"/>
          <w:lang w:val="lv-LV"/>
        </w:rPr>
        <w:t xml:space="preserve">amatojoties uz Līguma </w:t>
      </w:r>
      <w:r w:rsidR="00326449">
        <w:rPr>
          <w:rFonts w:ascii="Times New Roman" w:hAnsi="Times New Roman"/>
          <w:sz w:val="24"/>
          <w:szCs w:val="24"/>
          <w:lang w:val="lv-LV"/>
        </w:rPr>
        <w:t>8.2</w:t>
      </w:r>
      <w:r w:rsidR="00326449" w:rsidRPr="00A97BE9">
        <w:rPr>
          <w:rFonts w:ascii="Times New Roman" w:hAnsi="Times New Roman"/>
          <w:sz w:val="24"/>
          <w:szCs w:val="24"/>
          <w:lang w:val="lv-LV"/>
        </w:rPr>
        <w:t>.punktā noteikto</w:t>
      </w:r>
      <w:r w:rsidR="00326449">
        <w:rPr>
          <w:rFonts w:ascii="Times New Roman" w:hAnsi="Times New Roman"/>
          <w:sz w:val="24"/>
          <w:szCs w:val="24"/>
          <w:lang w:val="lv-LV"/>
        </w:rPr>
        <w:t>, i</w:t>
      </w:r>
      <w:r w:rsidR="00B102A3" w:rsidRPr="00A97BE9">
        <w:rPr>
          <w:rFonts w:ascii="Times New Roman" w:hAnsi="Times New Roman"/>
          <w:sz w:val="24"/>
          <w:szCs w:val="24"/>
          <w:lang w:val="lv-LV" w:eastAsia="lv-LV"/>
        </w:rPr>
        <w:t xml:space="preserve">zbeigt </w:t>
      </w:r>
      <w:proofErr w:type="spellStart"/>
      <w:r w:rsidR="00B102A3" w:rsidRPr="00A97BE9">
        <w:rPr>
          <w:rFonts w:ascii="Times New Roman" w:hAnsi="Times New Roman"/>
          <w:bCs/>
          <w:spacing w:val="2"/>
          <w:sz w:val="24"/>
          <w:szCs w:val="24"/>
        </w:rPr>
        <w:t>Līgumu</w:t>
      </w:r>
      <w:proofErr w:type="spellEnd"/>
      <w:r w:rsidR="00A97BE9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proofErr w:type="spellStart"/>
      <w:r w:rsidR="00A97BE9">
        <w:rPr>
          <w:rFonts w:ascii="Times New Roman" w:hAnsi="Times New Roman"/>
          <w:bCs/>
          <w:spacing w:val="2"/>
          <w:sz w:val="24"/>
          <w:szCs w:val="24"/>
        </w:rPr>
        <w:t>ar</w:t>
      </w:r>
      <w:proofErr w:type="spellEnd"/>
      <w:r w:rsidR="00A97BE9">
        <w:rPr>
          <w:rFonts w:ascii="Times New Roman" w:hAnsi="Times New Roman"/>
          <w:bCs/>
          <w:spacing w:val="2"/>
          <w:sz w:val="24"/>
          <w:szCs w:val="24"/>
        </w:rPr>
        <w:t xml:space="preserve"> 2019.gada 1.martu</w:t>
      </w:r>
      <w:r w:rsidR="00326449">
        <w:rPr>
          <w:rFonts w:ascii="Times New Roman" w:hAnsi="Times New Roman"/>
          <w:bCs/>
          <w:spacing w:val="2"/>
          <w:sz w:val="24"/>
          <w:szCs w:val="24"/>
        </w:rPr>
        <w:t>;</w:t>
      </w:r>
    </w:p>
    <w:p w:rsidR="00A41D42" w:rsidRPr="00A97BE9" w:rsidRDefault="00A41D42" w:rsidP="00A73529">
      <w:pPr>
        <w:pStyle w:val="txt1"/>
        <w:numPr>
          <w:ilvl w:val="0"/>
          <w:numId w:val="17"/>
        </w:numPr>
        <w:tabs>
          <w:tab w:val="clear" w:pos="794"/>
          <w:tab w:val="left" w:pos="284"/>
        </w:tabs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  <w:lang w:val="lv-LV" w:eastAsia="lv-LV"/>
        </w:rPr>
      </w:pPr>
      <w:r w:rsidRPr="00A97BE9">
        <w:rPr>
          <w:rFonts w:ascii="Times New Roman" w:hAnsi="Times New Roman"/>
          <w:sz w:val="24"/>
          <w:szCs w:val="24"/>
          <w:lang w:val="lv-LV" w:eastAsia="lv-LV"/>
        </w:rPr>
        <w:t>Pasūtītājs veic norēķinu</w:t>
      </w:r>
      <w:r w:rsidR="00326449">
        <w:rPr>
          <w:rFonts w:ascii="Times New Roman" w:hAnsi="Times New Roman"/>
          <w:sz w:val="24"/>
          <w:szCs w:val="24"/>
          <w:lang w:val="lv-LV" w:eastAsia="lv-LV"/>
        </w:rPr>
        <w:t>s par līdz Līguma izbeigšanas brīdim saņemtajiem</w:t>
      </w:r>
      <w:r w:rsidRPr="00A97BE9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="00326449">
        <w:rPr>
          <w:rFonts w:ascii="Times New Roman" w:hAnsi="Times New Roman"/>
          <w:sz w:val="24"/>
          <w:szCs w:val="24"/>
          <w:lang w:val="lv-LV" w:eastAsia="lv-LV"/>
        </w:rPr>
        <w:t xml:space="preserve"> pakalpojumiem, </w:t>
      </w:r>
      <w:r w:rsidR="00A509B8">
        <w:rPr>
          <w:rFonts w:ascii="Times New Roman" w:hAnsi="Times New Roman"/>
          <w:sz w:val="24"/>
          <w:szCs w:val="24"/>
          <w:lang w:val="lv-LV" w:eastAsia="lv-LV"/>
        </w:rPr>
        <w:t xml:space="preserve">kurus Uzņēmējs ir sniedzis um </w:t>
      </w:r>
      <w:r w:rsidRPr="00A97BE9">
        <w:rPr>
          <w:rFonts w:ascii="Times New Roman" w:hAnsi="Times New Roman"/>
          <w:sz w:val="24"/>
          <w:szCs w:val="24"/>
          <w:lang w:val="lv-LV" w:eastAsia="lv-LV"/>
        </w:rPr>
        <w:t xml:space="preserve">kuri nav apmaksāti, ja </w:t>
      </w:r>
      <w:r w:rsidR="00326449">
        <w:rPr>
          <w:rFonts w:ascii="Times New Roman" w:hAnsi="Times New Roman"/>
          <w:sz w:val="24"/>
          <w:szCs w:val="24"/>
          <w:lang w:val="lv-LV" w:eastAsia="lv-LV"/>
        </w:rPr>
        <w:t xml:space="preserve">tie sniegti atbilstoši Līgumā noteiktajam un ja </w:t>
      </w:r>
      <w:r w:rsidRPr="00A97BE9">
        <w:rPr>
          <w:rFonts w:ascii="Times New Roman" w:hAnsi="Times New Roman"/>
          <w:sz w:val="24"/>
          <w:szCs w:val="24"/>
          <w:lang w:val="lv-LV" w:eastAsia="lv-LV"/>
        </w:rPr>
        <w:t>saskaņā ar Līguma noteikumiem Pasūtī</w:t>
      </w:r>
      <w:r w:rsidR="00326449">
        <w:rPr>
          <w:rFonts w:ascii="Times New Roman" w:hAnsi="Times New Roman"/>
          <w:sz w:val="24"/>
          <w:szCs w:val="24"/>
          <w:lang w:val="lv-LV" w:eastAsia="lv-LV"/>
        </w:rPr>
        <w:t>tājam ir pienākums tos apmaksāt</w:t>
      </w:r>
      <w:r w:rsidRPr="00A97BE9">
        <w:rPr>
          <w:rFonts w:ascii="Times New Roman" w:hAnsi="Times New Roman"/>
          <w:sz w:val="24"/>
          <w:szCs w:val="24"/>
          <w:lang w:val="lv-LV" w:eastAsia="lv-LV"/>
        </w:rPr>
        <w:t>.</w:t>
      </w:r>
    </w:p>
    <w:p w:rsidR="001C7502" w:rsidRPr="00A97BE9" w:rsidRDefault="00A73529" w:rsidP="001C7502">
      <w:pPr>
        <w:pStyle w:val="txt1"/>
        <w:numPr>
          <w:ilvl w:val="0"/>
          <w:numId w:val="17"/>
        </w:numPr>
        <w:tabs>
          <w:tab w:val="clear" w:pos="794"/>
          <w:tab w:val="left" w:pos="284"/>
        </w:tabs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  <w:lang w:val="lv-LV" w:eastAsia="lv-LV"/>
        </w:rPr>
      </w:pPr>
      <w:r w:rsidRPr="00A97BE9">
        <w:rPr>
          <w:rFonts w:ascii="Times New Roman" w:hAnsi="Times New Roman"/>
          <w:sz w:val="24"/>
          <w:szCs w:val="24"/>
          <w:lang w:val="lv-LV" w:eastAsia="lv-LV"/>
        </w:rPr>
        <w:t>Puses, parakstot šo Vienošanos, apliecina, ka tām nav savstarpēju pretenziju.</w:t>
      </w:r>
    </w:p>
    <w:p w:rsidR="001C7502" w:rsidRPr="00A97BE9" w:rsidRDefault="001C7502" w:rsidP="001C7502">
      <w:pPr>
        <w:pStyle w:val="txt1"/>
        <w:numPr>
          <w:ilvl w:val="0"/>
          <w:numId w:val="17"/>
        </w:numPr>
        <w:tabs>
          <w:tab w:val="clear" w:pos="794"/>
          <w:tab w:val="left" w:pos="284"/>
        </w:tabs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  <w:lang w:val="lv-LV" w:eastAsia="lv-LV"/>
        </w:rPr>
      </w:pPr>
      <w:r w:rsidRPr="00A97BE9">
        <w:rPr>
          <w:rFonts w:ascii="Times New Roman" w:hAnsi="Times New Roman"/>
          <w:sz w:val="24"/>
          <w:szCs w:val="24"/>
          <w:lang w:val="lv-LV" w:eastAsia="lv-LV"/>
        </w:rPr>
        <w:t xml:space="preserve">Vienošanās stājas spēkā tās abpusējas parakstīšanas brīdī un ir neatņemama </w:t>
      </w:r>
      <w:proofErr w:type="spellStart"/>
      <w:r w:rsidRPr="00A97BE9">
        <w:rPr>
          <w:rFonts w:ascii="Times New Roman" w:hAnsi="Times New Roman"/>
          <w:bCs/>
          <w:spacing w:val="2"/>
          <w:sz w:val="24"/>
          <w:szCs w:val="24"/>
        </w:rPr>
        <w:t>Līguma</w:t>
      </w:r>
      <w:proofErr w:type="spellEnd"/>
      <w:r w:rsidRPr="00A97BE9">
        <w:rPr>
          <w:rFonts w:ascii="Times New Roman" w:hAnsi="Times New Roman"/>
          <w:sz w:val="24"/>
          <w:szCs w:val="24"/>
          <w:lang w:val="lv-LV" w:eastAsia="lv-LV"/>
        </w:rPr>
        <w:t xml:space="preserve"> sastāvdaļa. </w:t>
      </w:r>
    </w:p>
    <w:p w:rsidR="00A73529" w:rsidRPr="00A97BE9" w:rsidRDefault="00A73529" w:rsidP="00A73529">
      <w:pPr>
        <w:numPr>
          <w:ilvl w:val="0"/>
          <w:numId w:val="17"/>
        </w:numPr>
        <w:tabs>
          <w:tab w:val="left" w:pos="-1296"/>
          <w:tab w:val="left" w:pos="0"/>
          <w:tab w:val="left" w:pos="284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426" w:hanging="284"/>
        <w:jc w:val="both"/>
      </w:pPr>
      <w:proofErr w:type="spellStart"/>
      <w:r w:rsidRPr="00A97BE9">
        <w:t>Vienošanās</w:t>
      </w:r>
      <w:proofErr w:type="spellEnd"/>
      <w:r w:rsidRPr="00A97BE9">
        <w:t xml:space="preserve"> </w:t>
      </w:r>
      <w:proofErr w:type="spellStart"/>
      <w:r w:rsidRPr="00A97BE9">
        <w:t>sagatavota</w:t>
      </w:r>
      <w:proofErr w:type="spellEnd"/>
      <w:r w:rsidRPr="00A97BE9">
        <w:t xml:space="preserve"> </w:t>
      </w:r>
      <w:proofErr w:type="spellStart"/>
      <w:r w:rsidRPr="00A97BE9">
        <w:t>uz</w:t>
      </w:r>
      <w:proofErr w:type="spellEnd"/>
      <w:r w:rsidRPr="00A97BE9">
        <w:t xml:space="preserve"> 1 (</w:t>
      </w:r>
      <w:proofErr w:type="spellStart"/>
      <w:r w:rsidRPr="00A97BE9">
        <w:t>vienas</w:t>
      </w:r>
      <w:proofErr w:type="spellEnd"/>
      <w:r w:rsidRPr="00A97BE9">
        <w:t xml:space="preserve">) </w:t>
      </w:r>
      <w:proofErr w:type="spellStart"/>
      <w:r w:rsidRPr="00A97BE9">
        <w:t>lapas</w:t>
      </w:r>
      <w:proofErr w:type="spellEnd"/>
      <w:r w:rsidRPr="00A97BE9">
        <w:t xml:space="preserve"> 2 (</w:t>
      </w:r>
      <w:proofErr w:type="spellStart"/>
      <w:r w:rsidRPr="00A97BE9">
        <w:t>divos</w:t>
      </w:r>
      <w:proofErr w:type="spellEnd"/>
      <w:r w:rsidRPr="00A97BE9">
        <w:t xml:space="preserve">) </w:t>
      </w:r>
      <w:proofErr w:type="spellStart"/>
      <w:r w:rsidRPr="00A97BE9">
        <w:t>identiskos</w:t>
      </w:r>
      <w:proofErr w:type="spellEnd"/>
      <w:r w:rsidRPr="00A97BE9">
        <w:t xml:space="preserve"> </w:t>
      </w:r>
      <w:proofErr w:type="spellStart"/>
      <w:r w:rsidRPr="00A97BE9">
        <w:t>eksemplāros</w:t>
      </w:r>
      <w:proofErr w:type="spellEnd"/>
      <w:r w:rsidRPr="00A97BE9">
        <w:t xml:space="preserve"> </w:t>
      </w:r>
      <w:proofErr w:type="spellStart"/>
      <w:r w:rsidRPr="00A97BE9">
        <w:t>ar</w:t>
      </w:r>
      <w:proofErr w:type="spellEnd"/>
      <w:r w:rsidRPr="00A97BE9">
        <w:t xml:space="preserve"> </w:t>
      </w:r>
      <w:proofErr w:type="spellStart"/>
      <w:r w:rsidRPr="00A97BE9">
        <w:t>vienādu</w:t>
      </w:r>
      <w:proofErr w:type="spellEnd"/>
      <w:r w:rsidRPr="00A97BE9">
        <w:t xml:space="preserve"> </w:t>
      </w:r>
      <w:proofErr w:type="spellStart"/>
      <w:r w:rsidRPr="00A97BE9">
        <w:t>juridisku</w:t>
      </w:r>
      <w:proofErr w:type="spellEnd"/>
      <w:r w:rsidRPr="00A97BE9">
        <w:t xml:space="preserve"> </w:t>
      </w:r>
      <w:proofErr w:type="spellStart"/>
      <w:r w:rsidRPr="00A97BE9">
        <w:t>spēku</w:t>
      </w:r>
      <w:proofErr w:type="spellEnd"/>
      <w:r w:rsidRPr="00A97BE9">
        <w:t xml:space="preserve">. </w:t>
      </w:r>
      <w:proofErr w:type="spellStart"/>
      <w:r w:rsidRPr="00A97BE9">
        <w:t>Viens</w:t>
      </w:r>
      <w:proofErr w:type="spellEnd"/>
      <w:r w:rsidRPr="00A97BE9">
        <w:t xml:space="preserve"> </w:t>
      </w:r>
      <w:proofErr w:type="spellStart"/>
      <w:proofErr w:type="gramStart"/>
      <w:r w:rsidRPr="00A97BE9">
        <w:t>Vienošanās</w:t>
      </w:r>
      <w:proofErr w:type="spellEnd"/>
      <w:r w:rsidRPr="00A97BE9">
        <w:t xml:space="preserve">  </w:t>
      </w:r>
      <w:proofErr w:type="spellStart"/>
      <w:r w:rsidRPr="00A97BE9">
        <w:t>eksemplārs</w:t>
      </w:r>
      <w:proofErr w:type="spellEnd"/>
      <w:proofErr w:type="gramEnd"/>
      <w:r w:rsidRPr="00A97BE9">
        <w:t xml:space="preserve"> </w:t>
      </w:r>
      <w:proofErr w:type="spellStart"/>
      <w:r w:rsidRPr="00A97BE9">
        <w:t>glabājas</w:t>
      </w:r>
      <w:proofErr w:type="spellEnd"/>
      <w:r w:rsidRPr="00A97BE9">
        <w:t xml:space="preserve"> pie </w:t>
      </w:r>
      <w:proofErr w:type="spellStart"/>
      <w:r w:rsidRPr="00A97BE9">
        <w:t>Pasūtītāja</w:t>
      </w:r>
      <w:proofErr w:type="spellEnd"/>
      <w:r w:rsidRPr="00A97BE9">
        <w:t xml:space="preserve">, </w:t>
      </w:r>
      <w:proofErr w:type="spellStart"/>
      <w:r w:rsidRPr="00A97BE9">
        <w:t>otrs</w:t>
      </w:r>
      <w:proofErr w:type="spellEnd"/>
      <w:r w:rsidRPr="00A97BE9">
        <w:t xml:space="preserve"> - pie </w:t>
      </w:r>
      <w:proofErr w:type="spellStart"/>
      <w:r w:rsidRPr="00A97BE9">
        <w:rPr>
          <w:bCs/>
        </w:rPr>
        <w:t>Uzņēmēja</w:t>
      </w:r>
      <w:proofErr w:type="spellEnd"/>
      <w:r w:rsidRPr="00A97BE9">
        <w:rPr>
          <w:bCs/>
        </w:rPr>
        <w:t>.</w:t>
      </w:r>
    </w:p>
    <w:p w:rsidR="003A1E2B" w:rsidRPr="00A97BE9" w:rsidRDefault="003A1E2B" w:rsidP="00A73529">
      <w:pPr>
        <w:pStyle w:val="txt1"/>
        <w:ind w:left="720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195B14" w:rsidRPr="00A97BE9" w:rsidRDefault="00F96522" w:rsidP="00293FF5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/>
        <w:jc w:val="center"/>
        <w:rPr>
          <w:b/>
          <w:lang w:val="lv-LV"/>
        </w:rPr>
      </w:pPr>
      <w:r w:rsidRPr="00A97BE9">
        <w:rPr>
          <w:b/>
          <w:bCs/>
          <w:lang w:val="lv-LV"/>
        </w:rPr>
        <w:t>6</w:t>
      </w:r>
      <w:r w:rsidR="00293FF5" w:rsidRPr="00A97BE9">
        <w:rPr>
          <w:b/>
          <w:bCs/>
          <w:lang w:val="lv-LV"/>
        </w:rPr>
        <w:t>.</w:t>
      </w:r>
      <w:r w:rsidR="00287A1F" w:rsidRPr="00A97BE9">
        <w:rPr>
          <w:b/>
          <w:bCs/>
          <w:lang w:val="lv-LV"/>
        </w:rPr>
        <w:t>Pušu rekvizīti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10"/>
        <w:gridCol w:w="4199"/>
      </w:tblGrid>
      <w:tr w:rsidR="00A97BE9" w:rsidRPr="00A26256" w:rsidTr="006A366B">
        <w:trPr>
          <w:jc w:val="center"/>
        </w:trPr>
        <w:tc>
          <w:tcPr>
            <w:tcW w:w="2503" w:type="pct"/>
            <w:vAlign w:val="center"/>
          </w:tcPr>
          <w:p w:rsidR="00A97BE9" w:rsidRPr="002E01E9" w:rsidRDefault="00A97BE9" w:rsidP="00403336">
            <w:pPr>
              <w:rPr>
                <w:b/>
                <w:bCs/>
                <w:lang w:val="lv-LV"/>
              </w:rPr>
            </w:pPr>
            <w:r w:rsidRPr="002E01E9">
              <w:rPr>
                <w:b/>
                <w:bCs/>
                <w:lang w:val="lv-LV"/>
              </w:rPr>
              <w:t>P</w:t>
            </w:r>
            <w:r w:rsidR="00403336">
              <w:rPr>
                <w:b/>
                <w:bCs/>
                <w:lang w:val="lv-LV"/>
              </w:rPr>
              <w:t>asūtītājs</w:t>
            </w:r>
            <w:r w:rsidRPr="002E01E9">
              <w:rPr>
                <w:b/>
                <w:bCs/>
                <w:lang w:val="lv-LV"/>
              </w:rPr>
              <w:t>:</w:t>
            </w:r>
          </w:p>
        </w:tc>
        <w:tc>
          <w:tcPr>
            <w:tcW w:w="2497" w:type="pct"/>
            <w:vAlign w:val="center"/>
          </w:tcPr>
          <w:p w:rsidR="00A97BE9" w:rsidRPr="002E01E9" w:rsidRDefault="00403336" w:rsidP="006A366B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Uzņēmējs</w:t>
            </w:r>
            <w:r w:rsidR="00A97BE9" w:rsidRPr="002E01E9">
              <w:rPr>
                <w:b/>
                <w:bCs/>
                <w:lang w:val="lv-LV"/>
              </w:rPr>
              <w:t>:</w:t>
            </w:r>
          </w:p>
        </w:tc>
      </w:tr>
      <w:tr w:rsidR="00A97BE9" w:rsidRPr="00A26256" w:rsidTr="006A366B">
        <w:trPr>
          <w:jc w:val="center"/>
        </w:trPr>
        <w:tc>
          <w:tcPr>
            <w:tcW w:w="2503" w:type="pct"/>
            <w:vAlign w:val="center"/>
          </w:tcPr>
          <w:p w:rsidR="00A97BE9" w:rsidRPr="002E01E9" w:rsidRDefault="00A97BE9" w:rsidP="006A366B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bCs/>
                <w:lang w:val="lv-LV"/>
              </w:rPr>
            </w:pPr>
            <w:r w:rsidRPr="002E01E9">
              <w:rPr>
                <w:b/>
                <w:bCs/>
                <w:lang w:val="lv-LV"/>
              </w:rPr>
              <w:t>Latvijas Universitāte</w:t>
            </w:r>
          </w:p>
        </w:tc>
        <w:tc>
          <w:tcPr>
            <w:tcW w:w="2497" w:type="pct"/>
            <w:vAlign w:val="center"/>
          </w:tcPr>
          <w:p w:rsidR="00A97BE9" w:rsidRPr="002E01E9" w:rsidRDefault="00A97BE9" w:rsidP="006A366B">
            <w:pPr>
              <w:rPr>
                <w:b/>
                <w:bCs/>
                <w:color w:val="000000"/>
                <w:lang w:val="lv-LV"/>
              </w:rPr>
            </w:pPr>
            <w:r w:rsidRPr="002E01E9">
              <w:rPr>
                <w:b/>
                <w:lang w:val="lv-LV" w:eastAsia="ar-SA"/>
              </w:rPr>
              <w:t>UAB „VITARESTA”</w:t>
            </w:r>
          </w:p>
        </w:tc>
      </w:tr>
      <w:tr w:rsidR="00A97BE9" w:rsidRPr="00A26256" w:rsidTr="006A366B">
        <w:trPr>
          <w:jc w:val="center"/>
        </w:trPr>
        <w:tc>
          <w:tcPr>
            <w:tcW w:w="2503" w:type="pct"/>
          </w:tcPr>
          <w:p w:rsidR="00A97BE9" w:rsidRPr="002E01E9" w:rsidRDefault="00A97BE9" w:rsidP="006A366B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2E01E9">
              <w:rPr>
                <w:lang w:val="lv-LV"/>
              </w:rPr>
              <w:t>Juridiskā adrese:</w:t>
            </w:r>
          </w:p>
          <w:p w:rsidR="00A97BE9" w:rsidRPr="002E01E9" w:rsidRDefault="00A97BE9" w:rsidP="006A366B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2E01E9">
              <w:rPr>
                <w:lang w:val="lv-LV"/>
              </w:rPr>
              <w:t>Raiņa bulvāris 19, Rīga, LV-1586</w:t>
            </w:r>
          </w:p>
        </w:tc>
        <w:tc>
          <w:tcPr>
            <w:tcW w:w="2497" w:type="pct"/>
            <w:vAlign w:val="center"/>
          </w:tcPr>
          <w:p w:rsidR="00A97BE9" w:rsidRPr="002E01E9" w:rsidRDefault="00A97BE9" w:rsidP="006A366B">
            <w:pPr>
              <w:rPr>
                <w:color w:val="000000"/>
                <w:lang w:val="lv-LV"/>
              </w:rPr>
            </w:pPr>
            <w:r w:rsidRPr="002E01E9">
              <w:rPr>
                <w:color w:val="000000"/>
                <w:lang w:val="lv-LV"/>
              </w:rPr>
              <w:t>Juridiskā adrese:</w:t>
            </w:r>
          </w:p>
          <w:p w:rsidR="00A97BE9" w:rsidRPr="002E01E9" w:rsidRDefault="00A97BE9" w:rsidP="006A366B">
            <w:pPr>
              <w:rPr>
                <w:color w:val="000000"/>
                <w:lang w:val="lv-LV"/>
              </w:rPr>
            </w:pPr>
            <w:proofErr w:type="spellStart"/>
            <w:r w:rsidRPr="002E01E9">
              <w:t>Butrimonių</w:t>
            </w:r>
            <w:proofErr w:type="spellEnd"/>
            <w:r w:rsidRPr="002E01E9">
              <w:t xml:space="preserve"> g.  5, LT-50203, Kaunas</w:t>
            </w:r>
            <w:r w:rsidRPr="002E01E9">
              <w:rPr>
                <w:lang w:val="lv-LV"/>
              </w:rPr>
              <w:t xml:space="preserve"> </w:t>
            </w:r>
            <w:r w:rsidRPr="002E01E9">
              <w:rPr>
                <w:color w:val="000000"/>
                <w:lang w:val="lv-LV"/>
              </w:rPr>
              <w:t xml:space="preserve"> </w:t>
            </w:r>
          </w:p>
        </w:tc>
      </w:tr>
      <w:tr w:rsidR="00A97BE9" w:rsidRPr="00A26256" w:rsidTr="006A366B">
        <w:trPr>
          <w:jc w:val="center"/>
        </w:trPr>
        <w:tc>
          <w:tcPr>
            <w:tcW w:w="2503" w:type="pct"/>
            <w:vAlign w:val="center"/>
          </w:tcPr>
          <w:p w:rsidR="00A97BE9" w:rsidRPr="002E01E9" w:rsidRDefault="00A97BE9" w:rsidP="006A366B">
            <w:pPr>
              <w:ind w:left="-74" w:firstLine="74"/>
              <w:rPr>
                <w:lang w:val="lv-LV"/>
              </w:rPr>
            </w:pPr>
            <w:r w:rsidRPr="002E01E9">
              <w:rPr>
                <w:lang w:val="lv-LV"/>
              </w:rPr>
              <w:t>Reģ. apl. Nr.3341000218</w:t>
            </w:r>
          </w:p>
        </w:tc>
        <w:tc>
          <w:tcPr>
            <w:tcW w:w="2497" w:type="pct"/>
            <w:vAlign w:val="center"/>
          </w:tcPr>
          <w:p w:rsidR="00A97BE9" w:rsidRPr="002E01E9" w:rsidRDefault="00A97BE9" w:rsidP="006A366B">
            <w:pPr>
              <w:rPr>
                <w:color w:val="000000"/>
                <w:lang w:val="lv-LV"/>
              </w:rPr>
            </w:pPr>
            <w:r w:rsidRPr="002E01E9">
              <w:rPr>
                <w:color w:val="000000"/>
                <w:lang w:val="lv-LV"/>
              </w:rPr>
              <w:t>Reģ.Nr.</w:t>
            </w:r>
            <w:r w:rsidRPr="002E01E9">
              <w:rPr>
                <w:lang w:val="lv-LV"/>
              </w:rPr>
              <w:t xml:space="preserve"> </w:t>
            </w:r>
            <w:r w:rsidRPr="002E01E9">
              <w:rPr>
                <w:szCs w:val="26"/>
              </w:rPr>
              <w:t>135227610</w:t>
            </w:r>
          </w:p>
        </w:tc>
      </w:tr>
      <w:tr w:rsidR="00A97BE9" w:rsidRPr="00A26256" w:rsidTr="006A366B">
        <w:trPr>
          <w:jc w:val="center"/>
        </w:trPr>
        <w:tc>
          <w:tcPr>
            <w:tcW w:w="2503" w:type="pct"/>
            <w:vAlign w:val="center"/>
          </w:tcPr>
          <w:p w:rsidR="00A97BE9" w:rsidRPr="002E01E9" w:rsidRDefault="00A97BE9" w:rsidP="006A366B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2E01E9">
              <w:rPr>
                <w:lang w:val="lv-LV"/>
              </w:rPr>
              <w:t>PVN reģ. Nr. LV90000076669</w:t>
            </w:r>
          </w:p>
        </w:tc>
        <w:tc>
          <w:tcPr>
            <w:tcW w:w="2497" w:type="pct"/>
            <w:vAlign w:val="center"/>
          </w:tcPr>
          <w:p w:rsidR="00A97BE9" w:rsidRPr="002E01E9" w:rsidRDefault="00A97BE9" w:rsidP="006A366B">
            <w:pPr>
              <w:rPr>
                <w:color w:val="000000"/>
                <w:lang w:val="lv-LV"/>
              </w:rPr>
            </w:pPr>
            <w:r w:rsidRPr="002E01E9">
              <w:rPr>
                <w:color w:val="000000"/>
                <w:lang w:val="lv-LV"/>
              </w:rPr>
              <w:t>PVN reģ.Nr.</w:t>
            </w:r>
            <w:r w:rsidRPr="002E01E9">
              <w:rPr>
                <w:lang w:val="lv-LV"/>
              </w:rPr>
              <w:t xml:space="preserve"> </w:t>
            </w:r>
            <w:r w:rsidRPr="00501B24">
              <w:rPr>
                <w:lang w:val="lv-LV"/>
              </w:rPr>
              <w:t>LV40103644070</w:t>
            </w:r>
          </w:p>
        </w:tc>
      </w:tr>
      <w:tr w:rsidR="00A97BE9" w:rsidRPr="00A26256" w:rsidTr="006A366B">
        <w:trPr>
          <w:jc w:val="center"/>
        </w:trPr>
        <w:tc>
          <w:tcPr>
            <w:tcW w:w="2503" w:type="pct"/>
            <w:vAlign w:val="center"/>
          </w:tcPr>
          <w:p w:rsidR="00A97BE9" w:rsidRPr="00A26256" w:rsidRDefault="00A97BE9" w:rsidP="006A366B">
            <w:pPr>
              <w:rPr>
                <w:color w:val="000000"/>
                <w:lang w:val="lv-LV"/>
              </w:rPr>
            </w:pPr>
            <w:r w:rsidRPr="00A26256">
              <w:rPr>
                <w:color w:val="000000"/>
                <w:lang w:val="lv-LV"/>
              </w:rPr>
              <w:t xml:space="preserve">Tel.,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A26256">
                <w:rPr>
                  <w:color w:val="000000"/>
                  <w:lang w:val="lv-LV"/>
                </w:rPr>
                <w:t>fakss</w:t>
              </w:r>
            </w:smartTag>
            <w:r w:rsidRPr="00A26256">
              <w:rPr>
                <w:color w:val="000000"/>
                <w:lang w:val="lv-LV"/>
              </w:rPr>
              <w:t>: 67034301, 67225039</w:t>
            </w:r>
          </w:p>
          <w:p w:rsidR="00A97BE9" w:rsidRPr="00A26256" w:rsidRDefault="00A97BE9" w:rsidP="006A366B">
            <w:pPr>
              <w:rPr>
                <w:color w:val="000000"/>
                <w:lang w:val="lv-LV"/>
              </w:rPr>
            </w:pPr>
            <w:r w:rsidRPr="00A26256">
              <w:rPr>
                <w:color w:val="000000"/>
                <w:lang w:val="lv-LV"/>
              </w:rPr>
              <w:t>Konta Nr.:</w:t>
            </w:r>
            <w:r w:rsidRPr="00177DDF">
              <w:rPr>
                <w:lang w:val="lv-LV"/>
              </w:rPr>
              <w:t xml:space="preserve"> LV51NDEA0000082414423</w:t>
            </w:r>
          </w:p>
        </w:tc>
        <w:tc>
          <w:tcPr>
            <w:tcW w:w="2497" w:type="pct"/>
            <w:vAlign w:val="center"/>
          </w:tcPr>
          <w:p w:rsidR="00A97BE9" w:rsidRPr="00DE0A9B" w:rsidRDefault="00A97BE9" w:rsidP="006A366B">
            <w:pPr>
              <w:rPr>
                <w:color w:val="000000"/>
                <w:lang w:val="lv-LV"/>
              </w:rPr>
            </w:pPr>
            <w:r w:rsidRPr="00DE0A9B">
              <w:rPr>
                <w:color w:val="000000"/>
                <w:lang w:val="lv-LV"/>
              </w:rPr>
              <w:t xml:space="preserve">Tel.,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DE0A9B">
                <w:rPr>
                  <w:color w:val="000000"/>
                  <w:lang w:val="lv-LV"/>
                </w:rPr>
                <w:t>fakss</w:t>
              </w:r>
            </w:smartTag>
            <w:r w:rsidRPr="00DE0A9B">
              <w:rPr>
                <w:color w:val="000000"/>
                <w:lang w:val="lv-LV"/>
              </w:rPr>
              <w:t xml:space="preserve">: </w:t>
            </w:r>
            <w:r w:rsidR="00CB4A1A">
              <w:rPr>
                <w:lang w:val="lv-LV"/>
              </w:rPr>
              <w:t>____________</w:t>
            </w:r>
          </w:p>
          <w:p w:rsidR="00A97BE9" w:rsidRPr="00DE0A9B" w:rsidRDefault="00A97BE9" w:rsidP="006A366B">
            <w:pPr>
              <w:rPr>
                <w:color w:val="000000"/>
                <w:lang w:val="lv-LV"/>
              </w:rPr>
            </w:pPr>
            <w:r w:rsidRPr="00DE0A9B">
              <w:rPr>
                <w:color w:val="000000"/>
                <w:lang w:val="lv-LV"/>
              </w:rPr>
              <w:t xml:space="preserve">Konta Nr.: </w:t>
            </w:r>
            <w:r w:rsidR="00CB4A1A">
              <w:rPr>
                <w:lang w:val="lv-LV"/>
              </w:rPr>
              <w:t>____________</w:t>
            </w:r>
          </w:p>
        </w:tc>
      </w:tr>
      <w:tr w:rsidR="00A97BE9" w:rsidRPr="00A26256" w:rsidTr="006A366B">
        <w:trPr>
          <w:jc w:val="center"/>
        </w:trPr>
        <w:tc>
          <w:tcPr>
            <w:tcW w:w="2503" w:type="pct"/>
            <w:vAlign w:val="center"/>
          </w:tcPr>
          <w:p w:rsidR="00A97BE9" w:rsidRPr="00A26256" w:rsidRDefault="00A97BE9" w:rsidP="006A366B">
            <w:pPr>
              <w:rPr>
                <w:color w:val="000000"/>
                <w:lang w:val="lv-LV"/>
              </w:rPr>
            </w:pPr>
            <w:r w:rsidRPr="00A26256">
              <w:rPr>
                <w:color w:val="000000"/>
                <w:lang w:val="lv-LV"/>
              </w:rPr>
              <w:t xml:space="preserve">Banka: </w:t>
            </w:r>
            <w:r w:rsidRPr="00177DDF">
              <w:rPr>
                <w:lang w:val="lv-LV"/>
              </w:rPr>
              <w:t>Luminor Bank AS</w:t>
            </w:r>
          </w:p>
        </w:tc>
        <w:tc>
          <w:tcPr>
            <w:tcW w:w="2497" w:type="pct"/>
            <w:vAlign w:val="center"/>
          </w:tcPr>
          <w:p w:rsidR="00A97BE9" w:rsidRPr="00DE0A9B" w:rsidRDefault="00A97BE9" w:rsidP="006A366B">
            <w:pPr>
              <w:rPr>
                <w:color w:val="000000"/>
                <w:lang w:val="lv-LV"/>
              </w:rPr>
            </w:pPr>
            <w:r w:rsidRPr="00DE0A9B">
              <w:rPr>
                <w:color w:val="000000"/>
                <w:lang w:val="lv-LV"/>
              </w:rPr>
              <w:t xml:space="preserve">Banka:  </w:t>
            </w:r>
            <w:r w:rsidR="00CB4A1A">
              <w:rPr>
                <w:lang w:val="lv-LV"/>
              </w:rPr>
              <w:t>____________</w:t>
            </w:r>
          </w:p>
        </w:tc>
      </w:tr>
      <w:tr w:rsidR="00A97BE9" w:rsidRPr="00A26256" w:rsidTr="006A366B">
        <w:trPr>
          <w:trHeight w:val="70"/>
          <w:jc w:val="center"/>
        </w:trPr>
        <w:tc>
          <w:tcPr>
            <w:tcW w:w="2503" w:type="pct"/>
            <w:vAlign w:val="center"/>
          </w:tcPr>
          <w:p w:rsidR="00A97BE9" w:rsidRPr="00A26256" w:rsidRDefault="00A97BE9" w:rsidP="006A366B">
            <w:pPr>
              <w:rPr>
                <w:color w:val="000000"/>
                <w:lang w:val="lv-LV"/>
              </w:rPr>
            </w:pPr>
            <w:r w:rsidRPr="00A26256">
              <w:rPr>
                <w:color w:val="000000"/>
                <w:lang w:val="lv-LV"/>
              </w:rPr>
              <w:t xml:space="preserve">Kods: </w:t>
            </w:r>
            <w:r w:rsidRPr="00177DDF">
              <w:rPr>
                <w:lang w:val="lv-LV"/>
              </w:rPr>
              <w:t>NDEALV2XXXX</w:t>
            </w:r>
          </w:p>
        </w:tc>
        <w:tc>
          <w:tcPr>
            <w:tcW w:w="2497" w:type="pct"/>
            <w:vAlign w:val="center"/>
          </w:tcPr>
          <w:p w:rsidR="00A97BE9" w:rsidRPr="00DE0A9B" w:rsidRDefault="00A97BE9" w:rsidP="006A366B">
            <w:pPr>
              <w:rPr>
                <w:color w:val="000000"/>
                <w:lang w:val="lv-LV"/>
              </w:rPr>
            </w:pPr>
            <w:r w:rsidRPr="00DE0A9B">
              <w:rPr>
                <w:color w:val="000000"/>
                <w:lang w:val="lv-LV"/>
              </w:rPr>
              <w:t xml:space="preserve">Kods: </w:t>
            </w:r>
            <w:r w:rsidR="00CB4A1A">
              <w:rPr>
                <w:lang w:val="lv-LV"/>
              </w:rPr>
              <w:t>____________</w:t>
            </w:r>
          </w:p>
        </w:tc>
      </w:tr>
      <w:tr w:rsidR="00A97BE9" w:rsidRPr="00A26256" w:rsidTr="006A366B">
        <w:trPr>
          <w:jc w:val="center"/>
        </w:trPr>
        <w:tc>
          <w:tcPr>
            <w:tcW w:w="2503" w:type="pct"/>
            <w:vAlign w:val="center"/>
          </w:tcPr>
          <w:p w:rsidR="00A97BE9" w:rsidRPr="00A26256" w:rsidRDefault="00A97BE9" w:rsidP="006A366B">
            <w:pPr>
              <w:rPr>
                <w:lang w:val="lv-LV"/>
              </w:rPr>
            </w:pPr>
          </w:p>
          <w:p w:rsidR="00A97BE9" w:rsidRDefault="00A97BE9" w:rsidP="006A366B">
            <w:pPr>
              <w:rPr>
                <w:b/>
                <w:lang w:val="lv-LV"/>
              </w:rPr>
            </w:pPr>
            <w:r w:rsidRPr="00AA605A">
              <w:rPr>
                <w:b/>
                <w:lang w:val="lv-LV"/>
              </w:rPr>
              <w:t>Marģers Počs</w:t>
            </w:r>
          </w:p>
          <w:p w:rsidR="00A97BE9" w:rsidRPr="00AA605A" w:rsidRDefault="00A97BE9" w:rsidP="006A366B">
            <w:pPr>
              <w:rPr>
                <w:b/>
                <w:lang w:val="lv-LV"/>
              </w:rPr>
            </w:pPr>
          </w:p>
          <w:p w:rsidR="00A97BE9" w:rsidRPr="00A26256" w:rsidRDefault="00A97BE9" w:rsidP="006A366B">
            <w:pPr>
              <w:rPr>
                <w:lang w:val="lv-LV"/>
              </w:rPr>
            </w:pPr>
          </w:p>
          <w:p w:rsidR="00A97BE9" w:rsidRPr="00A26256" w:rsidRDefault="00A97BE9" w:rsidP="006A366B">
            <w:pPr>
              <w:rPr>
                <w:lang w:val="lv-LV"/>
              </w:rPr>
            </w:pPr>
            <w:r w:rsidRPr="00A26256">
              <w:rPr>
                <w:lang w:val="lv-LV"/>
              </w:rPr>
              <w:t>____________ /____________/</w:t>
            </w:r>
          </w:p>
          <w:p w:rsidR="00A97BE9" w:rsidRPr="00A26256" w:rsidRDefault="00A97BE9" w:rsidP="006A366B">
            <w:pPr>
              <w:rPr>
                <w:lang w:val="lv-LV"/>
              </w:rPr>
            </w:pPr>
          </w:p>
        </w:tc>
        <w:tc>
          <w:tcPr>
            <w:tcW w:w="2497" w:type="pct"/>
            <w:vAlign w:val="center"/>
          </w:tcPr>
          <w:p w:rsidR="00A97BE9" w:rsidRPr="00DE0A9B" w:rsidRDefault="00A97BE9" w:rsidP="006A366B">
            <w:pPr>
              <w:rPr>
                <w:color w:val="000000"/>
                <w:lang w:val="lv-LV"/>
              </w:rPr>
            </w:pPr>
          </w:p>
          <w:p w:rsidR="00A97BE9" w:rsidRDefault="00CB4A1A" w:rsidP="006A366B">
            <w:pPr>
              <w:rPr>
                <w:lang w:val="lv-LV"/>
              </w:rPr>
            </w:pPr>
            <w:r>
              <w:rPr>
                <w:lang w:val="lv-LV"/>
              </w:rPr>
              <w:t>____________</w:t>
            </w:r>
          </w:p>
          <w:p w:rsidR="00CB4A1A" w:rsidRPr="00DE0A9B" w:rsidRDefault="00CB4A1A" w:rsidP="006A366B">
            <w:pPr>
              <w:rPr>
                <w:b/>
                <w:color w:val="000000"/>
                <w:lang w:val="lv-LV"/>
              </w:rPr>
            </w:pPr>
            <w:bookmarkStart w:id="0" w:name="_GoBack"/>
            <w:bookmarkEnd w:id="0"/>
          </w:p>
          <w:p w:rsidR="00A97BE9" w:rsidRPr="00DE0A9B" w:rsidRDefault="00A97BE9" w:rsidP="006A366B">
            <w:pPr>
              <w:rPr>
                <w:color w:val="000000"/>
                <w:lang w:val="lv-LV"/>
              </w:rPr>
            </w:pPr>
          </w:p>
          <w:p w:rsidR="00A97BE9" w:rsidRPr="00DE0A9B" w:rsidRDefault="00A97BE9" w:rsidP="006A366B">
            <w:pPr>
              <w:rPr>
                <w:lang w:val="lv-LV"/>
              </w:rPr>
            </w:pPr>
            <w:r w:rsidRPr="00DE0A9B">
              <w:rPr>
                <w:lang w:val="lv-LV"/>
              </w:rPr>
              <w:t>____________ /____________/</w:t>
            </w:r>
          </w:p>
          <w:p w:rsidR="00A97BE9" w:rsidRPr="00DE0A9B" w:rsidRDefault="00A97BE9" w:rsidP="006A366B">
            <w:pPr>
              <w:rPr>
                <w:color w:val="000000"/>
                <w:lang w:val="lv-LV"/>
              </w:rPr>
            </w:pPr>
          </w:p>
        </w:tc>
      </w:tr>
    </w:tbl>
    <w:p w:rsidR="00536309" w:rsidRPr="00A97BE9" w:rsidRDefault="00536309" w:rsidP="00536309">
      <w:pPr>
        <w:rPr>
          <w:b/>
          <w:lang w:val="lv-LV"/>
        </w:rPr>
      </w:pPr>
    </w:p>
    <w:sectPr w:rsidR="00536309" w:rsidRPr="00A97BE9" w:rsidSect="003A1E2B">
      <w:footerReference w:type="default" r:id="rId8"/>
      <w:pgSz w:w="11906" w:h="16838" w:code="9"/>
      <w:pgMar w:top="709" w:right="170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35A" w:rsidRDefault="003F535A" w:rsidP="00DC66ED">
      <w:r>
        <w:separator/>
      </w:r>
    </w:p>
  </w:endnote>
  <w:endnote w:type="continuationSeparator" w:id="0">
    <w:p w:rsidR="003F535A" w:rsidRDefault="003F535A" w:rsidP="00DC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539855"/>
      <w:docPartObj>
        <w:docPartGallery w:val="Page Numbers (Bottom of Page)"/>
        <w:docPartUnique/>
      </w:docPartObj>
    </w:sdtPr>
    <w:sdtEndPr/>
    <w:sdtContent>
      <w:p w:rsidR="003A30B8" w:rsidRDefault="003A30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A1A" w:rsidRPr="00CB4A1A">
          <w:rPr>
            <w:noProof/>
            <w:lang w:val="lv-LV"/>
          </w:rPr>
          <w:t>1</w:t>
        </w:r>
        <w:r>
          <w:fldChar w:fldCharType="end"/>
        </w:r>
      </w:p>
    </w:sdtContent>
  </w:sdt>
  <w:p w:rsidR="003A30B8" w:rsidRDefault="003A3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35A" w:rsidRDefault="003F535A" w:rsidP="00DC66ED">
      <w:r>
        <w:separator/>
      </w:r>
    </w:p>
  </w:footnote>
  <w:footnote w:type="continuationSeparator" w:id="0">
    <w:p w:rsidR="003F535A" w:rsidRDefault="003F535A" w:rsidP="00DC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D8D"/>
    <w:multiLevelType w:val="multilevel"/>
    <w:tmpl w:val="FC2E01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182ECA"/>
    <w:multiLevelType w:val="hybridMultilevel"/>
    <w:tmpl w:val="293C51EC"/>
    <w:lvl w:ilvl="0" w:tplc="580C32F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BB4"/>
    <w:multiLevelType w:val="multilevel"/>
    <w:tmpl w:val="EDA450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5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abstractNum w:abstractNumId="3" w15:restartNumberingAfterBreak="0">
    <w:nsid w:val="04765B30"/>
    <w:multiLevelType w:val="hybridMultilevel"/>
    <w:tmpl w:val="2BD4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D3426"/>
    <w:multiLevelType w:val="hybridMultilevel"/>
    <w:tmpl w:val="B7165B3E"/>
    <w:lvl w:ilvl="0" w:tplc="F06C0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493D"/>
    <w:multiLevelType w:val="hybridMultilevel"/>
    <w:tmpl w:val="C9EE45F4"/>
    <w:lvl w:ilvl="0" w:tplc="21368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0B0BCB"/>
    <w:multiLevelType w:val="multilevel"/>
    <w:tmpl w:val="1D440E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041EF5"/>
    <w:multiLevelType w:val="multilevel"/>
    <w:tmpl w:val="650045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60451D"/>
    <w:multiLevelType w:val="multilevel"/>
    <w:tmpl w:val="86EA6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9" w15:restartNumberingAfterBreak="0">
    <w:nsid w:val="30654D45"/>
    <w:multiLevelType w:val="multilevel"/>
    <w:tmpl w:val="2FCC03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89705D"/>
    <w:multiLevelType w:val="multilevel"/>
    <w:tmpl w:val="FEC6B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3EE4A5A"/>
    <w:multiLevelType w:val="hybridMultilevel"/>
    <w:tmpl w:val="65B2B942"/>
    <w:lvl w:ilvl="0" w:tplc="4F1A30D4">
      <w:start w:val="1"/>
      <w:numFmt w:val="decimal"/>
      <w:lvlText w:val="2.%1."/>
      <w:lvlJc w:val="left"/>
      <w:pPr>
        <w:ind w:left="7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2" w15:restartNumberingAfterBreak="0">
    <w:nsid w:val="50BA396E"/>
    <w:multiLevelType w:val="multilevel"/>
    <w:tmpl w:val="01C415E0"/>
    <w:lvl w:ilvl="0">
      <w:start w:val="1"/>
      <w:numFmt w:val="decimal"/>
      <w:lvlText w:val="%1."/>
      <w:lvlJc w:val="left"/>
      <w:pPr>
        <w:tabs>
          <w:tab w:val="num" w:pos="8160"/>
        </w:tabs>
        <w:ind w:left="81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86028C1"/>
    <w:multiLevelType w:val="hybridMultilevel"/>
    <w:tmpl w:val="04E65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D7137"/>
    <w:multiLevelType w:val="multilevel"/>
    <w:tmpl w:val="6F2A3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7BA5ED1"/>
    <w:multiLevelType w:val="hybridMultilevel"/>
    <w:tmpl w:val="D57A3372"/>
    <w:lvl w:ilvl="0" w:tplc="042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609" w:hanging="360"/>
      </w:pPr>
    </w:lvl>
    <w:lvl w:ilvl="2" w:tplc="0426001B" w:tentative="1">
      <w:start w:val="1"/>
      <w:numFmt w:val="lowerRoman"/>
      <w:lvlText w:val="%3."/>
      <w:lvlJc w:val="right"/>
      <w:pPr>
        <w:ind w:left="7329" w:hanging="180"/>
      </w:pPr>
    </w:lvl>
    <w:lvl w:ilvl="3" w:tplc="0426000F" w:tentative="1">
      <w:start w:val="1"/>
      <w:numFmt w:val="decimal"/>
      <w:lvlText w:val="%4."/>
      <w:lvlJc w:val="left"/>
      <w:pPr>
        <w:ind w:left="8049" w:hanging="360"/>
      </w:pPr>
    </w:lvl>
    <w:lvl w:ilvl="4" w:tplc="04260019" w:tentative="1">
      <w:start w:val="1"/>
      <w:numFmt w:val="lowerLetter"/>
      <w:lvlText w:val="%5."/>
      <w:lvlJc w:val="left"/>
      <w:pPr>
        <w:ind w:left="8769" w:hanging="360"/>
      </w:pPr>
    </w:lvl>
    <w:lvl w:ilvl="5" w:tplc="0426001B" w:tentative="1">
      <w:start w:val="1"/>
      <w:numFmt w:val="lowerRoman"/>
      <w:lvlText w:val="%6."/>
      <w:lvlJc w:val="right"/>
      <w:pPr>
        <w:ind w:left="9489" w:hanging="180"/>
      </w:pPr>
    </w:lvl>
    <w:lvl w:ilvl="6" w:tplc="0426000F" w:tentative="1">
      <w:start w:val="1"/>
      <w:numFmt w:val="decimal"/>
      <w:lvlText w:val="%7."/>
      <w:lvlJc w:val="left"/>
      <w:pPr>
        <w:ind w:left="10209" w:hanging="360"/>
      </w:pPr>
    </w:lvl>
    <w:lvl w:ilvl="7" w:tplc="04260019" w:tentative="1">
      <w:start w:val="1"/>
      <w:numFmt w:val="lowerLetter"/>
      <w:lvlText w:val="%8."/>
      <w:lvlJc w:val="left"/>
      <w:pPr>
        <w:ind w:left="10929" w:hanging="360"/>
      </w:pPr>
    </w:lvl>
    <w:lvl w:ilvl="8" w:tplc="0426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6" w15:restartNumberingAfterBreak="0">
    <w:nsid w:val="78E667CF"/>
    <w:multiLevelType w:val="hybridMultilevel"/>
    <w:tmpl w:val="80AE08FC"/>
    <w:lvl w:ilvl="0" w:tplc="48684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14"/>
  </w:num>
  <w:num w:numId="9">
    <w:abstractNumId w:val="6"/>
  </w:num>
  <w:num w:numId="10">
    <w:abstractNumId w:val="13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8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ED"/>
    <w:rsid w:val="00000867"/>
    <w:rsid w:val="00003CB0"/>
    <w:rsid w:val="000057E5"/>
    <w:rsid w:val="00020741"/>
    <w:rsid w:val="000224AE"/>
    <w:rsid w:val="00025400"/>
    <w:rsid w:val="000268E0"/>
    <w:rsid w:val="0003332F"/>
    <w:rsid w:val="00034785"/>
    <w:rsid w:val="00034C64"/>
    <w:rsid w:val="00043570"/>
    <w:rsid w:val="00050558"/>
    <w:rsid w:val="000556E4"/>
    <w:rsid w:val="00056777"/>
    <w:rsid w:val="0006317B"/>
    <w:rsid w:val="00065BFB"/>
    <w:rsid w:val="00067B28"/>
    <w:rsid w:val="00067ECD"/>
    <w:rsid w:val="00075537"/>
    <w:rsid w:val="00083889"/>
    <w:rsid w:val="00090853"/>
    <w:rsid w:val="000908CB"/>
    <w:rsid w:val="000970E9"/>
    <w:rsid w:val="000A064B"/>
    <w:rsid w:val="000A2B72"/>
    <w:rsid w:val="000A3876"/>
    <w:rsid w:val="000A71F6"/>
    <w:rsid w:val="000B1356"/>
    <w:rsid w:val="000B7DAF"/>
    <w:rsid w:val="000C358B"/>
    <w:rsid w:val="000C69D6"/>
    <w:rsid w:val="000C7825"/>
    <w:rsid w:val="000D6208"/>
    <w:rsid w:val="000F40A0"/>
    <w:rsid w:val="000F65D8"/>
    <w:rsid w:val="00100300"/>
    <w:rsid w:val="00101E4A"/>
    <w:rsid w:val="00104076"/>
    <w:rsid w:val="00110CF2"/>
    <w:rsid w:val="00111BA4"/>
    <w:rsid w:val="00120255"/>
    <w:rsid w:val="00122400"/>
    <w:rsid w:val="00123139"/>
    <w:rsid w:val="00123631"/>
    <w:rsid w:val="00131098"/>
    <w:rsid w:val="00134D83"/>
    <w:rsid w:val="00156874"/>
    <w:rsid w:val="00157F4E"/>
    <w:rsid w:val="00160A14"/>
    <w:rsid w:val="00164560"/>
    <w:rsid w:val="00171321"/>
    <w:rsid w:val="00171824"/>
    <w:rsid w:val="001734D8"/>
    <w:rsid w:val="00181626"/>
    <w:rsid w:val="0018310C"/>
    <w:rsid w:val="0018436D"/>
    <w:rsid w:val="0018564A"/>
    <w:rsid w:val="001941EC"/>
    <w:rsid w:val="00195B14"/>
    <w:rsid w:val="00196F3F"/>
    <w:rsid w:val="001A3FBC"/>
    <w:rsid w:val="001A40FA"/>
    <w:rsid w:val="001A5D1A"/>
    <w:rsid w:val="001A7F1C"/>
    <w:rsid w:val="001B4445"/>
    <w:rsid w:val="001C5051"/>
    <w:rsid w:val="001C7477"/>
    <w:rsid w:val="001C7502"/>
    <w:rsid w:val="001D3840"/>
    <w:rsid w:val="001D71DD"/>
    <w:rsid w:val="001D735C"/>
    <w:rsid w:val="001E24EC"/>
    <w:rsid w:val="001E2F46"/>
    <w:rsid w:val="001E425D"/>
    <w:rsid w:val="001F41F2"/>
    <w:rsid w:val="001F46AC"/>
    <w:rsid w:val="001F5CAB"/>
    <w:rsid w:val="0020096A"/>
    <w:rsid w:val="00201738"/>
    <w:rsid w:val="0020253A"/>
    <w:rsid w:val="00211996"/>
    <w:rsid w:val="0021780F"/>
    <w:rsid w:val="00221B3F"/>
    <w:rsid w:val="00234D81"/>
    <w:rsid w:val="00235F27"/>
    <w:rsid w:val="00240241"/>
    <w:rsid w:val="002470EA"/>
    <w:rsid w:val="00251243"/>
    <w:rsid w:val="00255340"/>
    <w:rsid w:val="002569F5"/>
    <w:rsid w:val="00261240"/>
    <w:rsid w:val="002644DA"/>
    <w:rsid w:val="0026546E"/>
    <w:rsid w:val="00270DBD"/>
    <w:rsid w:val="00272DEE"/>
    <w:rsid w:val="00283208"/>
    <w:rsid w:val="00284CE3"/>
    <w:rsid w:val="0028636D"/>
    <w:rsid w:val="00287A1F"/>
    <w:rsid w:val="002906C6"/>
    <w:rsid w:val="00293FF5"/>
    <w:rsid w:val="002A4A8B"/>
    <w:rsid w:val="002A7544"/>
    <w:rsid w:val="002B05DE"/>
    <w:rsid w:val="002B3176"/>
    <w:rsid w:val="002B3710"/>
    <w:rsid w:val="002B4106"/>
    <w:rsid w:val="002B4B53"/>
    <w:rsid w:val="002B5F53"/>
    <w:rsid w:val="002B7E42"/>
    <w:rsid w:val="002C0A6D"/>
    <w:rsid w:val="002D26BE"/>
    <w:rsid w:val="002D547D"/>
    <w:rsid w:val="002D5852"/>
    <w:rsid w:val="002E509D"/>
    <w:rsid w:val="002F73CA"/>
    <w:rsid w:val="00303280"/>
    <w:rsid w:val="00311074"/>
    <w:rsid w:val="003118AC"/>
    <w:rsid w:val="00313B66"/>
    <w:rsid w:val="003157C5"/>
    <w:rsid w:val="0032141D"/>
    <w:rsid w:val="00321D53"/>
    <w:rsid w:val="00323567"/>
    <w:rsid w:val="00326449"/>
    <w:rsid w:val="00326684"/>
    <w:rsid w:val="00332E55"/>
    <w:rsid w:val="00337DA3"/>
    <w:rsid w:val="003467BC"/>
    <w:rsid w:val="00347374"/>
    <w:rsid w:val="0036464A"/>
    <w:rsid w:val="00367CFA"/>
    <w:rsid w:val="003733A1"/>
    <w:rsid w:val="003756AA"/>
    <w:rsid w:val="00375A13"/>
    <w:rsid w:val="0039060F"/>
    <w:rsid w:val="00395F08"/>
    <w:rsid w:val="003A1E2B"/>
    <w:rsid w:val="003A30B8"/>
    <w:rsid w:val="003A7FAC"/>
    <w:rsid w:val="003B23D4"/>
    <w:rsid w:val="003B4B03"/>
    <w:rsid w:val="003C488C"/>
    <w:rsid w:val="003C602F"/>
    <w:rsid w:val="003C681A"/>
    <w:rsid w:val="003D5536"/>
    <w:rsid w:val="003E1E4F"/>
    <w:rsid w:val="003E2C53"/>
    <w:rsid w:val="003E5FA4"/>
    <w:rsid w:val="003F3238"/>
    <w:rsid w:val="003F535A"/>
    <w:rsid w:val="003F79AC"/>
    <w:rsid w:val="004005C9"/>
    <w:rsid w:val="00403336"/>
    <w:rsid w:val="00407572"/>
    <w:rsid w:val="00412DAE"/>
    <w:rsid w:val="00416458"/>
    <w:rsid w:val="00420814"/>
    <w:rsid w:val="00430AA7"/>
    <w:rsid w:val="004318CB"/>
    <w:rsid w:val="0043708E"/>
    <w:rsid w:val="004434D3"/>
    <w:rsid w:val="00453756"/>
    <w:rsid w:val="00462764"/>
    <w:rsid w:val="004631DB"/>
    <w:rsid w:val="00466858"/>
    <w:rsid w:val="0046781A"/>
    <w:rsid w:val="0047128E"/>
    <w:rsid w:val="00472F68"/>
    <w:rsid w:val="00480AD6"/>
    <w:rsid w:val="004818EA"/>
    <w:rsid w:val="004833D2"/>
    <w:rsid w:val="0048592E"/>
    <w:rsid w:val="00485E3B"/>
    <w:rsid w:val="00495C75"/>
    <w:rsid w:val="00497782"/>
    <w:rsid w:val="00497873"/>
    <w:rsid w:val="004A1CAF"/>
    <w:rsid w:val="004B006C"/>
    <w:rsid w:val="004B6F27"/>
    <w:rsid w:val="004B7A4D"/>
    <w:rsid w:val="004C03C5"/>
    <w:rsid w:val="004C210D"/>
    <w:rsid w:val="004C4FF9"/>
    <w:rsid w:val="004D3AA9"/>
    <w:rsid w:val="004D6084"/>
    <w:rsid w:val="004D63A1"/>
    <w:rsid w:val="004E2823"/>
    <w:rsid w:val="004E4FF0"/>
    <w:rsid w:val="00501C05"/>
    <w:rsid w:val="005041B0"/>
    <w:rsid w:val="00506079"/>
    <w:rsid w:val="00507E68"/>
    <w:rsid w:val="00510666"/>
    <w:rsid w:val="00510944"/>
    <w:rsid w:val="0051176C"/>
    <w:rsid w:val="00521C68"/>
    <w:rsid w:val="00523CD3"/>
    <w:rsid w:val="00527F6F"/>
    <w:rsid w:val="00532F24"/>
    <w:rsid w:val="00532F3D"/>
    <w:rsid w:val="0053458B"/>
    <w:rsid w:val="00535002"/>
    <w:rsid w:val="00536309"/>
    <w:rsid w:val="005413A0"/>
    <w:rsid w:val="00545F64"/>
    <w:rsid w:val="005525F1"/>
    <w:rsid w:val="005615F1"/>
    <w:rsid w:val="00563FCF"/>
    <w:rsid w:val="00565F49"/>
    <w:rsid w:val="00572D05"/>
    <w:rsid w:val="005744C2"/>
    <w:rsid w:val="00583D96"/>
    <w:rsid w:val="00587866"/>
    <w:rsid w:val="00593828"/>
    <w:rsid w:val="00594774"/>
    <w:rsid w:val="005951C7"/>
    <w:rsid w:val="005A2F87"/>
    <w:rsid w:val="005A3B88"/>
    <w:rsid w:val="005A5197"/>
    <w:rsid w:val="005A6E1D"/>
    <w:rsid w:val="005B1085"/>
    <w:rsid w:val="005B12A0"/>
    <w:rsid w:val="005B4F93"/>
    <w:rsid w:val="005C2290"/>
    <w:rsid w:val="005C4166"/>
    <w:rsid w:val="005C5D83"/>
    <w:rsid w:val="005D514B"/>
    <w:rsid w:val="005E2951"/>
    <w:rsid w:val="00603688"/>
    <w:rsid w:val="0060693B"/>
    <w:rsid w:val="00607F61"/>
    <w:rsid w:val="00615912"/>
    <w:rsid w:val="00621B9F"/>
    <w:rsid w:val="006245E8"/>
    <w:rsid w:val="006323AE"/>
    <w:rsid w:val="006330FB"/>
    <w:rsid w:val="0063715E"/>
    <w:rsid w:val="00641146"/>
    <w:rsid w:val="00645DF3"/>
    <w:rsid w:val="006577D4"/>
    <w:rsid w:val="00660EE0"/>
    <w:rsid w:val="0066412C"/>
    <w:rsid w:val="00665633"/>
    <w:rsid w:val="006657C8"/>
    <w:rsid w:val="006704F1"/>
    <w:rsid w:val="006708DA"/>
    <w:rsid w:val="006746EF"/>
    <w:rsid w:val="0068029A"/>
    <w:rsid w:val="006820F9"/>
    <w:rsid w:val="00684454"/>
    <w:rsid w:val="00687236"/>
    <w:rsid w:val="006962D9"/>
    <w:rsid w:val="006A3BE1"/>
    <w:rsid w:val="006A5712"/>
    <w:rsid w:val="006A6144"/>
    <w:rsid w:val="006B0954"/>
    <w:rsid w:val="006B0FBE"/>
    <w:rsid w:val="006B4D03"/>
    <w:rsid w:val="006C12C4"/>
    <w:rsid w:val="006C6292"/>
    <w:rsid w:val="006C7805"/>
    <w:rsid w:val="006D04AC"/>
    <w:rsid w:val="006D0AB2"/>
    <w:rsid w:val="006D6935"/>
    <w:rsid w:val="006E54C3"/>
    <w:rsid w:val="006E6EC9"/>
    <w:rsid w:val="006F2D4A"/>
    <w:rsid w:val="006F3FA1"/>
    <w:rsid w:val="006F6A3C"/>
    <w:rsid w:val="00714ABD"/>
    <w:rsid w:val="00717153"/>
    <w:rsid w:val="0072123D"/>
    <w:rsid w:val="00726B1D"/>
    <w:rsid w:val="00732FC2"/>
    <w:rsid w:val="0073447C"/>
    <w:rsid w:val="00736A2A"/>
    <w:rsid w:val="0075563F"/>
    <w:rsid w:val="00760215"/>
    <w:rsid w:val="00760462"/>
    <w:rsid w:val="00761702"/>
    <w:rsid w:val="00764B71"/>
    <w:rsid w:val="007823BC"/>
    <w:rsid w:val="00783320"/>
    <w:rsid w:val="00792BC7"/>
    <w:rsid w:val="00796B86"/>
    <w:rsid w:val="007A1CDB"/>
    <w:rsid w:val="007B5B39"/>
    <w:rsid w:val="007B6438"/>
    <w:rsid w:val="007B695F"/>
    <w:rsid w:val="007C6626"/>
    <w:rsid w:val="007D37AD"/>
    <w:rsid w:val="007E2706"/>
    <w:rsid w:val="007E357D"/>
    <w:rsid w:val="007F57A4"/>
    <w:rsid w:val="007F6401"/>
    <w:rsid w:val="00801BF3"/>
    <w:rsid w:val="008021E1"/>
    <w:rsid w:val="008044C3"/>
    <w:rsid w:val="008049B0"/>
    <w:rsid w:val="00805B75"/>
    <w:rsid w:val="008209DD"/>
    <w:rsid w:val="00826941"/>
    <w:rsid w:val="00831B37"/>
    <w:rsid w:val="00835861"/>
    <w:rsid w:val="008364B0"/>
    <w:rsid w:val="00841266"/>
    <w:rsid w:val="00844475"/>
    <w:rsid w:val="00844A9F"/>
    <w:rsid w:val="00850E57"/>
    <w:rsid w:val="00852ACC"/>
    <w:rsid w:val="00856627"/>
    <w:rsid w:val="008624DE"/>
    <w:rsid w:val="008649E3"/>
    <w:rsid w:val="00873F56"/>
    <w:rsid w:val="00875D29"/>
    <w:rsid w:val="00877A5F"/>
    <w:rsid w:val="0088009F"/>
    <w:rsid w:val="00880596"/>
    <w:rsid w:val="008928DA"/>
    <w:rsid w:val="00895A76"/>
    <w:rsid w:val="00895BB5"/>
    <w:rsid w:val="008A0F9E"/>
    <w:rsid w:val="008A245B"/>
    <w:rsid w:val="008A278E"/>
    <w:rsid w:val="008A38F2"/>
    <w:rsid w:val="008A4F06"/>
    <w:rsid w:val="008A79DE"/>
    <w:rsid w:val="008A7C2B"/>
    <w:rsid w:val="008C2B85"/>
    <w:rsid w:val="008C3AFF"/>
    <w:rsid w:val="008C452B"/>
    <w:rsid w:val="008C7562"/>
    <w:rsid w:val="008C77CC"/>
    <w:rsid w:val="008D06CE"/>
    <w:rsid w:val="008D0F7E"/>
    <w:rsid w:val="008D0F99"/>
    <w:rsid w:val="008D1A2F"/>
    <w:rsid w:val="008D5398"/>
    <w:rsid w:val="008E053A"/>
    <w:rsid w:val="008E63FB"/>
    <w:rsid w:val="008F01DD"/>
    <w:rsid w:val="008F4E0D"/>
    <w:rsid w:val="00905121"/>
    <w:rsid w:val="009101B8"/>
    <w:rsid w:val="009122D7"/>
    <w:rsid w:val="00912DD5"/>
    <w:rsid w:val="00921EAF"/>
    <w:rsid w:val="00923AFF"/>
    <w:rsid w:val="00926765"/>
    <w:rsid w:val="00936490"/>
    <w:rsid w:val="00936EEF"/>
    <w:rsid w:val="00943E08"/>
    <w:rsid w:val="00951E9B"/>
    <w:rsid w:val="00955024"/>
    <w:rsid w:val="00963951"/>
    <w:rsid w:val="009639B4"/>
    <w:rsid w:val="00967181"/>
    <w:rsid w:val="009816D6"/>
    <w:rsid w:val="009837F6"/>
    <w:rsid w:val="00995BBA"/>
    <w:rsid w:val="00997BE9"/>
    <w:rsid w:val="009B3DFF"/>
    <w:rsid w:val="009B58B8"/>
    <w:rsid w:val="009C0855"/>
    <w:rsid w:val="009C3589"/>
    <w:rsid w:val="009C4018"/>
    <w:rsid w:val="009C7518"/>
    <w:rsid w:val="009D3023"/>
    <w:rsid w:val="009D331F"/>
    <w:rsid w:val="009E069F"/>
    <w:rsid w:val="009E1FD2"/>
    <w:rsid w:val="009E20F2"/>
    <w:rsid w:val="009E3480"/>
    <w:rsid w:val="009E3A5C"/>
    <w:rsid w:val="009E70CC"/>
    <w:rsid w:val="009F2210"/>
    <w:rsid w:val="009F4362"/>
    <w:rsid w:val="009F5CA3"/>
    <w:rsid w:val="009F5E74"/>
    <w:rsid w:val="00A00B3C"/>
    <w:rsid w:val="00A03872"/>
    <w:rsid w:val="00A03F2D"/>
    <w:rsid w:val="00A05073"/>
    <w:rsid w:val="00A060F5"/>
    <w:rsid w:val="00A07194"/>
    <w:rsid w:val="00A11FD2"/>
    <w:rsid w:val="00A30063"/>
    <w:rsid w:val="00A34172"/>
    <w:rsid w:val="00A35038"/>
    <w:rsid w:val="00A35609"/>
    <w:rsid w:val="00A37F36"/>
    <w:rsid w:val="00A41D42"/>
    <w:rsid w:val="00A463EC"/>
    <w:rsid w:val="00A509B8"/>
    <w:rsid w:val="00A52CEE"/>
    <w:rsid w:val="00A54903"/>
    <w:rsid w:val="00A567DF"/>
    <w:rsid w:val="00A56EE1"/>
    <w:rsid w:val="00A60825"/>
    <w:rsid w:val="00A60A50"/>
    <w:rsid w:val="00A61708"/>
    <w:rsid w:val="00A62CE0"/>
    <w:rsid w:val="00A63768"/>
    <w:rsid w:val="00A65F1D"/>
    <w:rsid w:val="00A679ED"/>
    <w:rsid w:val="00A67C2C"/>
    <w:rsid w:val="00A721A7"/>
    <w:rsid w:val="00A73529"/>
    <w:rsid w:val="00A737A5"/>
    <w:rsid w:val="00A8007A"/>
    <w:rsid w:val="00A804DA"/>
    <w:rsid w:val="00A80C79"/>
    <w:rsid w:val="00A86341"/>
    <w:rsid w:val="00A90028"/>
    <w:rsid w:val="00A901C6"/>
    <w:rsid w:val="00A9226C"/>
    <w:rsid w:val="00A93BB9"/>
    <w:rsid w:val="00A93F79"/>
    <w:rsid w:val="00A97BE9"/>
    <w:rsid w:val="00AA04B1"/>
    <w:rsid w:val="00AB591B"/>
    <w:rsid w:val="00AC3389"/>
    <w:rsid w:val="00AC4D68"/>
    <w:rsid w:val="00AC5671"/>
    <w:rsid w:val="00AC60D5"/>
    <w:rsid w:val="00AC610A"/>
    <w:rsid w:val="00AC6906"/>
    <w:rsid w:val="00AC7F3B"/>
    <w:rsid w:val="00AD223B"/>
    <w:rsid w:val="00AD430E"/>
    <w:rsid w:val="00AE31E9"/>
    <w:rsid w:val="00AE463C"/>
    <w:rsid w:val="00AF0853"/>
    <w:rsid w:val="00AF3406"/>
    <w:rsid w:val="00AF3592"/>
    <w:rsid w:val="00B00DC9"/>
    <w:rsid w:val="00B0140C"/>
    <w:rsid w:val="00B05ECD"/>
    <w:rsid w:val="00B05EF9"/>
    <w:rsid w:val="00B06AFF"/>
    <w:rsid w:val="00B07E06"/>
    <w:rsid w:val="00B102A3"/>
    <w:rsid w:val="00B10B35"/>
    <w:rsid w:val="00B11485"/>
    <w:rsid w:val="00B24B28"/>
    <w:rsid w:val="00B330E4"/>
    <w:rsid w:val="00B34FE9"/>
    <w:rsid w:val="00B3705C"/>
    <w:rsid w:val="00B5095C"/>
    <w:rsid w:val="00B52CF9"/>
    <w:rsid w:val="00B576AF"/>
    <w:rsid w:val="00B636C1"/>
    <w:rsid w:val="00B666E2"/>
    <w:rsid w:val="00B66999"/>
    <w:rsid w:val="00B71F8E"/>
    <w:rsid w:val="00B75F24"/>
    <w:rsid w:val="00B80B02"/>
    <w:rsid w:val="00B86F10"/>
    <w:rsid w:val="00B87C76"/>
    <w:rsid w:val="00B953A4"/>
    <w:rsid w:val="00B974BF"/>
    <w:rsid w:val="00BA0381"/>
    <w:rsid w:val="00BA0606"/>
    <w:rsid w:val="00BA45EE"/>
    <w:rsid w:val="00BA489E"/>
    <w:rsid w:val="00BA729A"/>
    <w:rsid w:val="00BB2CC5"/>
    <w:rsid w:val="00BD05BD"/>
    <w:rsid w:val="00BD1EF4"/>
    <w:rsid w:val="00BE1BDE"/>
    <w:rsid w:val="00BE2CBC"/>
    <w:rsid w:val="00BE449D"/>
    <w:rsid w:val="00BE5AB2"/>
    <w:rsid w:val="00BE618D"/>
    <w:rsid w:val="00BF0423"/>
    <w:rsid w:val="00BF06DC"/>
    <w:rsid w:val="00BF080E"/>
    <w:rsid w:val="00BF6ECE"/>
    <w:rsid w:val="00C0109C"/>
    <w:rsid w:val="00C17D2C"/>
    <w:rsid w:val="00C21700"/>
    <w:rsid w:val="00C21772"/>
    <w:rsid w:val="00C218FE"/>
    <w:rsid w:val="00C23E7A"/>
    <w:rsid w:val="00C26939"/>
    <w:rsid w:val="00C41115"/>
    <w:rsid w:val="00C43FD5"/>
    <w:rsid w:val="00C50479"/>
    <w:rsid w:val="00C50B90"/>
    <w:rsid w:val="00C54D08"/>
    <w:rsid w:val="00C60908"/>
    <w:rsid w:val="00C66884"/>
    <w:rsid w:val="00C706F9"/>
    <w:rsid w:val="00C71C03"/>
    <w:rsid w:val="00C77D26"/>
    <w:rsid w:val="00C85337"/>
    <w:rsid w:val="00C95303"/>
    <w:rsid w:val="00C96D78"/>
    <w:rsid w:val="00CA00C6"/>
    <w:rsid w:val="00CA40E3"/>
    <w:rsid w:val="00CA74C7"/>
    <w:rsid w:val="00CA767E"/>
    <w:rsid w:val="00CB0BAD"/>
    <w:rsid w:val="00CB0E26"/>
    <w:rsid w:val="00CB12B0"/>
    <w:rsid w:val="00CB4A1A"/>
    <w:rsid w:val="00CB6165"/>
    <w:rsid w:val="00CC0FFC"/>
    <w:rsid w:val="00CC1659"/>
    <w:rsid w:val="00CC2687"/>
    <w:rsid w:val="00CC4CED"/>
    <w:rsid w:val="00CD00A2"/>
    <w:rsid w:val="00CD47FC"/>
    <w:rsid w:val="00CE1F5F"/>
    <w:rsid w:val="00CE3141"/>
    <w:rsid w:val="00CE55E3"/>
    <w:rsid w:val="00CE6C12"/>
    <w:rsid w:val="00CE76D4"/>
    <w:rsid w:val="00CF04E1"/>
    <w:rsid w:val="00CF52F9"/>
    <w:rsid w:val="00CF57E1"/>
    <w:rsid w:val="00D0130F"/>
    <w:rsid w:val="00D033F7"/>
    <w:rsid w:val="00D045BE"/>
    <w:rsid w:val="00D11CF7"/>
    <w:rsid w:val="00D20292"/>
    <w:rsid w:val="00D24F28"/>
    <w:rsid w:val="00D3069B"/>
    <w:rsid w:val="00D33A81"/>
    <w:rsid w:val="00D341CA"/>
    <w:rsid w:val="00D34798"/>
    <w:rsid w:val="00D34F09"/>
    <w:rsid w:val="00D34FF4"/>
    <w:rsid w:val="00D41FE9"/>
    <w:rsid w:val="00D4352B"/>
    <w:rsid w:val="00D4534C"/>
    <w:rsid w:val="00D459F4"/>
    <w:rsid w:val="00D46BBA"/>
    <w:rsid w:val="00D50E8E"/>
    <w:rsid w:val="00D5400A"/>
    <w:rsid w:val="00D54DB1"/>
    <w:rsid w:val="00D54E06"/>
    <w:rsid w:val="00D61607"/>
    <w:rsid w:val="00D623CA"/>
    <w:rsid w:val="00D65EA9"/>
    <w:rsid w:val="00D71E4B"/>
    <w:rsid w:val="00D8318C"/>
    <w:rsid w:val="00D83E4B"/>
    <w:rsid w:val="00D84B59"/>
    <w:rsid w:val="00D9361D"/>
    <w:rsid w:val="00DA0585"/>
    <w:rsid w:val="00DA2213"/>
    <w:rsid w:val="00DA44B8"/>
    <w:rsid w:val="00DB50A6"/>
    <w:rsid w:val="00DB6003"/>
    <w:rsid w:val="00DB6408"/>
    <w:rsid w:val="00DC66ED"/>
    <w:rsid w:val="00DD1DF1"/>
    <w:rsid w:val="00DF0FD3"/>
    <w:rsid w:val="00DF2B8C"/>
    <w:rsid w:val="00E12B90"/>
    <w:rsid w:val="00E1474B"/>
    <w:rsid w:val="00E15D9E"/>
    <w:rsid w:val="00E17379"/>
    <w:rsid w:val="00E273E5"/>
    <w:rsid w:val="00E2780E"/>
    <w:rsid w:val="00E31CAF"/>
    <w:rsid w:val="00E378AF"/>
    <w:rsid w:val="00E42838"/>
    <w:rsid w:val="00E46164"/>
    <w:rsid w:val="00E47647"/>
    <w:rsid w:val="00E571B2"/>
    <w:rsid w:val="00E635EC"/>
    <w:rsid w:val="00E6505D"/>
    <w:rsid w:val="00E73387"/>
    <w:rsid w:val="00E81773"/>
    <w:rsid w:val="00E86CE7"/>
    <w:rsid w:val="00EB0F18"/>
    <w:rsid w:val="00EB790D"/>
    <w:rsid w:val="00EC1CD5"/>
    <w:rsid w:val="00EC3C5B"/>
    <w:rsid w:val="00EC50AD"/>
    <w:rsid w:val="00ED152B"/>
    <w:rsid w:val="00ED7B3D"/>
    <w:rsid w:val="00EE5BB0"/>
    <w:rsid w:val="00EF1EF4"/>
    <w:rsid w:val="00EF5C3A"/>
    <w:rsid w:val="00EF6796"/>
    <w:rsid w:val="00F01BDB"/>
    <w:rsid w:val="00F10DDF"/>
    <w:rsid w:val="00F14106"/>
    <w:rsid w:val="00F202F7"/>
    <w:rsid w:val="00F20437"/>
    <w:rsid w:val="00F20739"/>
    <w:rsid w:val="00F317B9"/>
    <w:rsid w:val="00F31FD0"/>
    <w:rsid w:val="00F33798"/>
    <w:rsid w:val="00F40C81"/>
    <w:rsid w:val="00F43A9C"/>
    <w:rsid w:val="00F47312"/>
    <w:rsid w:val="00F53A88"/>
    <w:rsid w:val="00F554B5"/>
    <w:rsid w:val="00F64074"/>
    <w:rsid w:val="00F652D3"/>
    <w:rsid w:val="00F673CD"/>
    <w:rsid w:val="00F678DC"/>
    <w:rsid w:val="00F73954"/>
    <w:rsid w:val="00F824B1"/>
    <w:rsid w:val="00F832E7"/>
    <w:rsid w:val="00F85D87"/>
    <w:rsid w:val="00F86833"/>
    <w:rsid w:val="00F923D6"/>
    <w:rsid w:val="00F96522"/>
    <w:rsid w:val="00F96EF3"/>
    <w:rsid w:val="00FA0814"/>
    <w:rsid w:val="00FA40BB"/>
    <w:rsid w:val="00FA74C2"/>
    <w:rsid w:val="00FB1382"/>
    <w:rsid w:val="00FB3166"/>
    <w:rsid w:val="00FB4DC6"/>
    <w:rsid w:val="00FC0DB3"/>
    <w:rsid w:val="00FC3A6E"/>
    <w:rsid w:val="00FC5342"/>
    <w:rsid w:val="00FC7054"/>
    <w:rsid w:val="00FD124E"/>
    <w:rsid w:val="00FD3525"/>
    <w:rsid w:val="00FD45A5"/>
    <w:rsid w:val="00FE0A5B"/>
    <w:rsid w:val="00FE2A34"/>
    <w:rsid w:val="00FE3DCE"/>
    <w:rsid w:val="00FE446F"/>
    <w:rsid w:val="00FE70CA"/>
    <w:rsid w:val="00FE7262"/>
    <w:rsid w:val="00FE7D4E"/>
    <w:rsid w:val="00FF12BA"/>
    <w:rsid w:val="00FF1CFE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0806406D-9B89-4841-AF8C-FFD8189E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66ED"/>
    <w:pPr>
      <w:keepNext/>
      <w:tabs>
        <w:tab w:val="left" w:pos="284"/>
      </w:tabs>
      <w:jc w:val="center"/>
      <w:outlineLvl w:val="0"/>
    </w:pPr>
    <w:rPr>
      <w:b/>
      <w:cap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F9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B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DC66ED"/>
    <w:pPr>
      <w:keepNext/>
      <w:jc w:val="center"/>
      <w:outlineLvl w:val="6"/>
    </w:pPr>
    <w:rPr>
      <w:b/>
      <w:sz w:val="28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DC66ED"/>
    <w:pPr>
      <w:keepNext/>
      <w:jc w:val="center"/>
      <w:outlineLvl w:val="7"/>
    </w:pPr>
    <w:rPr>
      <w:bCs/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6ED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C66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DC66ED"/>
    <w:rPr>
      <w:rFonts w:ascii="Times New Roman" w:eastAsia="Times New Roman" w:hAnsi="Times New Roman" w:cs="Times New Roman"/>
      <w:bCs/>
      <w:sz w:val="36"/>
      <w:szCs w:val="24"/>
    </w:rPr>
  </w:style>
  <w:style w:type="paragraph" w:styleId="TOC1">
    <w:name w:val="toc 1"/>
    <w:basedOn w:val="Normal"/>
    <w:next w:val="Normal"/>
    <w:autoRedefine/>
    <w:semiHidden/>
    <w:rsid w:val="00DC66ED"/>
    <w:pPr>
      <w:jc w:val="both"/>
    </w:pPr>
    <w:rPr>
      <w:bCs/>
      <w:lang w:val="lv-LV"/>
    </w:rPr>
  </w:style>
  <w:style w:type="paragraph" w:customStyle="1" w:styleId="naisf">
    <w:name w:val="naisf"/>
    <w:basedOn w:val="Normal"/>
    <w:link w:val="naisfChar"/>
    <w:rsid w:val="00DC66ED"/>
    <w:pPr>
      <w:spacing w:before="100" w:after="100"/>
      <w:jc w:val="both"/>
    </w:pPr>
    <w:rPr>
      <w:szCs w:val="20"/>
    </w:rPr>
  </w:style>
  <w:style w:type="paragraph" w:styleId="CommentText">
    <w:name w:val="annotation text"/>
    <w:basedOn w:val="Normal"/>
    <w:link w:val="CommentTextChar"/>
    <w:semiHidden/>
    <w:rsid w:val="00DC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6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DC66ED"/>
    <w:rPr>
      <w:color w:val="0000FF"/>
      <w:u w:val="single"/>
    </w:rPr>
  </w:style>
  <w:style w:type="paragraph" w:styleId="BodyText">
    <w:name w:val="Body Text"/>
    <w:basedOn w:val="Normal"/>
    <w:link w:val="BodyTextChar"/>
    <w:rsid w:val="00DC66ED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DC66E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C66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zatstarpm1">
    <w:name w:val="Bez atstarpēm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DC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C66E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">
    <w:name w:val="tv21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tv213limenis2">
    <w:name w:val="tv213 limenis2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NoSpacing1">
    <w:name w:val="No Spacing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isfChar">
    <w:name w:val="naisf Char"/>
    <w:link w:val="naisf"/>
    <w:locked/>
    <w:rsid w:val="00DC66E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v213limenis3">
    <w:name w:val="tv213 limenis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nhideWhenUsed/>
    <w:rsid w:val="00DC66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66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DC66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66ED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F96EF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F96E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96E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xt1">
    <w:name w:val="txt1"/>
    <w:rsid w:val="00F96EF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A1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2">
    <w:name w:val="Char Char2"/>
    <w:basedOn w:val="Normal"/>
    <w:rsid w:val="0008388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615F1"/>
    <w:pPr>
      <w:ind w:left="720"/>
    </w:pPr>
    <w:rPr>
      <w:lang w:val="lv-LV" w:eastAsia="lv-LV"/>
    </w:rPr>
  </w:style>
  <w:style w:type="character" w:customStyle="1" w:styleId="ListParagraphChar">
    <w:name w:val="List Paragraph Char"/>
    <w:link w:val="ListParagraph"/>
    <w:uiPriority w:val="34"/>
    <w:locked/>
    <w:rsid w:val="005615F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B1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366F-4B05-43F3-B7BB-96DB6FE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lenovouser</cp:lastModifiedBy>
  <cp:revision>2</cp:revision>
  <cp:lastPrinted>2019-02-21T14:31:00Z</cp:lastPrinted>
  <dcterms:created xsi:type="dcterms:W3CDTF">2019-03-05T07:17:00Z</dcterms:created>
  <dcterms:modified xsi:type="dcterms:W3CDTF">2019-03-05T07:17:00Z</dcterms:modified>
</cp:coreProperties>
</file>