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B55" w:rsidRDefault="005B7B55"/>
    <w:p w:rsidR="005B7B55" w:rsidRDefault="005B7B55"/>
    <w:p w:rsidR="005B7B55" w:rsidRDefault="005B7B55"/>
    <w:p w:rsidR="00DF4D5C" w:rsidRPr="005B7B55" w:rsidRDefault="00642ED6" w:rsidP="00DF4D5C">
      <w:pPr>
        <w:pStyle w:val="ListParagraph"/>
        <w:rPr>
          <w:b/>
          <w:lang w:val="lv-LV"/>
        </w:rPr>
      </w:pPr>
      <w:bookmarkStart w:id="0" w:name="_GoBack"/>
      <w:bookmarkEnd w:id="0"/>
      <w:r w:rsidRPr="005B7B55">
        <w:rPr>
          <w:lang w:val="lv-LV"/>
        </w:rPr>
        <w:tab/>
      </w:r>
      <w:r w:rsidRPr="005B7B55">
        <w:rPr>
          <w:lang w:val="lv-LV"/>
        </w:rPr>
        <w:tab/>
      </w:r>
      <w:r w:rsidRPr="005B7B55">
        <w:rPr>
          <w:lang w:val="lv-LV"/>
        </w:rPr>
        <w:tab/>
      </w:r>
    </w:p>
    <w:p w:rsidR="00642ED6" w:rsidRPr="005B7B55" w:rsidRDefault="00642ED6" w:rsidP="00F4646A">
      <w:pPr>
        <w:pStyle w:val="ListParagraph"/>
        <w:rPr>
          <w:b/>
          <w:lang w:val="lv-LV"/>
        </w:rPr>
      </w:pPr>
    </w:p>
    <w:p w:rsidR="00642ED6" w:rsidRPr="005B7B55" w:rsidRDefault="00642ED6" w:rsidP="00F4646A">
      <w:pPr>
        <w:jc w:val="center"/>
        <w:rPr>
          <w:b/>
          <w:sz w:val="24"/>
          <w:lang w:val="lv-LV"/>
        </w:rPr>
      </w:pPr>
    </w:p>
    <w:p w:rsidR="00642ED6" w:rsidRPr="005B7B55" w:rsidRDefault="00642ED6" w:rsidP="00F4646A">
      <w:pPr>
        <w:jc w:val="center"/>
        <w:rPr>
          <w:b/>
          <w:sz w:val="24"/>
          <w:lang w:val="lv-LV"/>
        </w:rPr>
      </w:pPr>
    </w:p>
    <w:p w:rsidR="00642ED6" w:rsidRPr="005B7B55" w:rsidRDefault="00642ED6" w:rsidP="00F4646A">
      <w:pPr>
        <w:jc w:val="center"/>
        <w:rPr>
          <w:b/>
          <w:sz w:val="24"/>
          <w:lang w:val="lv-LV"/>
        </w:rPr>
      </w:pPr>
    </w:p>
    <w:p w:rsidR="00642ED6" w:rsidRPr="005B7B55" w:rsidRDefault="00642ED6" w:rsidP="00F4646A">
      <w:pPr>
        <w:jc w:val="center"/>
        <w:rPr>
          <w:b/>
          <w:sz w:val="24"/>
          <w:lang w:val="lv-LV"/>
        </w:rPr>
      </w:pPr>
    </w:p>
    <w:p w:rsidR="00642ED6" w:rsidRPr="005B7B55" w:rsidRDefault="00642ED6" w:rsidP="00F4646A">
      <w:pPr>
        <w:jc w:val="center"/>
        <w:rPr>
          <w:b/>
          <w:sz w:val="24"/>
          <w:lang w:val="lv-LV"/>
        </w:rPr>
      </w:pPr>
    </w:p>
    <w:p w:rsidR="00642ED6" w:rsidRPr="005B7B55" w:rsidRDefault="00642ED6" w:rsidP="00F4646A">
      <w:pPr>
        <w:jc w:val="center"/>
        <w:rPr>
          <w:b/>
          <w:sz w:val="24"/>
          <w:lang w:val="lv-LV"/>
        </w:rPr>
      </w:pPr>
    </w:p>
    <w:p w:rsidR="00642ED6" w:rsidRPr="005B7B55" w:rsidRDefault="00642ED6" w:rsidP="00F4646A">
      <w:pPr>
        <w:rPr>
          <w:b/>
          <w:sz w:val="24"/>
          <w:lang w:val="lv-LV"/>
        </w:rPr>
      </w:pPr>
    </w:p>
    <w:p w:rsidR="00642ED6" w:rsidRPr="005B7B55" w:rsidRDefault="00DF4D5C" w:rsidP="00F4646A">
      <w:pPr>
        <w:jc w:val="center"/>
        <w:rPr>
          <w:b/>
          <w:sz w:val="56"/>
          <w:szCs w:val="56"/>
          <w:lang w:val="lv-LV"/>
        </w:rPr>
      </w:pPr>
      <w:r w:rsidRPr="005B7B55">
        <w:rPr>
          <w:b/>
          <w:sz w:val="56"/>
          <w:szCs w:val="56"/>
          <w:lang w:val="lv-LV"/>
        </w:rPr>
        <w:t>VIENOTIE</w:t>
      </w:r>
    </w:p>
    <w:p w:rsidR="00642ED6" w:rsidRPr="005B7B55" w:rsidRDefault="00642ED6" w:rsidP="00F4646A">
      <w:pPr>
        <w:jc w:val="center"/>
        <w:rPr>
          <w:b/>
          <w:caps/>
          <w:sz w:val="24"/>
          <w:lang w:val="lv-LV"/>
        </w:rPr>
      </w:pPr>
      <w:r w:rsidRPr="005B7B55">
        <w:rPr>
          <w:b/>
          <w:caps/>
          <w:sz w:val="56"/>
          <w:szCs w:val="56"/>
          <w:lang w:val="lv-LV"/>
        </w:rPr>
        <w:t>Uzņemšanas noteikumi</w:t>
      </w:r>
    </w:p>
    <w:p w:rsidR="00642ED6" w:rsidRPr="005B7B55" w:rsidRDefault="00642ED6" w:rsidP="00F4646A">
      <w:pPr>
        <w:jc w:val="center"/>
        <w:rPr>
          <w:sz w:val="24"/>
          <w:lang w:val="lv-LV"/>
        </w:rPr>
      </w:pPr>
    </w:p>
    <w:p w:rsidR="00642ED6" w:rsidRPr="005B7B55" w:rsidRDefault="00642ED6" w:rsidP="00F4646A">
      <w:pPr>
        <w:jc w:val="center"/>
        <w:rPr>
          <w:sz w:val="24"/>
          <w:lang w:val="lv-LV"/>
        </w:rPr>
      </w:pPr>
    </w:p>
    <w:p w:rsidR="001E27A4" w:rsidRPr="005B7B55" w:rsidRDefault="00642ED6" w:rsidP="00F4646A">
      <w:pPr>
        <w:jc w:val="center"/>
        <w:rPr>
          <w:sz w:val="36"/>
          <w:szCs w:val="36"/>
          <w:lang w:val="lv-LV"/>
        </w:rPr>
      </w:pPr>
      <w:r w:rsidRPr="005B7B55">
        <w:rPr>
          <w:sz w:val="36"/>
          <w:szCs w:val="36"/>
          <w:lang w:val="lv-LV"/>
        </w:rPr>
        <w:t>otrā līmeņa profesionālās augstākās</w:t>
      </w:r>
      <w:r w:rsidR="00944988" w:rsidRPr="005B7B55">
        <w:rPr>
          <w:sz w:val="36"/>
          <w:szCs w:val="36"/>
          <w:lang w:val="lv-LV"/>
        </w:rPr>
        <w:t xml:space="preserve"> </w:t>
      </w:r>
      <w:r w:rsidRPr="005B7B55">
        <w:rPr>
          <w:sz w:val="36"/>
          <w:szCs w:val="36"/>
          <w:lang w:val="lv-LV"/>
        </w:rPr>
        <w:t>izglītības</w:t>
      </w:r>
      <w:r w:rsidR="00424D53" w:rsidRPr="005B7B55">
        <w:rPr>
          <w:sz w:val="36"/>
          <w:szCs w:val="36"/>
          <w:lang w:val="lv-LV"/>
        </w:rPr>
        <w:t xml:space="preserve"> </w:t>
      </w:r>
      <w:r w:rsidR="00956F0E" w:rsidRPr="005B7B55">
        <w:rPr>
          <w:sz w:val="36"/>
          <w:szCs w:val="36"/>
          <w:lang w:val="lv-LV"/>
        </w:rPr>
        <w:t xml:space="preserve">Rīgas Stradiņa universitātes programmā “Rezidentūra medicīnā” un Latvijas Universitātes programmā “Medicīna” </w:t>
      </w:r>
      <w:r w:rsidR="001E27A4" w:rsidRPr="005B7B55">
        <w:rPr>
          <w:sz w:val="36"/>
          <w:szCs w:val="36"/>
          <w:lang w:val="lv-LV"/>
        </w:rPr>
        <w:t>no valsts budžeta līdzekļiem finansētā studiju vietā</w:t>
      </w:r>
    </w:p>
    <w:p w:rsidR="00642ED6" w:rsidRPr="005B7B55" w:rsidRDefault="00642ED6" w:rsidP="00F4646A">
      <w:pPr>
        <w:jc w:val="center"/>
        <w:rPr>
          <w:sz w:val="36"/>
          <w:szCs w:val="36"/>
          <w:lang w:val="lv-LV"/>
        </w:rPr>
      </w:pPr>
    </w:p>
    <w:p w:rsidR="00642ED6" w:rsidRPr="005B7B55" w:rsidRDefault="00642ED6" w:rsidP="00F4646A">
      <w:pPr>
        <w:rPr>
          <w:sz w:val="36"/>
          <w:szCs w:val="36"/>
          <w:lang w:val="lv-LV"/>
        </w:rPr>
      </w:pPr>
    </w:p>
    <w:p w:rsidR="00642ED6" w:rsidRPr="005B7B55" w:rsidRDefault="00642ED6" w:rsidP="00F4646A">
      <w:pPr>
        <w:jc w:val="center"/>
        <w:rPr>
          <w:sz w:val="36"/>
          <w:szCs w:val="36"/>
          <w:lang w:val="lv-LV"/>
        </w:rPr>
      </w:pPr>
    </w:p>
    <w:p w:rsidR="00642ED6" w:rsidRPr="005B7B55" w:rsidRDefault="00642ED6" w:rsidP="00F4646A">
      <w:pPr>
        <w:jc w:val="center"/>
        <w:rPr>
          <w:sz w:val="36"/>
          <w:szCs w:val="36"/>
          <w:lang w:val="lv-LV"/>
        </w:rPr>
      </w:pPr>
    </w:p>
    <w:p w:rsidR="005B7B55" w:rsidRDefault="005B7B55" w:rsidP="00F4646A">
      <w:pPr>
        <w:jc w:val="center"/>
        <w:rPr>
          <w:sz w:val="36"/>
          <w:szCs w:val="36"/>
          <w:lang w:val="lv-LV"/>
        </w:rPr>
      </w:pPr>
    </w:p>
    <w:p w:rsidR="005B7B55" w:rsidRDefault="005B7B55" w:rsidP="00F4646A">
      <w:pPr>
        <w:jc w:val="center"/>
        <w:rPr>
          <w:sz w:val="36"/>
          <w:szCs w:val="36"/>
          <w:lang w:val="lv-LV"/>
        </w:rPr>
      </w:pPr>
    </w:p>
    <w:p w:rsidR="00642ED6" w:rsidRPr="005B7B55" w:rsidRDefault="00642ED6" w:rsidP="00F4646A">
      <w:pPr>
        <w:jc w:val="center"/>
        <w:rPr>
          <w:sz w:val="36"/>
          <w:szCs w:val="36"/>
          <w:lang w:val="lv-LV"/>
        </w:rPr>
      </w:pPr>
      <w:r w:rsidRPr="005B7B55">
        <w:rPr>
          <w:sz w:val="36"/>
          <w:szCs w:val="36"/>
          <w:lang w:val="lv-LV"/>
        </w:rPr>
        <w:t>201</w:t>
      </w:r>
      <w:r w:rsidR="00DF4D5C" w:rsidRPr="005B7B55">
        <w:rPr>
          <w:sz w:val="36"/>
          <w:szCs w:val="36"/>
          <w:lang w:val="lv-LV"/>
        </w:rPr>
        <w:t>9</w:t>
      </w:r>
      <w:r w:rsidR="007C365F" w:rsidRPr="005B7B55">
        <w:rPr>
          <w:sz w:val="36"/>
          <w:szCs w:val="36"/>
          <w:lang w:val="lv-LV"/>
        </w:rPr>
        <w:t>./20</w:t>
      </w:r>
      <w:r w:rsidR="00DF4D5C" w:rsidRPr="005B7B55">
        <w:rPr>
          <w:sz w:val="36"/>
          <w:szCs w:val="36"/>
          <w:lang w:val="lv-LV"/>
        </w:rPr>
        <w:t>20</w:t>
      </w:r>
      <w:r w:rsidRPr="005B7B55">
        <w:rPr>
          <w:sz w:val="36"/>
          <w:szCs w:val="36"/>
          <w:lang w:val="lv-LV"/>
        </w:rPr>
        <w:t>. akadēmiskajam gadam</w:t>
      </w:r>
    </w:p>
    <w:p w:rsidR="00642ED6" w:rsidRPr="005B7B55" w:rsidRDefault="00642ED6" w:rsidP="00F4646A">
      <w:pPr>
        <w:jc w:val="center"/>
        <w:rPr>
          <w:sz w:val="24"/>
          <w:lang w:val="lv-LV"/>
        </w:rPr>
      </w:pPr>
    </w:p>
    <w:p w:rsidR="00642ED6" w:rsidRPr="005B7B55" w:rsidRDefault="00642ED6" w:rsidP="00F4646A">
      <w:pPr>
        <w:jc w:val="center"/>
        <w:rPr>
          <w:sz w:val="24"/>
          <w:lang w:val="lv-LV"/>
        </w:rPr>
      </w:pPr>
    </w:p>
    <w:p w:rsidR="00642ED6" w:rsidRPr="005B7B55" w:rsidRDefault="00642ED6" w:rsidP="00F4646A">
      <w:pPr>
        <w:rPr>
          <w:sz w:val="24"/>
          <w:lang w:val="lv-LV"/>
        </w:rPr>
      </w:pPr>
    </w:p>
    <w:p w:rsidR="00642ED6" w:rsidRPr="005B7B55" w:rsidRDefault="00642ED6" w:rsidP="00F4646A">
      <w:pPr>
        <w:jc w:val="center"/>
        <w:rPr>
          <w:sz w:val="24"/>
          <w:lang w:val="lv-LV"/>
        </w:rPr>
      </w:pPr>
    </w:p>
    <w:p w:rsidR="00642ED6" w:rsidRPr="005B7B55" w:rsidRDefault="00642ED6" w:rsidP="00F4646A">
      <w:pPr>
        <w:jc w:val="center"/>
        <w:rPr>
          <w:sz w:val="24"/>
          <w:lang w:val="lv-LV"/>
        </w:rPr>
      </w:pPr>
    </w:p>
    <w:p w:rsidR="00642ED6" w:rsidRPr="005B7B55" w:rsidRDefault="00642ED6" w:rsidP="00F4646A">
      <w:pPr>
        <w:jc w:val="right"/>
        <w:rPr>
          <w:sz w:val="24"/>
          <w:lang w:val="lv-LV"/>
        </w:rPr>
      </w:pPr>
    </w:p>
    <w:p w:rsidR="00642ED6" w:rsidRPr="005B7B55" w:rsidRDefault="00642ED6" w:rsidP="00F4646A">
      <w:pPr>
        <w:jc w:val="right"/>
        <w:rPr>
          <w:sz w:val="24"/>
          <w:lang w:val="lv-LV"/>
        </w:rPr>
      </w:pPr>
    </w:p>
    <w:p w:rsidR="00642ED6" w:rsidRPr="005B7B55" w:rsidRDefault="00642ED6" w:rsidP="00F4646A">
      <w:pPr>
        <w:jc w:val="right"/>
        <w:rPr>
          <w:sz w:val="24"/>
          <w:lang w:val="lv-LV"/>
        </w:rPr>
      </w:pPr>
    </w:p>
    <w:p w:rsidR="00642ED6" w:rsidRPr="005B7B55" w:rsidRDefault="00642ED6" w:rsidP="00F4646A">
      <w:pPr>
        <w:jc w:val="right"/>
        <w:rPr>
          <w:sz w:val="24"/>
          <w:lang w:val="lv-LV"/>
        </w:rPr>
      </w:pPr>
    </w:p>
    <w:p w:rsidR="00642ED6" w:rsidRPr="005B7B55" w:rsidRDefault="00642ED6" w:rsidP="00F4646A">
      <w:pPr>
        <w:jc w:val="right"/>
        <w:rPr>
          <w:sz w:val="24"/>
          <w:lang w:val="lv-LV"/>
        </w:rPr>
      </w:pPr>
    </w:p>
    <w:p w:rsidR="00642ED6" w:rsidRPr="005B7B55" w:rsidRDefault="00642ED6" w:rsidP="00F4646A">
      <w:pPr>
        <w:jc w:val="right"/>
        <w:rPr>
          <w:sz w:val="24"/>
          <w:lang w:val="lv-LV"/>
        </w:rPr>
      </w:pPr>
    </w:p>
    <w:p w:rsidR="00DF4D5C" w:rsidRPr="005B7B55" w:rsidRDefault="00DF4D5C" w:rsidP="00F4646A">
      <w:pPr>
        <w:pStyle w:val="ListParagraph"/>
        <w:jc w:val="right"/>
        <w:rPr>
          <w:lang w:val="lv-LV"/>
        </w:rPr>
      </w:pPr>
    </w:p>
    <w:p w:rsidR="00424D53" w:rsidRPr="005B7B55" w:rsidRDefault="00424D53" w:rsidP="00F4646A">
      <w:pPr>
        <w:pStyle w:val="ListParagraph"/>
        <w:jc w:val="right"/>
        <w:rPr>
          <w:lang w:val="lv-LV"/>
        </w:rPr>
      </w:pPr>
    </w:p>
    <w:p w:rsidR="00424D53" w:rsidRPr="005B7B55" w:rsidRDefault="00424D53" w:rsidP="00F4646A">
      <w:pPr>
        <w:pStyle w:val="ListParagraph"/>
        <w:jc w:val="right"/>
        <w:rPr>
          <w:lang w:val="lv-LV"/>
        </w:rPr>
      </w:pPr>
    </w:p>
    <w:p w:rsidR="004F4C7D" w:rsidRDefault="004F4C7D" w:rsidP="00F4646A">
      <w:pPr>
        <w:pStyle w:val="ListParagraph"/>
        <w:jc w:val="right"/>
        <w:rPr>
          <w:sz w:val="22"/>
          <w:szCs w:val="22"/>
          <w:lang w:val="lv-LV"/>
        </w:rPr>
      </w:pPr>
    </w:p>
    <w:p w:rsidR="004F4C7D" w:rsidRDefault="004F4C7D" w:rsidP="00F4646A">
      <w:pPr>
        <w:pStyle w:val="ListParagraph"/>
        <w:jc w:val="right"/>
        <w:rPr>
          <w:sz w:val="22"/>
          <w:szCs w:val="22"/>
          <w:lang w:val="lv-LV"/>
        </w:rPr>
      </w:pPr>
    </w:p>
    <w:p w:rsidR="004F4C7D" w:rsidRDefault="004F4C7D" w:rsidP="00F4646A">
      <w:pPr>
        <w:pStyle w:val="ListParagraph"/>
        <w:jc w:val="right"/>
        <w:rPr>
          <w:sz w:val="22"/>
          <w:szCs w:val="22"/>
          <w:lang w:val="lv-LV"/>
        </w:rPr>
      </w:pPr>
    </w:p>
    <w:p w:rsidR="00642ED6" w:rsidRPr="005B7B55" w:rsidRDefault="00642ED6" w:rsidP="00F4646A">
      <w:pPr>
        <w:pStyle w:val="ListParagraph"/>
        <w:jc w:val="right"/>
        <w:rPr>
          <w:sz w:val="22"/>
          <w:szCs w:val="22"/>
          <w:lang w:val="lv-LV"/>
        </w:rPr>
      </w:pPr>
      <w:r w:rsidRPr="005B7B55">
        <w:rPr>
          <w:sz w:val="22"/>
          <w:szCs w:val="22"/>
          <w:lang w:val="lv-LV"/>
        </w:rPr>
        <w:t>Izdoti saskaņā ar</w:t>
      </w:r>
    </w:p>
    <w:p w:rsidR="00642ED6" w:rsidRPr="005B7B55" w:rsidRDefault="00642ED6" w:rsidP="00F4646A">
      <w:pPr>
        <w:jc w:val="right"/>
        <w:rPr>
          <w:sz w:val="22"/>
          <w:szCs w:val="22"/>
          <w:lang w:val="lv-LV"/>
        </w:rPr>
      </w:pPr>
      <w:r w:rsidRPr="005B7B55">
        <w:rPr>
          <w:sz w:val="22"/>
          <w:szCs w:val="22"/>
          <w:lang w:val="lv-LV"/>
        </w:rPr>
        <w:t>Augstskolu likuma 46.panta otro daļu</w:t>
      </w:r>
    </w:p>
    <w:p w:rsidR="006C3ACC" w:rsidRPr="005B7B55" w:rsidRDefault="00642ED6" w:rsidP="00F4646A">
      <w:pPr>
        <w:jc w:val="right"/>
        <w:rPr>
          <w:sz w:val="22"/>
          <w:szCs w:val="22"/>
          <w:lang w:val="lv-LV"/>
        </w:rPr>
      </w:pPr>
      <w:r w:rsidRPr="005B7B55">
        <w:rPr>
          <w:sz w:val="22"/>
          <w:szCs w:val="22"/>
          <w:lang w:val="lv-LV"/>
        </w:rPr>
        <w:t>Ministru kabineta  2011.gada 30.augusta noteikum</w:t>
      </w:r>
      <w:r w:rsidR="00F80736" w:rsidRPr="005B7B55">
        <w:rPr>
          <w:sz w:val="22"/>
          <w:szCs w:val="22"/>
          <w:lang w:val="lv-LV"/>
        </w:rPr>
        <w:t>iem</w:t>
      </w:r>
      <w:r w:rsidRPr="005B7B55">
        <w:rPr>
          <w:sz w:val="22"/>
          <w:szCs w:val="22"/>
          <w:lang w:val="lv-LV"/>
        </w:rPr>
        <w:t xml:space="preserve"> nr.685 </w:t>
      </w:r>
    </w:p>
    <w:p w:rsidR="00642ED6" w:rsidRPr="005B7B55" w:rsidRDefault="00642ED6" w:rsidP="00F4646A">
      <w:pPr>
        <w:jc w:val="right"/>
        <w:rPr>
          <w:sz w:val="22"/>
          <w:szCs w:val="22"/>
          <w:lang w:val="lv-LV"/>
        </w:rPr>
      </w:pPr>
      <w:r w:rsidRPr="005B7B55">
        <w:rPr>
          <w:sz w:val="22"/>
          <w:szCs w:val="22"/>
          <w:lang w:val="lv-LV"/>
        </w:rPr>
        <w:t xml:space="preserve">„Rezidentu sadales un rezidentūras finansēšanas noteikumi” </w:t>
      </w:r>
    </w:p>
    <w:p w:rsidR="00642ED6" w:rsidRPr="005B7B55" w:rsidRDefault="00642ED6" w:rsidP="00F4646A">
      <w:pPr>
        <w:jc w:val="right"/>
        <w:rPr>
          <w:sz w:val="24"/>
          <w:lang w:val="lv-LV"/>
        </w:rPr>
      </w:pPr>
    </w:p>
    <w:p w:rsidR="006C3ACC" w:rsidRPr="005B7B55" w:rsidRDefault="006C3ACC" w:rsidP="00F4646A">
      <w:pPr>
        <w:jc w:val="center"/>
        <w:rPr>
          <w:b/>
          <w:sz w:val="24"/>
          <w:lang w:val="lv-LV"/>
        </w:rPr>
      </w:pPr>
    </w:p>
    <w:p w:rsidR="00642ED6" w:rsidRPr="005B7B55" w:rsidRDefault="00EF4713" w:rsidP="00F4646A">
      <w:pPr>
        <w:jc w:val="center"/>
        <w:rPr>
          <w:b/>
          <w:sz w:val="24"/>
          <w:lang w:val="lv-LV"/>
        </w:rPr>
      </w:pPr>
      <w:r w:rsidRPr="005B7B55">
        <w:rPr>
          <w:b/>
          <w:sz w:val="24"/>
          <w:lang w:val="lv-LV"/>
        </w:rPr>
        <w:t>UZŅEMŠANAS NOTEIKUMI</w:t>
      </w:r>
    </w:p>
    <w:p w:rsidR="00424D53" w:rsidRPr="005B7B55" w:rsidRDefault="00642ED6" w:rsidP="00F4646A">
      <w:pPr>
        <w:jc w:val="center"/>
        <w:rPr>
          <w:b/>
          <w:sz w:val="24"/>
          <w:lang w:val="lv-LV"/>
        </w:rPr>
      </w:pPr>
      <w:r w:rsidRPr="005B7B55">
        <w:rPr>
          <w:b/>
          <w:sz w:val="24"/>
          <w:lang w:val="lv-LV"/>
        </w:rPr>
        <w:t xml:space="preserve">otrā līmeņa profesionālās augstākās </w:t>
      </w:r>
      <w:r w:rsidR="00944988" w:rsidRPr="005B7B55">
        <w:rPr>
          <w:b/>
          <w:sz w:val="24"/>
          <w:lang w:val="lv-LV"/>
        </w:rPr>
        <w:t xml:space="preserve">medicīniskās </w:t>
      </w:r>
      <w:r w:rsidRPr="005B7B55">
        <w:rPr>
          <w:b/>
          <w:sz w:val="24"/>
          <w:lang w:val="lv-LV"/>
        </w:rPr>
        <w:t>izglītības</w:t>
      </w:r>
      <w:r w:rsidR="00424D53" w:rsidRPr="005B7B55">
        <w:rPr>
          <w:b/>
          <w:sz w:val="24"/>
          <w:lang w:val="lv-LV"/>
        </w:rPr>
        <w:t xml:space="preserve"> </w:t>
      </w:r>
    </w:p>
    <w:p w:rsidR="00642ED6" w:rsidRPr="005B7B55" w:rsidRDefault="00424D53" w:rsidP="00424D53">
      <w:pPr>
        <w:jc w:val="center"/>
        <w:rPr>
          <w:b/>
          <w:sz w:val="24"/>
          <w:lang w:val="lv-LV"/>
        </w:rPr>
      </w:pPr>
      <w:r w:rsidRPr="005B7B55">
        <w:rPr>
          <w:b/>
          <w:sz w:val="24"/>
          <w:lang w:val="lv-LV"/>
        </w:rPr>
        <w:t>rezidentūras</w:t>
      </w:r>
      <w:r w:rsidR="00944988" w:rsidRPr="005B7B55">
        <w:rPr>
          <w:b/>
          <w:sz w:val="24"/>
          <w:lang w:val="lv-LV"/>
        </w:rPr>
        <w:t xml:space="preserve"> </w:t>
      </w:r>
      <w:r w:rsidR="00642ED6" w:rsidRPr="005B7B55">
        <w:rPr>
          <w:b/>
          <w:sz w:val="24"/>
          <w:lang w:val="lv-LV"/>
        </w:rPr>
        <w:t xml:space="preserve">programmā </w:t>
      </w:r>
    </w:p>
    <w:p w:rsidR="009F09FE" w:rsidRPr="005B7B55" w:rsidRDefault="009F09FE" w:rsidP="00F4646A">
      <w:pPr>
        <w:jc w:val="center"/>
        <w:rPr>
          <w:b/>
          <w:sz w:val="24"/>
          <w:lang w:val="lv-LV"/>
        </w:rPr>
      </w:pPr>
      <w:r w:rsidRPr="005B7B55">
        <w:rPr>
          <w:b/>
          <w:sz w:val="24"/>
          <w:lang w:val="lv-LV"/>
        </w:rPr>
        <w:t>no valsts budžeta līdzekļiem finansētā studiju vietā</w:t>
      </w:r>
    </w:p>
    <w:p w:rsidR="00642ED6" w:rsidRPr="005B7B55" w:rsidRDefault="00642ED6" w:rsidP="00F4646A">
      <w:pPr>
        <w:jc w:val="center"/>
        <w:rPr>
          <w:bCs/>
          <w:sz w:val="24"/>
          <w:lang w:val="lv-LV"/>
        </w:rPr>
      </w:pPr>
    </w:p>
    <w:p w:rsidR="00642ED6" w:rsidRPr="005B7B55" w:rsidRDefault="00642ED6" w:rsidP="000B0BCE">
      <w:pPr>
        <w:pStyle w:val="NormalWeb"/>
        <w:numPr>
          <w:ilvl w:val="0"/>
          <w:numId w:val="19"/>
        </w:numPr>
        <w:spacing w:before="120" w:beforeAutospacing="0" w:after="0" w:afterAutospacing="0"/>
        <w:jc w:val="center"/>
        <w:rPr>
          <w:b/>
        </w:rPr>
      </w:pPr>
      <w:r w:rsidRPr="005B7B55">
        <w:rPr>
          <w:b/>
        </w:rPr>
        <w:t>Vispārīgie jautājumi</w:t>
      </w:r>
    </w:p>
    <w:p w:rsidR="00642ED6" w:rsidRPr="005B7B55" w:rsidRDefault="00642ED6" w:rsidP="000B0BCE">
      <w:pPr>
        <w:pStyle w:val="NormalWeb"/>
        <w:numPr>
          <w:ilvl w:val="0"/>
          <w:numId w:val="3"/>
        </w:numPr>
        <w:spacing w:before="120" w:beforeAutospacing="0" w:after="0" w:afterAutospacing="0"/>
        <w:ind w:left="567" w:hanging="567"/>
        <w:jc w:val="both"/>
      </w:pPr>
      <w:r w:rsidRPr="005B7B55">
        <w:t>Uzņemšanas noteikumi</w:t>
      </w:r>
      <w:r w:rsidR="00424D53" w:rsidRPr="005B7B55">
        <w:t xml:space="preserve"> (turpmāk – Noteikumi)</w:t>
      </w:r>
      <w:r w:rsidRPr="005B7B55">
        <w:t xml:space="preserve"> otrā līmeņa profesionālās augstākās</w:t>
      </w:r>
      <w:r w:rsidR="00944988" w:rsidRPr="005B7B55">
        <w:t xml:space="preserve"> medicīniskās</w:t>
      </w:r>
      <w:r w:rsidRPr="005B7B55">
        <w:t xml:space="preserve"> izglītības</w:t>
      </w:r>
      <w:r w:rsidR="00424D53" w:rsidRPr="005B7B55">
        <w:t xml:space="preserve"> rezidentūras</w:t>
      </w:r>
      <w:r w:rsidR="00F4646A" w:rsidRPr="005B7B55">
        <w:t xml:space="preserve"> </w:t>
      </w:r>
      <w:r w:rsidRPr="005B7B55">
        <w:t>programmā nosaka</w:t>
      </w:r>
      <w:r w:rsidR="00424D53" w:rsidRPr="005B7B55">
        <w:t xml:space="preserve"> vienotu</w:t>
      </w:r>
      <w:r w:rsidRPr="005B7B55">
        <w:t xml:space="preserve"> kārtību</w:t>
      </w:r>
      <w:r w:rsidR="00A811AA" w:rsidRPr="005B7B55">
        <w:t xml:space="preserve"> un kritērijus</w:t>
      </w:r>
      <w:r w:rsidRPr="005B7B55">
        <w:t xml:space="preserve"> </w:t>
      </w:r>
      <w:r w:rsidR="00840C1F" w:rsidRPr="005B7B55">
        <w:t xml:space="preserve">pretendentu </w:t>
      </w:r>
      <w:r w:rsidR="00A811AA" w:rsidRPr="005B7B55">
        <w:t>uzņemšanai</w:t>
      </w:r>
      <w:r w:rsidRPr="005B7B55">
        <w:t xml:space="preserve"> </w:t>
      </w:r>
      <w:r w:rsidR="000C5361" w:rsidRPr="005B7B55">
        <w:t xml:space="preserve">Latvijas Universitātes studiju programmā “Medicīna” un  </w:t>
      </w:r>
      <w:r w:rsidRPr="005B7B55">
        <w:t xml:space="preserve">Rīgas Stradiņa universitātes </w:t>
      </w:r>
      <w:r w:rsidR="00424D53" w:rsidRPr="005B7B55">
        <w:t>studiju programmā “Rezidentūra medicīnā”</w:t>
      </w:r>
      <w:r w:rsidR="00267832" w:rsidRPr="005B7B55">
        <w:t xml:space="preserve"> (turpmāk kopā – Studiju programmas) </w:t>
      </w:r>
      <w:r w:rsidR="00424D53" w:rsidRPr="005B7B55">
        <w:t>no valsts budžeta līdzekļiem finansētā</w:t>
      </w:r>
      <w:r w:rsidR="00A811AA" w:rsidRPr="005B7B55">
        <w:t>s</w:t>
      </w:r>
      <w:r w:rsidR="00424D53" w:rsidRPr="005B7B55">
        <w:t xml:space="preserve"> studiju vietā</w:t>
      </w:r>
      <w:r w:rsidR="00A811AA" w:rsidRPr="005B7B55">
        <w:t>s.</w:t>
      </w:r>
      <w:r w:rsidR="00424D53" w:rsidRPr="005B7B55">
        <w:t xml:space="preserve"> </w:t>
      </w:r>
      <w:r w:rsidR="00A811AA" w:rsidRPr="005B7B55">
        <w:t>Studiju programmās</w:t>
      </w:r>
      <w:r w:rsidR="00B05462" w:rsidRPr="005B7B55">
        <w:t xml:space="preserve"> ir noteiktas specialitātes, apakšspecialitātes un papildspecialitātes (turpmāk</w:t>
      </w:r>
      <w:r w:rsidR="00E034A1" w:rsidRPr="005B7B55">
        <w:t xml:space="preserve"> kopā</w:t>
      </w:r>
      <w:r w:rsidR="00B05462" w:rsidRPr="005B7B55">
        <w:t xml:space="preserve"> – Specialitātes).</w:t>
      </w:r>
    </w:p>
    <w:p w:rsidR="00642ED6" w:rsidRPr="005B7B55" w:rsidRDefault="00642ED6" w:rsidP="000B0BCE">
      <w:pPr>
        <w:pStyle w:val="NormalWeb"/>
        <w:numPr>
          <w:ilvl w:val="0"/>
          <w:numId w:val="3"/>
        </w:numPr>
        <w:spacing w:before="120" w:beforeAutospacing="0" w:after="0" w:afterAutospacing="0"/>
        <w:ind w:left="567" w:hanging="567"/>
        <w:jc w:val="both"/>
      </w:pPr>
      <w:r w:rsidRPr="005B7B55">
        <w:t xml:space="preserve">Uzņemšana studijām </w:t>
      </w:r>
      <w:r w:rsidR="00DC3134" w:rsidRPr="005B7B55">
        <w:t xml:space="preserve">valsts budžeta finansētās </w:t>
      </w:r>
      <w:r w:rsidRPr="005B7B55">
        <w:t>Studiju programmā</w:t>
      </w:r>
      <w:r w:rsidR="00A811AA" w:rsidRPr="005B7B55">
        <w:t>s</w:t>
      </w:r>
      <w:r w:rsidRPr="005B7B55">
        <w:t xml:space="preserve"> notiek konkursa kārtībā.</w:t>
      </w:r>
    </w:p>
    <w:p w:rsidR="00424D53" w:rsidRPr="005B7B55" w:rsidRDefault="00642ED6" w:rsidP="000B0BCE">
      <w:pPr>
        <w:pStyle w:val="NormalWeb"/>
        <w:numPr>
          <w:ilvl w:val="0"/>
          <w:numId w:val="3"/>
        </w:numPr>
        <w:spacing w:before="120" w:beforeAutospacing="0" w:after="0" w:afterAutospacing="0"/>
        <w:ind w:left="567" w:hanging="567"/>
        <w:jc w:val="both"/>
        <w:rPr>
          <w:spacing w:val="-4"/>
        </w:rPr>
      </w:pPr>
      <w:r w:rsidRPr="005B7B55">
        <w:rPr>
          <w:spacing w:val="-4"/>
        </w:rPr>
        <w:t>Konkurss tiek organizēts, ievērojot</w:t>
      </w:r>
      <w:r w:rsidR="00424D53" w:rsidRPr="005B7B55">
        <w:rPr>
          <w:spacing w:val="-4"/>
        </w:rPr>
        <w:t>:</w:t>
      </w:r>
      <w:r w:rsidRPr="005B7B55">
        <w:rPr>
          <w:spacing w:val="-4"/>
        </w:rPr>
        <w:t xml:space="preserve"> </w:t>
      </w:r>
    </w:p>
    <w:p w:rsidR="00424D53" w:rsidRPr="005B7B55" w:rsidRDefault="00642ED6" w:rsidP="000B0BCE">
      <w:pPr>
        <w:pStyle w:val="NormalWeb"/>
        <w:numPr>
          <w:ilvl w:val="0"/>
          <w:numId w:val="33"/>
        </w:numPr>
        <w:spacing w:before="120" w:beforeAutospacing="0" w:after="0" w:afterAutospacing="0"/>
        <w:jc w:val="both"/>
        <w:rPr>
          <w:spacing w:val="-4"/>
        </w:rPr>
      </w:pPr>
      <w:r w:rsidRPr="005B7B55">
        <w:rPr>
          <w:spacing w:val="-4"/>
        </w:rPr>
        <w:t>Augstskolu likumu (turpmāk – AL),</w:t>
      </w:r>
      <w:r w:rsidR="007279B3" w:rsidRPr="005B7B55">
        <w:rPr>
          <w:spacing w:val="-4"/>
        </w:rPr>
        <w:t xml:space="preserve"> </w:t>
      </w:r>
    </w:p>
    <w:p w:rsidR="00424D53" w:rsidRPr="005B7B55" w:rsidRDefault="007279B3" w:rsidP="000B0BCE">
      <w:pPr>
        <w:pStyle w:val="NormalWeb"/>
        <w:numPr>
          <w:ilvl w:val="0"/>
          <w:numId w:val="33"/>
        </w:numPr>
        <w:spacing w:before="120" w:beforeAutospacing="0" w:after="0" w:afterAutospacing="0"/>
        <w:jc w:val="both"/>
        <w:rPr>
          <w:spacing w:val="-4"/>
        </w:rPr>
      </w:pPr>
      <w:r w:rsidRPr="005B7B55">
        <w:rPr>
          <w:spacing w:val="-4"/>
        </w:rPr>
        <w:t xml:space="preserve">Ārstniecības </w:t>
      </w:r>
      <w:r w:rsidR="00E034A1" w:rsidRPr="005B7B55">
        <w:rPr>
          <w:spacing w:val="-4"/>
        </w:rPr>
        <w:t xml:space="preserve">likumu, </w:t>
      </w:r>
      <w:r w:rsidR="00642ED6" w:rsidRPr="005B7B55">
        <w:rPr>
          <w:spacing w:val="-4"/>
        </w:rPr>
        <w:t xml:space="preserve"> </w:t>
      </w:r>
    </w:p>
    <w:p w:rsidR="00424D53" w:rsidRPr="005B7B55" w:rsidRDefault="00424D53" w:rsidP="000B0BCE">
      <w:pPr>
        <w:pStyle w:val="NormalWeb"/>
        <w:numPr>
          <w:ilvl w:val="0"/>
          <w:numId w:val="33"/>
        </w:numPr>
        <w:spacing w:before="120" w:beforeAutospacing="0" w:after="0" w:afterAutospacing="0"/>
        <w:jc w:val="both"/>
        <w:rPr>
          <w:spacing w:val="-4"/>
        </w:rPr>
      </w:pPr>
      <w:r w:rsidRPr="005B7B55">
        <w:rPr>
          <w:spacing w:val="-4"/>
        </w:rPr>
        <w:t xml:space="preserve">Ministru kabineta 2011.gada 30.augusta noteikumus nr.685 </w:t>
      </w:r>
      <w:r w:rsidRPr="005B7B55">
        <w:rPr>
          <w:i/>
          <w:spacing w:val="-4"/>
        </w:rPr>
        <w:t>“Rezidentu sadales un rezidentūras finansēšanas noteikumi”</w:t>
      </w:r>
      <w:r w:rsidRPr="005B7B55">
        <w:rPr>
          <w:spacing w:val="-4"/>
        </w:rPr>
        <w:t xml:space="preserve"> (turpmāk – 30.08.2011 MK noteikumi), </w:t>
      </w:r>
    </w:p>
    <w:p w:rsidR="00424D53" w:rsidRPr="005B7B55" w:rsidRDefault="00642ED6" w:rsidP="000B0BCE">
      <w:pPr>
        <w:pStyle w:val="NormalWeb"/>
        <w:numPr>
          <w:ilvl w:val="0"/>
          <w:numId w:val="33"/>
        </w:numPr>
        <w:spacing w:before="120" w:beforeAutospacing="0" w:after="0" w:afterAutospacing="0"/>
        <w:jc w:val="both"/>
        <w:rPr>
          <w:spacing w:val="-4"/>
        </w:rPr>
      </w:pPr>
      <w:r w:rsidRPr="005B7B55">
        <w:rPr>
          <w:spacing w:val="-4"/>
        </w:rPr>
        <w:t>Ministru kabineta 2006.gada 10.oktobra noteikumus N</w:t>
      </w:r>
      <w:r w:rsidR="00E034A1" w:rsidRPr="005B7B55">
        <w:rPr>
          <w:spacing w:val="-4"/>
        </w:rPr>
        <w:t>r.</w:t>
      </w:r>
      <w:r w:rsidRPr="005B7B55">
        <w:rPr>
          <w:spacing w:val="-4"/>
        </w:rPr>
        <w:t xml:space="preserve">846 </w:t>
      </w:r>
      <w:r w:rsidR="00E034A1" w:rsidRPr="005B7B55">
        <w:rPr>
          <w:i/>
          <w:spacing w:val="-4"/>
        </w:rPr>
        <w:t>“</w:t>
      </w:r>
      <w:r w:rsidRPr="005B7B55">
        <w:rPr>
          <w:i/>
          <w:spacing w:val="-4"/>
        </w:rPr>
        <w:t>Noteikumi par prasībām, kritērijiem un kārtību uzņemšanai studiju programmās</w:t>
      </w:r>
      <w:r w:rsidR="00E034A1" w:rsidRPr="005B7B55">
        <w:rPr>
          <w:i/>
          <w:spacing w:val="-4"/>
        </w:rPr>
        <w:t>”</w:t>
      </w:r>
      <w:r w:rsidRPr="005B7B55">
        <w:rPr>
          <w:spacing w:val="-4"/>
        </w:rPr>
        <w:t xml:space="preserve"> (turpmāk –</w:t>
      </w:r>
      <w:r w:rsidR="00160CF0" w:rsidRPr="005B7B55">
        <w:rPr>
          <w:spacing w:val="-4"/>
        </w:rPr>
        <w:t xml:space="preserve"> </w:t>
      </w:r>
      <w:r w:rsidRPr="005B7B55">
        <w:rPr>
          <w:spacing w:val="-4"/>
        </w:rPr>
        <w:t xml:space="preserve">10.10.2006. MK noteikumi), </w:t>
      </w:r>
    </w:p>
    <w:p w:rsidR="00424D53" w:rsidRPr="005B7B55" w:rsidRDefault="00642ED6" w:rsidP="000B0BCE">
      <w:pPr>
        <w:pStyle w:val="NormalWeb"/>
        <w:numPr>
          <w:ilvl w:val="0"/>
          <w:numId w:val="33"/>
        </w:numPr>
        <w:spacing w:before="120" w:beforeAutospacing="0" w:after="0" w:afterAutospacing="0"/>
        <w:jc w:val="both"/>
        <w:rPr>
          <w:spacing w:val="-4"/>
        </w:rPr>
      </w:pPr>
      <w:r w:rsidRPr="005B7B55">
        <w:rPr>
          <w:spacing w:val="-4"/>
        </w:rPr>
        <w:t xml:space="preserve">Ministru kabineta 2009.gada 24.marta noteikumus Nr.268 </w:t>
      </w:r>
      <w:r w:rsidR="00E034A1" w:rsidRPr="005B7B55">
        <w:rPr>
          <w:i/>
          <w:spacing w:val="-4"/>
        </w:rPr>
        <w:t>“</w:t>
      </w:r>
      <w:r w:rsidRPr="005B7B55">
        <w:rPr>
          <w:i/>
          <w:spacing w:val="-4"/>
        </w:rPr>
        <w:t>Noteikumi par ārstniecības personu un studējošo, kuri apgūst pirmā vai otrā līmeņa profesionālās augstākās medicīniskās izglītības programmas, kompetenci ārstniecībā un šo personu teorētisko un praktisko zināšanu apjomu</w:t>
      </w:r>
      <w:r w:rsidR="00E034A1" w:rsidRPr="005B7B55">
        <w:rPr>
          <w:i/>
          <w:spacing w:val="-4"/>
        </w:rPr>
        <w:t>”</w:t>
      </w:r>
      <w:r w:rsidRPr="005B7B55">
        <w:rPr>
          <w:spacing w:val="-4"/>
        </w:rPr>
        <w:t xml:space="preserve">, </w:t>
      </w:r>
    </w:p>
    <w:p w:rsidR="00424D53" w:rsidRPr="005B7B55" w:rsidRDefault="00424D53" w:rsidP="000B0BCE">
      <w:pPr>
        <w:pStyle w:val="NormalWeb"/>
        <w:numPr>
          <w:ilvl w:val="0"/>
          <w:numId w:val="33"/>
        </w:numPr>
        <w:spacing w:before="120" w:beforeAutospacing="0" w:after="0" w:afterAutospacing="0"/>
        <w:jc w:val="both"/>
        <w:rPr>
          <w:spacing w:val="-4"/>
        </w:rPr>
      </w:pPr>
      <w:r w:rsidRPr="005B7B55">
        <w:rPr>
          <w:spacing w:val="-4"/>
        </w:rPr>
        <w:t>Ministru kabineta 2006.gada 31.oktobra noteikumus Nr.886 “</w:t>
      </w:r>
      <w:r w:rsidRPr="005B7B55">
        <w:rPr>
          <w:i/>
          <w:spacing w:val="-4"/>
        </w:rPr>
        <w:t>Noteikumi par institūcijām, kas izsniedz ārvalstīs iegūtās profesionālās kvalifikācijas atzīšanas apliecības reglamentētajās profesijās”</w:t>
      </w:r>
      <w:r w:rsidRPr="005B7B55">
        <w:rPr>
          <w:spacing w:val="-4"/>
        </w:rPr>
        <w:t xml:space="preserve"> (turpmāk – 31.10.2006 MK noteikumi), </w:t>
      </w:r>
    </w:p>
    <w:p w:rsidR="00642ED6" w:rsidRPr="005B7B55" w:rsidRDefault="00642ED6" w:rsidP="000B0BCE">
      <w:pPr>
        <w:pStyle w:val="NormalWeb"/>
        <w:numPr>
          <w:ilvl w:val="0"/>
          <w:numId w:val="33"/>
        </w:numPr>
        <w:spacing w:before="120" w:beforeAutospacing="0" w:after="0" w:afterAutospacing="0"/>
        <w:jc w:val="both"/>
        <w:rPr>
          <w:spacing w:val="-4"/>
        </w:rPr>
      </w:pPr>
      <w:r w:rsidRPr="005B7B55">
        <w:rPr>
          <w:spacing w:val="-4"/>
        </w:rPr>
        <w:t>RSU Satversmi,</w:t>
      </w:r>
      <w:r w:rsidR="00D112AC" w:rsidRPr="005B7B55">
        <w:rPr>
          <w:spacing w:val="-4"/>
        </w:rPr>
        <w:t xml:space="preserve"> LU Satversmi,</w:t>
      </w:r>
      <w:r w:rsidRPr="005B7B55">
        <w:rPr>
          <w:spacing w:val="-4"/>
        </w:rPr>
        <w:t xml:space="preserve"> šos</w:t>
      </w:r>
      <w:r w:rsidR="00F80736" w:rsidRPr="005B7B55">
        <w:rPr>
          <w:spacing w:val="-4"/>
        </w:rPr>
        <w:t xml:space="preserve"> N</w:t>
      </w:r>
      <w:r w:rsidRPr="005B7B55">
        <w:rPr>
          <w:spacing w:val="-4"/>
        </w:rPr>
        <w:t>oteikumus, kā arī citus ārējos</w:t>
      </w:r>
      <w:r w:rsidR="00AF6016" w:rsidRPr="005B7B55">
        <w:rPr>
          <w:spacing w:val="-4"/>
        </w:rPr>
        <w:t xml:space="preserve"> un</w:t>
      </w:r>
      <w:r w:rsidRPr="005B7B55">
        <w:rPr>
          <w:spacing w:val="-4"/>
        </w:rPr>
        <w:t xml:space="preserve"> </w:t>
      </w:r>
      <w:r w:rsidR="00424D53" w:rsidRPr="005B7B55">
        <w:rPr>
          <w:spacing w:val="-4"/>
        </w:rPr>
        <w:t>abu u</w:t>
      </w:r>
      <w:r w:rsidR="008247AC" w:rsidRPr="005B7B55">
        <w:rPr>
          <w:spacing w:val="-4"/>
        </w:rPr>
        <w:t xml:space="preserve">niversitāšu </w:t>
      </w:r>
      <w:r w:rsidRPr="005B7B55">
        <w:rPr>
          <w:spacing w:val="-4"/>
        </w:rPr>
        <w:t>iekšējos normatīvos aktus.</w:t>
      </w:r>
    </w:p>
    <w:p w:rsidR="005C0523" w:rsidRPr="005B7B55" w:rsidRDefault="00642ED6" w:rsidP="000B0BCE">
      <w:pPr>
        <w:pStyle w:val="NormalWeb"/>
        <w:numPr>
          <w:ilvl w:val="0"/>
          <w:numId w:val="3"/>
        </w:numPr>
        <w:spacing w:before="120" w:beforeAutospacing="0" w:after="0" w:afterAutospacing="0"/>
        <w:ind w:left="567" w:hanging="567"/>
        <w:jc w:val="both"/>
      </w:pPr>
      <w:r w:rsidRPr="005B7B55">
        <w:t xml:space="preserve">Uzņemšanu </w:t>
      </w:r>
      <w:r w:rsidR="001D243A" w:rsidRPr="005B7B55">
        <w:t xml:space="preserve">kopumā </w:t>
      </w:r>
      <w:r w:rsidR="00751B79" w:rsidRPr="005B7B55">
        <w:t>organizē</w:t>
      </w:r>
      <w:r w:rsidRPr="005B7B55">
        <w:t xml:space="preserve"> </w:t>
      </w:r>
      <w:r w:rsidR="00424D53" w:rsidRPr="005B7B55">
        <w:t xml:space="preserve">vienota </w:t>
      </w:r>
      <w:r w:rsidR="000C5361" w:rsidRPr="005B7B55">
        <w:t xml:space="preserve">Latvijas Universitātes un  </w:t>
      </w:r>
      <w:r w:rsidR="00424D53" w:rsidRPr="005B7B55">
        <w:t xml:space="preserve">Rīgas Stradiņa universitātes (turpmāk abas kopā – Universitātes, katra atsevišķi saīsināti – </w:t>
      </w:r>
      <w:r w:rsidR="000C5361" w:rsidRPr="005B7B55">
        <w:t xml:space="preserve">LU </w:t>
      </w:r>
      <w:r w:rsidR="00424D53" w:rsidRPr="005B7B55">
        <w:t xml:space="preserve">un </w:t>
      </w:r>
      <w:r w:rsidR="000C5361" w:rsidRPr="005B7B55">
        <w:t>RSU</w:t>
      </w:r>
      <w:r w:rsidR="00424D53" w:rsidRPr="005B7B55">
        <w:t>)</w:t>
      </w:r>
      <w:r w:rsidRPr="005B7B55">
        <w:t xml:space="preserve"> </w:t>
      </w:r>
      <w:r w:rsidR="005879BB" w:rsidRPr="005B7B55">
        <w:t>u</w:t>
      </w:r>
      <w:r w:rsidRPr="005B7B55">
        <w:t>zņemšanas komisija</w:t>
      </w:r>
      <w:r w:rsidR="005879BB" w:rsidRPr="005B7B55">
        <w:t xml:space="preserve"> (turpmāk – VUK)</w:t>
      </w:r>
      <w:r w:rsidR="00424D53" w:rsidRPr="005B7B55">
        <w:t xml:space="preserve"> </w:t>
      </w:r>
      <w:r w:rsidR="005879BB" w:rsidRPr="005B7B55">
        <w:t>[</w:t>
      </w:r>
      <w:r w:rsidR="005879BB" w:rsidRPr="005B7B55">
        <w:rPr>
          <w:spacing w:val="-4"/>
        </w:rPr>
        <w:t>30.08.2011 MK noteikumu 5.punkts]</w:t>
      </w:r>
      <w:r w:rsidR="005C6417" w:rsidRPr="005B7B55">
        <w:t>.</w:t>
      </w:r>
      <w:r w:rsidR="00B03FCF" w:rsidRPr="005B7B55">
        <w:t xml:space="preserve"> Pēc Universitāšu iniciatīvas VUK piedalās Veselības ministrijas pārstāvis.</w:t>
      </w:r>
      <w:r w:rsidR="001D243A" w:rsidRPr="005B7B55">
        <w:t xml:space="preserve"> </w:t>
      </w:r>
      <w:r w:rsidR="000C5361" w:rsidRPr="005B7B55">
        <w:t>P</w:t>
      </w:r>
      <w:r w:rsidR="00840C1F" w:rsidRPr="005B7B55">
        <w:t xml:space="preserve">retendentu  </w:t>
      </w:r>
      <w:r w:rsidR="005C6417" w:rsidRPr="005B7B55">
        <w:t>intervijas un atlases dokumentācijas p</w:t>
      </w:r>
      <w:r w:rsidR="00F82D9E" w:rsidRPr="005B7B55">
        <w:t>ārbaudi veic i</w:t>
      </w:r>
      <w:r w:rsidR="008003EA" w:rsidRPr="005B7B55">
        <w:t>nterviju komisijas</w:t>
      </w:r>
      <w:r w:rsidR="00F82D9E" w:rsidRPr="005B7B55">
        <w:t xml:space="preserve"> </w:t>
      </w:r>
      <w:r w:rsidR="00267832" w:rsidRPr="005B7B55">
        <w:t>(</w:t>
      </w:r>
      <w:r w:rsidR="00F82D9E" w:rsidRPr="005B7B55">
        <w:t>turpmāk – Interviju komisijas</w:t>
      </w:r>
      <w:r w:rsidR="00267832" w:rsidRPr="005B7B55">
        <w:t>)</w:t>
      </w:r>
      <w:r w:rsidR="005C6417" w:rsidRPr="005B7B55">
        <w:t xml:space="preserve">. </w:t>
      </w:r>
    </w:p>
    <w:p w:rsidR="00642ED6" w:rsidRPr="005B7B55" w:rsidRDefault="00642ED6" w:rsidP="000B0BCE">
      <w:pPr>
        <w:pStyle w:val="NormalWeb"/>
        <w:numPr>
          <w:ilvl w:val="0"/>
          <w:numId w:val="3"/>
        </w:numPr>
        <w:spacing w:before="120" w:beforeAutospacing="0" w:after="0" w:afterAutospacing="0"/>
        <w:ind w:left="567" w:hanging="567"/>
        <w:jc w:val="both"/>
      </w:pPr>
      <w:r w:rsidRPr="005B7B55">
        <w:t xml:space="preserve">Tiesības tikt uzņemtiem un studēt Studiju programmā ir vienādas Latvijas pilsoņiem, Latvijas nepilsoņiem, Eiropas Savienības valstu pilsoņiem, Eiropas </w:t>
      </w:r>
      <w:r w:rsidR="00BB2E0D" w:rsidRPr="005B7B55">
        <w:t>Ekonomikas zo</w:t>
      </w:r>
      <w:r w:rsidRPr="005B7B55">
        <w:t>nas pilsoņiem vai Šveices Konfederācijas pilsoņiem un Eiropas Kopienas pastāvīgajiem iedzīvotājiem, kuriem ir derīga uzturēšanās atļauja</w:t>
      </w:r>
      <w:r w:rsidR="00F80736" w:rsidRPr="005B7B55">
        <w:rPr>
          <w:spacing w:val="-4"/>
        </w:rPr>
        <w:t xml:space="preserve"> [</w:t>
      </w:r>
      <w:r w:rsidR="00C127E8" w:rsidRPr="005B7B55">
        <w:rPr>
          <w:spacing w:val="-4"/>
        </w:rPr>
        <w:t>AL</w:t>
      </w:r>
      <w:r w:rsidRPr="005B7B55">
        <w:rPr>
          <w:spacing w:val="-4"/>
        </w:rPr>
        <w:t xml:space="preserve"> 45.2</w:t>
      </w:r>
      <w:r w:rsidR="00C127E8" w:rsidRPr="005B7B55">
        <w:rPr>
          <w:spacing w:val="-4"/>
        </w:rPr>
        <w:t>.</w:t>
      </w:r>
      <w:r w:rsidR="00733852" w:rsidRPr="005B7B55">
        <w:rPr>
          <w:spacing w:val="-4"/>
        </w:rPr>
        <w:t>pants</w:t>
      </w:r>
      <w:r w:rsidRPr="005B7B55">
        <w:rPr>
          <w:spacing w:val="-4"/>
        </w:rPr>
        <w:t>]. Citām personām ir tiesības tikt uzņemtā</w:t>
      </w:r>
      <w:r w:rsidR="00730A61" w:rsidRPr="005B7B55">
        <w:rPr>
          <w:spacing w:val="-4"/>
        </w:rPr>
        <w:t>m</w:t>
      </w:r>
      <w:r w:rsidRPr="005B7B55">
        <w:rPr>
          <w:spacing w:val="-4"/>
        </w:rPr>
        <w:t xml:space="preserve"> un studēt</w:t>
      </w:r>
      <w:r w:rsidRPr="005B7B55">
        <w:t xml:space="preserve"> Studiju programmā atbilstīgi normatīvajos aktos noteiktajām prasībām</w:t>
      </w:r>
      <w:r w:rsidR="00733852" w:rsidRPr="005B7B55">
        <w:t xml:space="preserve"> [</w:t>
      </w:r>
      <w:r w:rsidR="00C127E8" w:rsidRPr="005B7B55">
        <w:t>AL</w:t>
      </w:r>
      <w:r w:rsidR="00733852" w:rsidRPr="005B7B55">
        <w:t xml:space="preserve"> 45.3</w:t>
      </w:r>
      <w:r w:rsidR="00C127E8" w:rsidRPr="005B7B55">
        <w:t>.</w:t>
      </w:r>
      <w:r w:rsidR="00733852" w:rsidRPr="005B7B55">
        <w:t xml:space="preserve"> un 83.pants]</w:t>
      </w:r>
      <w:r w:rsidRPr="005B7B55">
        <w:t>.</w:t>
      </w:r>
    </w:p>
    <w:p w:rsidR="00642ED6" w:rsidRPr="005B7B55" w:rsidRDefault="00642ED6" w:rsidP="000B0BCE">
      <w:pPr>
        <w:pStyle w:val="NormalWeb"/>
        <w:numPr>
          <w:ilvl w:val="0"/>
          <w:numId w:val="3"/>
        </w:numPr>
        <w:spacing w:before="120" w:beforeAutospacing="0" w:after="0" w:afterAutospacing="0"/>
        <w:ind w:left="567" w:hanging="567"/>
        <w:jc w:val="both"/>
      </w:pPr>
      <w:r w:rsidRPr="005B7B55">
        <w:rPr>
          <w:spacing w:val="-4"/>
        </w:rPr>
        <w:t>Prasības un kritēriji uzņemšanai Studiju programmā</w:t>
      </w:r>
      <w:r w:rsidR="00A811AA" w:rsidRPr="005B7B55">
        <w:rPr>
          <w:spacing w:val="-4"/>
        </w:rPr>
        <w:t>s</w:t>
      </w:r>
      <w:r w:rsidRPr="005B7B55">
        <w:rPr>
          <w:spacing w:val="-4"/>
        </w:rPr>
        <w:t xml:space="preserve">, </w:t>
      </w:r>
      <w:r w:rsidR="00A57D91" w:rsidRPr="005B7B55">
        <w:rPr>
          <w:spacing w:val="-4"/>
        </w:rPr>
        <w:t xml:space="preserve">iesniedzamie dokumenti, </w:t>
      </w:r>
      <w:r w:rsidRPr="005B7B55">
        <w:rPr>
          <w:spacing w:val="-4"/>
        </w:rPr>
        <w:t xml:space="preserve">kā arī citi attiecīgie Studiju programmu </w:t>
      </w:r>
      <w:r w:rsidR="00A57D91" w:rsidRPr="005B7B55">
        <w:rPr>
          <w:spacing w:val="-4"/>
        </w:rPr>
        <w:t xml:space="preserve">un uzņemšanu </w:t>
      </w:r>
      <w:r w:rsidRPr="005B7B55">
        <w:rPr>
          <w:spacing w:val="-4"/>
        </w:rPr>
        <w:t>raksturo</w:t>
      </w:r>
      <w:r w:rsidR="005C0523" w:rsidRPr="005B7B55">
        <w:rPr>
          <w:spacing w:val="-4"/>
        </w:rPr>
        <w:t>joši rādītāji noteikti Noteikumos</w:t>
      </w:r>
      <w:r w:rsidRPr="005B7B55">
        <w:rPr>
          <w:spacing w:val="-4"/>
        </w:rPr>
        <w:t xml:space="preserve"> </w:t>
      </w:r>
      <w:r w:rsidR="005C0523" w:rsidRPr="005B7B55">
        <w:rPr>
          <w:spacing w:val="-4"/>
        </w:rPr>
        <w:t>un to pielikumos</w:t>
      </w:r>
      <w:r w:rsidRPr="005B7B55">
        <w:rPr>
          <w:spacing w:val="-4"/>
        </w:rPr>
        <w:t>.</w:t>
      </w:r>
    </w:p>
    <w:p w:rsidR="004E140F" w:rsidRPr="005B7B55" w:rsidRDefault="004E140F" w:rsidP="000B0BCE">
      <w:pPr>
        <w:pStyle w:val="NormalWeb"/>
        <w:numPr>
          <w:ilvl w:val="0"/>
          <w:numId w:val="3"/>
        </w:numPr>
        <w:spacing w:before="120" w:beforeAutospacing="0" w:after="0" w:afterAutospacing="0"/>
        <w:ind w:left="567" w:hanging="567"/>
        <w:jc w:val="both"/>
      </w:pPr>
      <w:r w:rsidRPr="005B7B55">
        <w:lastRenderedPageBreak/>
        <w:t xml:space="preserve">Par atsevišķiem ar uzņemšanu saistītiem jautājumiem Universitātes </w:t>
      </w:r>
      <w:r w:rsidR="001D243A" w:rsidRPr="005B7B55">
        <w:t>ir tiesīgas slēgt</w:t>
      </w:r>
      <w:r w:rsidRPr="005B7B55">
        <w:t xml:space="preserve"> savstarpēju vienošanos, piemēram, par nepieciešamajiem un katras puses ieguldāmajiem resursiem, </w:t>
      </w:r>
      <w:r w:rsidR="001D243A" w:rsidRPr="005B7B55">
        <w:t>reģistrācijas elektroniskās</w:t>
      </w:r>
      <w:r w:rsidRPr="005B7B55">
        <w:t xml:space="preserve"> platformas izveidošanu un uzturēšanu</w:t>
      </w:r>
      <w:r w:rsidR="00897714" w:rsidRPr="005B7B55">
        <w:t>,</w:t>
      </w:r>
      <w:r w:rsidR="00BB7840" w:rsidRPr="005B7B55">
        <w:t xml:space="preserve"> Interviju komisiju personāla piesaisti,</w:t>
      </w:r>
      <w:r w:rsidR="00897714" w:rsidRPr="005B7B55">
        <w:t xml:space="preserve"> atbalsta personāla iesaisti</w:t>
      </w:r>
      <w:r w:rsidR="001D243A" w:rsidRPr="005B7B55">
        <w:t>, dokumentācijas apriti</w:t>
      </w:r>
      <w:r w:rsidR="00897714" w:rsidRPr="005B7B55">
        <w:t xml:space="preserve"> u.c.</w:t>
      </w:r>
    </w:p>
    <w:p w:rsidR="005C0523" w:rsidRPr="005B7B55" w:rsidRDefault="005C0523" w:rsidP="000B0BCE">
      <w:pPr>
        <w:pStyle w:val="NormalWeb"/>
        <w:numPr>
          <w:ilvl w:val="0"/>
          <w:numId w:val="19"/>
        </w:numPr>
        <w:spacing w:before="120" w:beforeAutospacing="0" w:after="0" w:afterAutospacing="0"/>
        <w:jc w:val="center"/>
        <w:rPr>
          <w:b/>
        </w:rPr>
      </w:pPr>
      <w:r w:rsidRPr="005B7B55">
        <w:rPr>
          <w:b/>
        </w:rPr>
        <w:t>Uzņemšanas procesa posmi</w:t>
      </w:r>
    </w:p>
    <w:p w:rsidR="00764507" w:rsidRPr="005B7B55" w:rsidRDefault="00D278C5" w:rsidP="000B0BCE">
      <w:pPr>
        <w:pStyle w:val="NormalWeb"/>
        <w:numPr>
          <w:ilvl w:val="0"/>
          <w:numId w:val="3"/>
        </w:numPr>
        <w:spacing w:before="120" w:beforeAutospacing="0" w:after="0" w:afterAutospacing="0"/>
        <w:ind w:left="567" w:hanging="567"/>
        <w:jc w:val="both"/>
      </w:pPr>
      <w:r w:rsidRPr="005E4EE6">
        <w:rPr>
          <w:lang w:eastAsia="en-US"/>
        </w:rPr>
        <w:t xml:space="preserve">Kopumā uzņemšanas process, ievērojot </w:t>
      </w:r>
      <w:r w:rsidRPr="005E4EE6">
        <w:rPr>
          <w:spacing w:val="-4"/>
          <w:lang w:eastAsia="en-US"/>
        </w:rPr>
        <w:t>30.08.2011 MK noteikumu spēkā esošo redakciju, ietver šādus etapus (atsevišķi etapi detalizētāk formulēti tālāk Noteikumos)</w:t>
      </w:r>
      <w:r w:rsidRPr="005E4EE6">
        <w:rPr>
          <w:lang w:eastAsia="en-US"/>
        </w:rPr>
        <w:t>:</w:t>
      </w:r>
    </w:p>
    <w:p w:rsidR="00764507" w:rsidRPr="005B7B55" w:rsidRDefault="00D278C5" w:rsidP="000B0BCE">
      <w:pPr>
        <w:pStyle w:val="NormalWeb"/>
        <w:numPr>
          <w:ilvl w:val="1"/>
          <w:numId w:val="3"/>
        </w:numPr>
        <w:spacing w:before="120" w:beforeAutospacing="0" w:after="0" w:afterAutospacing="0"/>
        <w:ind w:left="1134" w:hanging="567"/>
        <w:jc w:val="both"/>
      </w:pPr>
      <w:r w:rsidRPr="005E4EE6">
        <w:rPr>
          <w:lang w:eastAsia="en-US"/>
        </w:rPr>
        <w:t>Veselības ministrija katru gadu līdz 1.aprīlim apstiprina rezidentu vietu skaitu sadalījumā pa Specialitātēm</w:t>
      </w:r>
      <w:bookmarkStart w:id="1" w:name="p5"/>
      <w:bookmarkEnd w:id="1"/>
      <w:r w:rsidRPr="005E4EE6">
        <w:rPr>
          <w:lang w:eastAsia="en-US"/>
        </w:rPr>
        <w:t xml:space="preserve"> [</w:t>
      </w:r>
      <w:r w:rsidRPr="005E4EE6">
        <w:rPr>
          <w:spacing w:val="-4"/>
          <w:lang w:eastAsia="en-US"/>
        </w:rPr>
        <w:t xml:space="preserve">30.08.2011 MK noteikumu </w:t>
      </w:r>
      <w:r w:rsidRPr="005E4EE6">
        <w:rPr>
          <w:lang w:eastAsia="en-US"/>
        </w:rPr>
        <w:t>4.punkts];</w:t>
      </w:r>
    </w:p>
    <w:p w:rsidR="001D079B" w:rsidRPr="005B7B55" w:rsidRDefault="00EF4713" w:rsidP="000B0BCE">
      <w:pPr>
        <w:pStyle w:val="NormalWeb"/>
        <w:numPr>
          <w:ilvl w:val="1"/>
          <w:numId w:val="3"/>
        </w:numPr>
        <w:spacing w:before="120" w:beforeAutospacing="0" w:after="0" w:afterAutospacing="0"/>
        <w:ind w:left="1134" w:hanging="567"/>
        <w:jc w:val="both"/>
      </w:pPr>
      <w:r w:rsidRPr="005B7B55">
        <w:t xml:space="preserve">VUK </w:t>
      </w:r>
      <w:r w:rsidR="002E4C1E" w:rsidRPr="005B7B55">
        <w:t xml:space="preserve">katru gadu līdz </w:t>
      </w:r>
      <w:r w:rsidR="00D278C5" w:rsidRPr="005E4EE6">
        <w:rPr>
          <w:lang w:eastAsia="en-US"/>
        </w:rPr>
        <w:t>8.jūlijam</w:t>
      </w:r>
      <w:r w:rsidR="00642ED6" w:rsidRPr="005B7B55">
        <w:t xml:space="preserve"> organizē reziden</w:t>
      </w:r>
      <w:r w:rsidR="001D079B" w:rsidRPr="005B7B55">
        <w:t>tūras pretendentu pieteikšanos S</w:t>
      </w:r>
      <w:r w:rsidR="00642ED6" w:rsidRPr="005B7B55">
        <w:t>tudiju programm</w:t>
      </w:r>
      <w:r w:rsidR="001D079B" w:rsidRPr="005B7B55">
        <w:t>ā</w:t>
      </w:r>
      <w:r w:rsidR="00A811AA" w:rsidRPr="005B7B55">
        <w:t>s</w:t>
      </w:r>
      <w:r w:rsidR="001D079B" w:rsidRPr="005B7B55">
        <w:t xml:space="preserve"> </w:t>
      </w:r>
      <w:r w:rsidR="007F2E71" w:rsidRPr="005B7B55">
        <w:t>atbilstoši V</w:t>
      </w:r>
      <w:r w:rsidR="00A57D91" w:rsidRPr="005B7B55">
        <w:t>eselības m</w:t>
      </w:r>
      <w:r w:rsidR="001D079B" w:rsidRPr="005B7B55">
        <w:t>i</w:t>
      </w:r>
      <w:r w:rsidR="00A57D91" w:rsidRPr="005B7B55">
        <w:t>nistrijas</w:t>
      </w:r>
      <w:r w:rsidR="00642ED6" w:rsidRPr="005B7B55">
        <w:t xml:space="preserve"> </w:t>
      </w:r>
      <w:r w:rsidR="008C77E8" w:rsidRPr="005B7B55">
        <w:t>apstiprinātajā</w:t>
      </w:r>
      <w:r w:rsidR="007F2E71" w:rsidRPr="005B7B55">
        <w:t>m vietām</w:t>
      </w:r>
      <w:r w:rsidR="008C77E8" w:rsidRPr="005B7B55">
        <w:t xml:space="preserve"> </w:t>
      </w:r>
      <w:r w:rsidR="001D079B" w:rsidRPr="005B7B55">
        <w:t>S</w:t>
      </w:r>
      <w:r w:rsidR="00642ED6" w:rsidRPr="005B7B55">
        <w:t>pecialitātēs</w:t>
      </w:r>
      <w:r w:rsidR="001D079B" w:rsidRPr="005B7B55">
        <w:t xml:space="preserve">. Pieteikšanās ietvaros ņemams vērā: </w:t>
      </w:r>
    </w:p>
    <w:p w:rsidR="001D079B" w:rsidRPr="005B7B55" w:rsidRDefault="00D278C5" w:rsidP="000B0BCE">
      <w:pPr>
        <w:pStyle w:val="NormalWeb"/>
        <w:numPr>
          <w:ilvl w:val="2"/>
          <w:numId w:val="3"/>
        </w:numPr>
        <w:spacing w:before="120" w:beforeAutospacing="0" w:after="0" w:afterAutospacing="0"/>
        <w:ind w:left="1843" w:hanging="709"/>
        <w:jc w:val="both"/>
      </w:pPr>
      <w:r w:rsidRPr="005B7B55">
        <w:t xml:space="preserve">Pretendentu pieteikšanās notiek </w:t>
      </w:r>
      <w:r w:rsidRPr="005B7B55">
        <w:rPr>
          <w:u w:val="single"/>
        </w:rPr>
        <w:t>vienotā elektroniskā platformā</w:t>
      </w:r>
      <w:r w:rsidR="001D079B" w:rsidRPr="005B7B55">
        <w:t>;</w:t>
      </w:r>
      <w:r w:rsidR="007F2E71" w:rsidRPr="005B7B55">
        <w:t xml:space="preserve"> </w:t>
      </w:r>
    </w:p>
    <w:p w:rsidR="001D079B" w:rsidRPr="005B7B55" w:rsidRDefault="001D079B" w:rsidP="000B0BCE">
      <w:pPr>
        <w:pStyle w:val="NormalWeb"/>
        <w:numPr>
          <w:ilvl w:val="2"/>
          <w:numId w:val="3"/>
        </w:numPr>
        <w:spacing w:before="120" w:beforeAutospacing="0" w:after="0" w:afterAutospacing="0"/>
        <w:ind w:left="1843" w:hanging="709"/>
        <w:jc w:val="both"/>
      </w:pPr>
      <w:r w:rsidRPr="005B7B55">
        <w:t xml:space="preserve">Pretendents norāda </w:t>
      </w:r>
      <w:r w:rsidR="00A40C2A" w:rsidRPr="005B7B55">
        <w:t xml:space="preserve">izvēlēto </w:t>
      </w:r>
      <w:r w:rsidRPr="005B7B55">
        <w:t>Specialitāti;</w:t>
      </w:r>
    </w:p>
    <w:p w:rsidR="001D079B" w:rsidRPr="005B7B55" w:rsidRDefault="001D079B" w:rsidP="000B0BCE">
      <w:pPr>
        <w:pStyle w:val="NormalWeb"/>
        <w:numPr>
          <w:ilvl w:val="2"/>
          <w:numId w:val="3"/>
        </w:numPr>
        <w:spacing w:before="120" w:beforeAutospacing="0" w:after="0" w:afterAutospacing="0"/>
        <w:ind w:left="1843" w:hanging="709"/>
        <w:jc w:val="both"/>
      </w:pPr>
      <w:r w:rsidRPr="005B7B55">
        <w:t>Pretendents drīkst pieteikties ne v</w:t>
      </w:r>
      <w:r w:rsidR="00267832" w:rsidRPr="005B7B55">
        <w:t>airāk kā uz divām Specialitātēm.</w:t>
      </w:r>
    </w:p>
    <w:p w:rsidR="00764507" w:rsidRPr="005B7B55" w:rsidRDefault="00D278C5" w:rsidP="000B0BCE">
      <w:pPr>
        <w:pStyle w:val="NormalWeb"/>
        <w:numPr>
          <w:ilvl w:val="1"/>
          <w:numId w:val="3"/>
        </w:numPr>
        <w:spacing w:before="120" w:beforeAutospacing="0" w:after="0" w:afterAutospacing="0"/>
        <w:ind w:left="1134" w:hanging="567"/>
        <w:jc w:val="both"/>
      </w:pPr>
      <w:r w:rsidRPr="005E4EE6">
        <w:rPr>
          <w:lang w:eastAsia="en-US"/>
        </w:rPr>
        <w:t xml:space="preserve">VUK 3 (trīs) darba dienu laikā pēc 8.jūlija iesniedz Veselības ministrijā rezidentūras pretendentu sarakstu </w:t>
      </w:r>
      <w:bookmarkStart w:id="2" w:name="p6"/>
      <w:bookmarkEnd w:id="2"/>
      <w:r w:rsidRPr="005E4EE6">
        <w:rPr>
          <w:lang w:eastAsia="en-US"/>
        </w:rPr>
        <w:t>[</w:t>
      </w:r>
      <w:r w:rsidRPr="005E4EE6">
        <w:rPr>
          <w:spacing w:val="-4"/>
          <w:lang w:eastAsia="en-US"/>
        </w:rPr>
        <w:t xml:space="preserve">30.08.2011 MK noteikumu </w:t>
      </w:r>
      <w:r w:rsidRPr="005E4EE6">
        <w:rPr>
          <w:lang w:eastAsia="en-US"/>
        </w:rPr>
        <w:t>5.punkts];</w:t>
      </w:r>
    </w:p>
    <w:p w:rsidR="008E7AD5" w:rsidRPr="005B7B55" w:rsidRDefault="008E7AD5" w:rsidP="000B0BCE">
      <w:pPr>
        <w:pStyle w:val="NormalWeb"/>
        <w:numPr>
          <w:ilvl w:val="1"/>
          <w:numId w:val="3"/>
        </w:numPr>
        <w:spacing w:before="120" w:beforeAutospacing="0" w:after="0" w:afterAutospacing="0"/>
        <w:ind w:left="1134" w:hanging="567"/>
        <w:jc w:val="both"/>
      </w:pPr>
      <w:r w:rsidRPr="005B7B55">
        <w:rPr>
          <w:spacing w:val="-4"/>
        </w:rPr>
        <w:t>Pretendenti VUK noteiktajā termiņā</w:t>
      </w:r>
      <w:r w:rsidR="00FE220C" w:rsidRPr="005B7B55">
        <w:rPr>
          <w:spacing w:val="-4"/>
        </w:rPr>
        <w:t>, kārtībā</w:t>
      </w:r>
      <w:r w:rsidRPr="005B7B55">
        <w:rPr>
          <w:spacing w:val="-4"/>
        </w:rPr>
        <w:t xml:space="preserve"> </w:t>
      </w:r>
      <w:r w:rsidR="00FE220C" w:rsidRPr="005B7B55">
        <w:rPr>
          <w:spacing w:val="-4"/>
        </w:rPr>
        <w:t xml:space="preserve">un apjomā </w:t>
      </w:r>
      <w:r w:rsidRPr="005B7B55">
        <w:rPr>
          <w:spacing w:val="-4"/>
        </w:rPr>
        <w:t>iesniedz visus nepiecieša</w:t>
      </w:r>
      <w:r w:rsidR="00B358DD" w:rsidRPr="005B7B55">
        <w:rPr>
          <w:spacing w:val="-4"/>
        </w:rPr>
        <w:t>mos atlases un citus dokumentus;</w:t>
      </w:r>
    </w:p>
    <w:p w:rsidR="008E7AD5" w:rsidRPr="005B7B55" w:rsidRDefault="00EF4713" w:rsidP="000B0BCE">
      <w:pPr>
        <w:pStyle w:val="NormalWeb"/>
        <w:numPr>
          <w:ilvl w:val="1"/>
          <w:numId w:val="3"/>
        </w:numPr>
        <w:spacing w:before="120" w:beforeAutospacing="0" w:after="0" w:afterAutospacing="0"/>
        <w:ind w:left="1134" w:hanging="567"/>
        <w:jc w:val="both"/>
      </w:pPr>
      <w:r w:rsidRPr="005B7B55">
        <w:t>VUK</w:t>
      </w:r>
      <w:r w:rsidR="00D307E0" w:rsidRPr="005B7B55">
        <w:t>, iesaistot Interviju komisijas,</w:t>
      </w:r>
      <w:r w:rsidRPr="005B7B55">
        <w:t xml:space="preserve"> </w:t>
      </w:r>
      <w:r w:rsidR="008E7AD5" w:rsidRPr="005B7B55">
        <w:t>veic</w:t>
      </w:r>
      <w:r w:rsidRPr="005B7B55">
        <w:t xml:space="preserve"> </w:t>
      </w:r>
      <w:r w:rsidR="008E7AD5" w:rsidRPr="005B7B55">
        <w:t xml:space="preserve">konkursu </w:t>
      </w:r>
      <w:r w:rsidR="00240D48" w:rsidRPr="005B7B55">
        <w:t>no 1.augusta līdz 10.augustam</w:t>
      </w:r>
      <w:r w:rsidRPr="005B7B55">
        <w:t xml:space="preserve"> saskaņā ar apstiprināto rezidentu vietu sadalījumu </w:t>
      </w:r>
      <w:r w:rsidR="00721FBC" w:rsidRPr="005B7B55">
        <w:t xml:space="preserve">pa </w:t>
      </w:r>
      <w:r w:rsidR="005947DD" w:rsidRPr="005B7B55">
        <w:t>S</w:t>
      </w:r>
      <w:r w:rsidR="00721FBC" w:rsidRPr="005B7B55">
        <w:t>pecialitātēm</w:t>
      </w:r>
      <w:r w:rsidR="008E7AD5" w:rsidRPr="005B7B55">
        <w:t>;</w:t>
      </w:r>
      <w:r w:rsidRPr="005B7B55">
        <w:t xml:space="preserve"> </w:t>
      </w:r>
    </w:p>
    <w:p w:rsidR="00FE220C" w:rsidRPr="005B7B55" w:rsidRDefault="007604E8" w:rsidP="000B0BCE">
      <w:pPr>
        <w:pStyle w:val="NormalWeb"/>
        <w:numPr>
          <w:ilvl w:val="1"/>
          <w:numId w:val="3"/>
        </w:numPr>
        <w:spacing w:before="120" w:beforeAutospacing="0" w:after="0" w:afterAutospacing="0"/>
        <w:ind w:left="1134" w:hanging="567"/>
        <w:jc w:val="both"/>
      </w:pPr>
      <w:r w:rsidRPr="005B7B55">
        <w:t xml:space="preserve">VUK izziņo sākotnējos </w:t>
      </w:r>
      <w:r w:rsidR="005478EE" w:rsidRPr="005B7B55">
        <w:t xml:space="preserve">konkursa </w:t>
      </w:r>
      <w:r w:rsidRPr="005B7B55">
        <w:t>rezultātus</w:t>
      </w:r>
      <w:r w:rsidR="004B3045" w:rsidRPr="005B7B55">
        <w:t xml:space="preserve"> (Noteikumu 35.punkts)</w:t>
      </w:r>
      <w:r w:rsidRPr="005B7B55">
        <w:t>;</w:t>
      </w:r>
    </w:p>
    <w:p w:rsidR="007604E8" w:rsidRPr="005B7B55" w:rsidRDefault="00D278C5" w:rsidP="000B0BCE">
      <w:pPr>
        <w:pStyle w:val="NormalWeb"/>
        <w:numPr>
          <w:ilvl w:val="1"/>
          <w:numId w:val="3"/>
        </w:numPr>
        <w:spacing w:before="120" w:beforeAutospacing="0" w:after="0" w:afterAutospacing="0"/>
        <w:ind w:left="1134" w:hanging="567"/>
        <w:jc w:val="both"/>
      </w:pPr>
      <w:r w:rsidRPr="005B7B55">
        <w:t>Notiek motivētu apelācijas iesniegumu iesniegšana un izskatīšana</w:t>
      </w:r>
      <w:r w:rsidR="004B3045" w:rsidRPr="005B7B55">
        <w:t xml:space="preserve"> (Noteikumu 3</w:t>
      </w:r>
      <w:r w:rsidR="005B7B55" w:rsidRPr="005B7B55">
        <w:t>7</w:t>
      </w:r>
      <w:r w:rsidR="004B3045" w:rsidRPr="005B7B55">
        <w:t>.punkts)</w:t>
      </w:r>
      <w:r w:rsidRPr="005B7B55">
        <w:t xml:space="preserve">; </w:t>
      </w:r>
    </w:p>
    <w:p w:rsidR="007604E8" w:rsidRPr="005B7B55" w:rsidRDefault="00D278C5" w:rsidP="000B0BCE">
      <w:pPr>
        <w:pStyle w:val="NormalWeb"/>
        <w:numPr>
          <w:ilvl w:val="1"/>
          <w:numId w:val="3"/>
        </w:numPr>
        <w:spacing w:before="120" w:beforeAutospacing="0" w:after="0" w:afterAutospacing="0"/>
        <w:ind w:left="1134" w:hanging="567"/>
        <w:jc w:val="both"/>
      </w:pPr>
      <w:r w:rsidRPr="005B7B55">
        <w:t>Pēc apelācijas iesniegumu izskatīšanas VUK apstiprina galīgos konkursa rezultātus</w:t>
      </w:r>
      <w:r w:rsidR="00F63144" w:rsidRPr="005B7B55">
        <w:t xml:space="preserve"> (Noteikumu 4</w:t>
      </w:r>
      <w:r w:rsidR="005B7B55" w:rsidRPr="005B7B55">
        <w:t>1</w:t>
      </w:r>
      <w:r w:rsidR="00F63144" w:rsidRPr="005B7B55">
        <w:t>.punkts)</w:t>
      </w:r>
      <w:r w:rsidRPr="005B7B55">
        <w:t>;</w:t>
      </w:r>
    </w:p>
    <w:p w:rsidR="008E7AD5" w:rsidRPr="005B7B55" w:rsidRDefault="008003EA" w:rsidP="000B0BCE">
      <w:pPr>
        <w:pStyle w:val="NormalWeb"/>
        <w:numPr>
          <w:ilvl w:val="1"/>
          <w:numId w:val="3"/>
        </w:numPr>
        <w:spacing w:before="120" w:beforeAutospacing="0" w:after="0" w:afterAutospacing="0"/>
        <w:ind w:left="1134" w:hanging="567"/>
        <w:jc w:val="both"/>
      </w:pPr>
      <w:r w:rsidRPr="005B7B55">
        <w:t>P</w:t>
      </w:r>
      <w:r w:rsidR="008E7AD5" w:rsidRPr="005B7B55">
        <w:t>ēc konkursa VUK</w:t>
      </w:r>
      <w:r w:rsidR="00EF4713" w:rsidRPr="005B7B55">
        <w:t xml:space="preserve"> iesniedz Veselības ministrijā rezidentūras uzņemšanas rezultātus, ietverot informāciju par uzņemtajiem rezidentiem, kuriem ir noslēgta </w:t>
      </w:r>
      <w:r w:rsidR="00AF688A" w:rsidRPr="005B7B55">
        <w:t>vienošanās ar pašvaldību vai valsts vai pašvaldības ārstniecības iestādi, kas sniedz no valsts budžeta apmaksātus veselības aprūpes pakalpojumus ārpus Rīgas, par darba tiesisko attiecību uzsākšanu attiecīgajā ārstniecības iestādē pēc rezidentūras programmas beigšanas un šajā vienošanās dokumentā norādītās darba tiesiskās attiecības tiks nodibinātas tajā specialitātē, uz kur</w:t>
      </w:r>
      <w:r w:rsidR="00721FBC" w:rsidRPr="005B7B55">
        <w:t>u</w:t>
      </w:r>
      <w:r w:rsidR="00AF688A" w:rsidRPr="005B7B55">
        <w:t xml:space="preserve"> rezidentūras pretendents ir pieteicies</w:t>
      </w:r>
      <w:r w:rsidR="002F40D1" w:rsidRPr="005B7B55">
        <w:t xml:space="preserve"> </w:t>
      </w:r>
      <w:r w:rsidR="00AF688A" w:rsidRPr="005B7B55">
        <w:t xml:space="preserve"> </w:t>
      </w:r>
      <w:r w:rsidR="002F40D1" w:rsidRPr="005B7B55">
        <w:t>[</w:t>
      </w:r>
      <w:r w:rsidR="002F40D1" w:rsidRPr="005B7B55">
        <w:rPr>
          <w:spacing w:val="-4"/>
        </w:rPr>
        <w:t xml:space="preserve">30.08.2011 MK noteikumu </w:t>
      </w:r>
      <w:r w:rsidR="002F40D1" w:rsidRPr="005B7B55">
        <w:t>8.</w:t>
      </w:r>
      <w:r w:rsidR="00AF688A" w:rsidRPr="005B7B55">
        <w:rPr>
          <w:vertAlign w:val="superscript"/>
        </w:rPr>
        <w:t>1</w:t>
      </w:r>
      <w:r w:rsidR="002F40D1" w:rsidRPr="005B7B55">
        <w:t>punkts]</w:t>
      </w:r>
      <w:r w:rsidR="00642ED6" w:rsidRPr="005B7B55">
        <w:t>;</w:t>
      </w:r>
    </w:p>
    <w:p w:rsidR="00642ED6" w:rsidRPr="005B7B55" w:rsidRDefault="005947DD" w:rsidP="000B0BCE">
      <w:pPr>
        <w:pStyle w:val="NormalWeb"/>
        <w:numPr>
          <w:ilvl w:val="1"/>
          <w:numId w:val="3"/>
        </w:numPr>
        <w:spacing w:before="120" w:beforeAutospacing="0" w:after="0" w:afterAutospacing="0"/>
        <w:ind w:left="1134" w:hanging="567"/>
        <w:jc w:val="both"/>
      </w:pPr>
      <w:r w:rsidRPr="005B7B55">
        <w:t>P</w:t>
      </w:r>
      <w:r w:rsidR="00642ED6" w:rsidRPr="005B7B55">
        <w:t xml:space="preserve">ēc konkursa </w:t>
      </w:r>
      <w:r w:rsidR="005942DA" w:rsidRPr="005B7B55">
        <w:t xml:space="preserve">galīgo </w:t>
      </w:r>
      <w:r w:rsidR="00642ED6" w:rsidRPr="005B7B55">
        <w:t xml:space="preserve">rezultātu apstiprināšanas un nepieciešamo papildus priekšnoteikumu iestāšanās (piem., studiju līgumu slēgšana) </w:t>
      </w:r>
      <w:r w:rsidR="00567BDE" w:rsidRPr="005B7B55">
        <w:t xml:space="preserve">tiesības studēt ieguvušie </w:t>
      </w:r>
      <w:r w:rsidR="00840C1F" w:rsidRPr="005B7B55">
        <w:t xml:space="preserve">pretendenti </w:t>
      </w:r>
      <w:r w:rsidR="00642ED6" w:rsidRPr="005B7B55">
        <w:t xml:space="preserve">tiek imatrikulēti </w:t>
      </w:r>
      <w:r w:rsidR="005775A3" w:rsidRPr="005B7B55">
        <w:t xml:space="preserve">studijām </w:t>
      </w:r>
      <w:r w:rsidR="00642ED6" w:rsidRPr="005B7B55">
        <w:t>Studiju programmā</w:t>
      </w:r>
      <w:r w:rsidR="005478EE" w:rsidRPr="005B7B55">
        <w:t>s</w:t>
      </w:r>
      <w:r w:rsidR="00642ED6" w:rsidRPr="005B7B55">
        <w:t>.</w:t>
      </w:r>
    </w:p>
    <w:p w:rsidR="00826538" w:rsidRPr="005B7B55" w:rsidRDefault="00A57D91" w:rsidP="000B0BCE">
      <w:pPr>
        <w:pStyle w:val="tv2131"/>
        <w:numPr>
          <w:ilvl w:val="0"/>
          <w:numId w:val="3"/>
        </w:numPr>
        <w:spacing w:before="120" w:line="240" w:lineRule="auto"/>
        <w:ind w:left="567" w:hanging="567"/>
        <w:rPr>
          <w:rFonts w:ascii="Times New Roman" w:hAnsi="Times New Roman"/>
          <w:sz w:val="24"/>
          <w:szCs w:val="24"/>
        </w:rPr>
      </w:pPr>
      <w:r w:rsidRPr="005B7B55">
        <w:rPr>
          <w:rFonts w:ascii="Times New Roman" w:hAnsi="Times New Roman"/>
          <w:sz w:val="24"/>
          <w:szCs w:val="24"/>
        </w:rPr>
        <w:t>Uzņemšanas procesa atsevišķu aktivitāšu nosacījumi un termiņi var tikt noteikti un precizēti ar VUK rīkojumu</w:t>
      </w:r>
      <w:r w:rsidR="00043F0A" w:rsidRPr="005B7B55">
        <w:rPr>
          <w:rFonts w:ascii="Times New Roman" w:hAnsi="Times New Roman"/>
          <w:sz w:val="24"/>
          <w:szCs w:val="24"/>
        </w:rPr>
        <w:t>.</w:t>
      </w:r>
    </w:p>
    <w:p w:rsidR="00FA613C" w:rsidRPr="005B7B55" w:rsidRDefault="008E7AD5" w:rsidP="000B0BCE">
      <w:pPr>
        <w:pStyle w:val="NormalWeb"/>
        <w:numPr>
          <w:ilvl w:val="0"/>
          <w:numId w:val="3"/>
        </w:numPr>
        <w:spacing w:before="120" w:beforeAutospacing="0" w:after="0" w:afterAutospacing="0"/>
        <w:ind w:left="567" w:hanging="567"/>
        <w:jc w:val="both"/>
        <w:rPr>
          <w:b/>
        </w:rPr>
      </w:pPr>
      <w:r w:rsidRPr="005B7B55">
        <w:t xml:space="preserve">Pretendentu </w:t>
      </w:r>
      <w:r w:rsidR="00FA613C" w:rsidRPr="005B7B55">
        <w:t xml:space="preserve"> pieteikšanās un konkursa norises precīzus termiņus izziņo VUK, </w:t>
      </w:r>
      <w:r w:rsidR="00286D3A" w:rsidRPr="005B7B55">
        <w:t xml:space="preserve">vienlaicīgi </w:t>
      </w:r>
      <w:r w:rsidR="00FA613C" w:rsidRPr="005B7B55">
        <w:t xml:space="preserve">publicējot </w:t>
      </w:r>
      <w:r w:rsidR="00286D3A" w:rsidRPr="005B7B55">
        <w:t xml:space="preserve">identisku </w:t>
      </w:r>
      <w:r w:rsidR="00FA613C" w:rsidRPr="005B7B55">
        <w:t>informāciju Universitā</w:t>
      </w:r>
      <w:r w:rsidR="005A4D99" w:rsidRPr="005B7B55">
        <w:t>šu</w:t>
      </w:r>
      <w:r w:rsidR="00FA613C" w:rsidRPr="005B7B55">
        <w:t xml:space="preserve"> mājas lapā </w:t>
      </w:r>
      <w:hyperlink r:id="rId9" w:history="1">
        <w:r w:rsidR="00FA613C" w:rsidRPr="005B7B55">
          <w:rPr>
            <w:rStyle w:val="Hyperlink"/>
          </w:rPr>
          <w:t>www.rsu.lv</w:t>
        </w:r>
      </w:hyperlink>
      <w:r w:rsidR="00FA613C" w:rsidRPr="005B7B55">
        <w:t xml:space="preserve"> un </w:t>
      </w:r>
      <w:hyperlink r:id="rId10" w:history="1">
        <w:r w:rsidR="00FA613C" w:rsidRPr="005B7B55">
          <w:rPr>
            <w:rStyle w:val="Hyperlink"/>
          </w:rPr>
          <w:t>www.lu.lv</w:t>
        </w:r>
      </w:hyperlink>
      <w:r w:rsidR="00FA613C" w:rsidRPr="005B7B55">
        <w:t>, kā arī izvietojot informāciju attiec</w:t>
      </w:r>
      <w:r w:rsidR="005A4D99" w:rsidRPr="005B7B55">
        <w:t>īgā</w:t>
      </w:r>
      <w:r w:rsidR="00FA613C" w:rsidRPr="005B7B55">
        <w:t>s Universitātes telpās.</w:t>
      </w:r>
    </w:p>
    <w:p w:rsidR="00642ED6" w:rsidRPr="005B7B55" w:rsidRDefault="00642ED6" w:rsidP="000B0BCE">
      <w:pPr>
        <w:pStyle w:val="NormalWeb"/>
        <w:numPr>
          <w:ilvl w:val="0"/>
          <w:numId w:val="19"/>
        </w:numPr>
        <w:spacing w:before="120" w:beforeAutospacing="0" w:after="0" w:afterAutospacing="0"/>
        <w:jc w:val="center"/>
        <w:rPr>
          <w:b/>
        </w:rPr>
      </w:pPr>
      <w:r w:rsidRPr="005B7B55">
        <w:rPr>
          <w:b/>
        </w:rPr>
        <w:t>Reģistrācijas</w:t>
      </w:r>
      <w:r w:rsidR="00EE1F28" w:rsidRPr="005B7B55">
        <w:rPr>
          <w:b/>
        </w:rPr>
        <w:t xml:space="preserve"> un dokumentu </w:t>
      </w:r>
      <w:r w:rsidR="00987361" w:rsidRPr="005B7B55">
        <w:rPr>
          <w:b/>
        </w:rPr>
        <w:t>ie</w:t>
      </w:r>
      <w:r w:rsidR="00EE1F28" w:rsidRPr="005B7B55">
        <w:rPr>
          <w:b/>
        </w:rPr>
        <w:t>sniegšanas</w:t>
      </w:r>
      <w:r w:rsidRPr="005B7B55">
        <w:rPr>
          <w:b/>
        </w:rPr>
        <w:t xml:space="preserve"> kārtība</w:t>
      </w:r>
    </w:p>
    <w:p w:rsidR="0051387F" w:rsidRPr="005B7B55" w:rsidRDefault="0051387F" w:rsidP="000B0BCE">
      <w:pPr>
        <w:pStyle w:val="NormalWeb"/>
        <w:numPr>
          <w:ilvl w:val="0"/>
          <w:numId w:val="3"/>
        </w:numPr>
        <w:spacing w:before="120" w:beforeAutospacing="0" w:after="0" w:afterAutospacing="0"/>
        <w:ind w:left="567" w:hanging="567"/>
        <w:jc w:val="both"/>
      </w:pPr>
      <w:r w:rsidRPr="005B7B55">
        <w:t>Reģistrācija veicama un dokumenti iesniedzami Noteikumos un VUK noteiktajā kārtībā, termiņos un apjomā.</w:t>
      </w:r>
    </w:p>
    <w:p w:rsidR="006C3ACC" w:rsidRPr="005B7B55" w:rsidRDefault="00EE1F28" w:rsidP="000B0BCE">
      <w:pPr>
        <w:pStyle w:val="NormalWeb"/>
        <w:numPr>
          <w:ilvl w:val="0"/>
          <w:numId w:val="3"/>
        </w:numPr>
        <w:spacing w:before="120" w:beforeAutospacing="0" w:after="0" w:afterAutospacing="0"/>
        <w:ind w:left="567" w:hanging="567"/>
        <w:jc w:val="both"/>
      </w:pPr>
      <w:r w:rsidRPr="005B7B55">
        <w:t xml:space="preserve">Pieteikties pretendēšanai uz </w:t>
      </w:r>
      <w:r w:rsidR="00642ED6" w:rsidRPr="005B7B55">
        <w:t>studijām</w:t>
      </w:r>
      <w:r w:rsidRPr="005B7B55">
        <w:t xml:space="preserve"> Studiju programmā </w:t>
      </w:r>
      <w:r w:rsidR="00715FF9" w:rsidRPr="005B7B55">
        <w:t xml:space="preserve">Noteikumu </w:t>
      </w:r>
      <w:r w:rsidR="00A40C2A" w:rsidRPr="005B7B55">
        <w:t>8</w:t>
      </w:r>
      <w:r w:rsidR="0051387F" w:rsidRPr="005B7B55">
        <w:t>.2.</w:t>
      </w:r>
      <w:r w:rsidR="005942DA" w:rsidRPr="005B7B55">
        <w:t>1.-</w:t>
      </w:r>
      <w:r w:rsidR="00A40C2A" w:rsidRPr="005B7B55">
        <w:t>8</w:t>
      </w:r>
      <w:r w:rsidR="005942DA" w:rsidRPr="005B7B55">
        <w:t>.2.</w:t>
      </w:r>
      <w:r w:rsidR="00F63144" w:rsidRPr="005B7B55">
        <w:t>3</w:t>
      </w:r>
      <w:r w:rsidR="005942DA" w:rsidRPr="005B7B55">
        <w:t>.punktu</w:t>
      </w:r>
      <w:r w:rsidR="0051387F" w:rsidRPr="005B7B55">
        <w:t xml:space="preserve"> kārtībā </w:t>
      </w:r>
      <w:r w:rsidRPr="005B7B55">
        <w:t xml:space="preserve">var </w:t>
      </w:r>
      <w:r w:rsidR="00642ED6" w:rsidRPr="005B7B55">
        <w:t xml:space="preserve">elektroniski </w:t>
      </w:r>
      <w:r w:rsidR="00A8158E" w:rsidRPr="005B7B55">
        <w:t>VUK noteiktajā</w:t>
      </w:r>
      <w:r w:rsidR="00642ED6" w:rsidRPr="005B7B55">
        <w:t xml:space="preserve"> reģistrācijas vietnē</w:t>
      </w:r>
      <w:r w:rsidR="00240D48" w:rsidRPr="005B7B55">
        <w:t xml:space="preserve">. </w:t>
      </w:r>
    </w:p>
    <w:p w:rsidR="00642ED6" w:rsidRPr="005B7B55" w:rsidRDefault="00642ED6" w:rsidP="000B0BCE">
      <w:pPr>
        <w:pStyle w:val="NormalWeb"/>
        <w:numPr>
          <w:ilvl w:val="0"/>
          <w:numId w:val="3"/>
        </w:numPr>
        <w:spacing w:before="120" w:beforeAutospacing="0" w:after="0" w:afterAutospacing="0"/>
        <w:ind w:left="567" w:hanging="567"/>
        <w:jc w:val="both"/>
      </w:pPr>
      <w:r w:rsidRPr="005B7B55">
        <w:lastRenderedPageBreak/>
        <w:t>Dokumentus</w:t>
      </w:r>
      <w:r w:rsidR="0051387F" w:rsidRPr="005B7B55">
        <w:t xml:space="preserve"> saskaņā ar Notei</w:t>
      </w:r>
      <w:r w:rsidR="00715FF9" w:rsidRPr="005B7B55">
        <w:t xml:space="preserve">kumu </w:t>
      </w:r>
      <w:r w:rsidR="00A40C2A" w:rsidRPr="005B7B55">
        <w:t>8</w:t>
      </w:r>
      <w:r w:rsidR="0051387F" w:rsidRPr="005B7B55">
        <w:t>.</w:t>
      </w:r>
      <w:r w:rsidR="005B7B55">
        <w:t>4</w:t>
      </w:r>
      <w:r w:rsidR="0051387F" w:rsidRPr="005B7B55">
        <w:t>.punktu</w:t>
      </w:r>
      <w:r w:rsidRPr="005B7B55">
        <w:t xml:space="preserve"> </w:t>
      </w:r>
      <w:r w:rsidR="00840C1F" w:rsidRPr="005B7B55">
        <w:t xml:space="preserve">pretendents </w:t>
      </w:r>
      <w:r w:rsidRPr="005B7B55">
        <w:t xml:space="preserve">iesniedz personīgi. Ja </w:t>
      </w:r>
      <w:r w:rsidR="00840C1F" w:rsidRPr="005B7B55">
        <w:t xml:space="preserve">pretendents </w:t>
      </w:r>
      <w:r w:rsidRPr="005B7B55">
        <w:t xml:space="preserve">dokumentus personīgi nevar iesniegt, to var izdarīt cita persona, kura uzrāda </w:t>
      </w:r>
      <w:r w:rsidR="00E566A9" w:rsidRPr="005B7B55">
        <w:t xml:space="preserve">notariāli apstiprinātu </w:t>
      </w:r>
      <w:r w:rsidR="000A7B7D" w:rsidRPr="005B7B55">
        <w:t>pi</w:t>
      </w:r>
      <w:r w:rsidRPr="005B7B55">
        <w:t>lnvaru</w:t>
      </w:r>
      <w:r w:rsidR="005053AB" w:rsidRPr="005B7B55">
        <w:t xml:space="preserve">. </w:t>
      </w:r>
    </w:p>
    <w:p w:rsidR="000A7B7D" w:rsidRPr="005B7B55" w:rsidRDefault="002E7867" w:rsidP="000B0BCE">
      <w:pPr>
        <w:pStyle w:val="NormalWeb"/>
        <w:numPr>
          <w:ilvl w:val="0"/>
          <w:numId w:val="3"/>
        </w:numPr>
        <w:spacing w:before="120" w:beforeAutospacing="0" w:after="0" w:afterAutospacing="0"/>
        <w:ind w:left="567" w:hanging="567"/>
        <w:jc w:val="both"/>
      </w:pPr>
      <w:r w:rsidRPr="005B7B55">
        <w:t>I</w:t>
      </w:r>
      <w:r w:rsidR="000A7B7D" w:rsidRPr="005B7B55">
        <w:t>esniedz</w:t>
      </w:r>
      <w:r w:rsidRPr="005B7B55">
        <w:t>ot dokumentus</w:t>
      </w:r>
      <w:r w:rsidR="000A7B7D" w:rsidRPr="005B7B55">
        <w:t xml:space="preserve"> nepieciešams ievērot šādas  prasības:</w:t>
      </w:r>
    </w:p>
    <w:p w:rsidR="0051387F" w:rsidRPr="005B7B55" w:rsidRDefault="00E62EAD" w:rsidP="000B0BCE">
      <w:pPr>
        <w:pStyle w:val="NormalWeb"/>
        <w:numPr>
          <w:ilvl w:val="1"/>
          <w:numId w:val="3"/>
        </w:numPr>
        <w:spacing w:before="120" w:beforeAutospacing="0" w:after="0" w:afterAutospacing="0"/>
        <w:ind w:left="1276" w:hanging="709"/>
        <w:jc w:val="both"/>
      </w:pPr>
      <w:r w:rsidRPr="005B7B55">
        <w:t xml:space="preserve">Ciktāl Noteikumos attiecībā uz konkrētiem dokumentiem nav noteikts </w:t>
      </w:r>
      <w:r w:rsidR="00CB3664" w:rsidRPr="005B7B55">
        <w:t>citādāk</w:t>
      </w:r>
      <w:r w:rsidRPr="005B7B55">
        <w:t xml:space="preserve">, </w:t>
      </w:r>
      <w:r w:rsidR="00840C1F" w:rsidRPr="005B7B55">
        <w:t>pretende</w:t>
      </w:r>
      <w:r w:rsidR="000A7B7D" w:rsidRPr="005B7B55">
        <w:t>nts ir tiesīgs iesniegt dokumenta</w:t>
      </w:r>
      <w:r w:rsidR="000C3D5C" w:rsidRPr="005B7B55">
        <w:t xml:space="preserve"> oriģinālu</w:t>
      </w:r>
      <w:r w:rsidRPr="005B7B55">
        <w:t xml:space="preserve"> vai kopiju </w:t>
      </w:r>
      <w:r w:rsidR="000C3D5C" w:rsidRPr="005B7B55">
        <w:t>(</w:t>
      </w:r>
      <w:r w:rsidRPr="005B7B55">
        <w:t>uzrādot</w:t>
      </w:r>
      <w:r w:rsidR="000A7B7D" w:rsidRPr="005B7B55">
        <w:t xml:space="preserve"> oriģinālu</w:t>
      </w:r>
      <w:r w:rsidR="000C3D5C" w:rsidRPr="005B7B55">
        <w:t>)</w:t>
      </w:r>
      <w:r w:rsidRPr="005B7B55">
        <w:t>. Ja oriģināls netiek uzrādīts, dokuments var tikt atzīts par neiesniegtu;</w:t>
      </w:r>
    </w:p>
    <w:p w:rsidR="0051387F" w:rsidRPr="005B7B55" w:rsidRDefault="00642ED6" w:rsidP="000B0BCE">
      <w:pPr>
        <w:pStyle w:val="NormalWeb"/>
        <w:numPr>
          <w:ilvl w:val="1"/>
          <w:numId w:val="3"/>
        </w:numPr>
        <w:spacing w:before="120" w:beforeAutospacing="0" w:after="0" w:afterAutospacing="0"/>
        <w:ind w:left="1276" w:hanging="709"/>
        <w:jc w:val="both"/>
      </w:pPr>
      <w:r w:rsidRPr="005B7B55">
        <w:t>Diplom</w:t>
      </w:r>
      <w:r w:rsidR="00AC58B0" w:rsidRPr="005B7B55">
        <w:t>i</w:t>
      </w:r>
      <w:r w:rsidRPr="005B7B55">
        <w:t xml:space="preserve"> un diploma pielikum</w:t>
      </w:r>
      <w:r w:rsidR="00AC58B0" w:rsidRPr="005B7B55">
        <w:t>i</w:t>
      </w:r>
      <w:r w:rsidRPr="005B7B55">
        <w:t>, kas izdoti ārvalstīs</w:t>
      </w:r>
      <w:r w:rsidR="00C66B7A" w:rsidRPr="005B7B55">
        <w:t>,</w:t>
      </w:r>
      <w:r w:rsidRPr="005B7B55">
        <w:t xml:space="preserve"> un kurus </w:t>
      </w:r>
      <w:r w:rsidR="00840C1F" w:rsidRPr="005B7B55">
        <w:t xml:space="preserve">pretendents </w:t>
      </w:r>
      <w:r w:rsidRPr="005B7B55">
        <w:rPr>
          <w:spacing w:val="-4"/>
        </w:rPr>
        <w:t xml:space="preserve">iesniedz svešvalodā, jālegalizē normatīvajos aktos </w:t>
      </w:r>
      <w:r w:rsidRPr="005B7B55">
        <w:t>noteiktajā kārtībā un tiem jāpievieno normatīvajos aktos noteiktajā kārtībā apliecināts tulkojums valsts valodā</w:t>
      </w:r>
      <w:r w:rsidR="00E600C0" w:rsidRPr="005B7B55">
        <w:t>;</w:t>
      </w:r>
    </w:p>
    <w:p w:rsidR="0051387F" w:rsidRPr="005B7B55" w:rsidRDefault="000C3D5C" w:rsidP="000B0BCE">
      <w:pPr>
        <w:pStyle w:val="NormalWeb"/>
        <w:numPr>
          <w:ilvl w:val="1"/>
          <w:numId w:val="3"/>
        </w:numPr>
        <w:spacing w:before="120" w:beforeAutospacing="0" w:after="0" w:afterAutospacing="0"/>
        <w:ind w:left="1276" w:hanging="709"/>
        <w:jc w:val="both"/>
      </w:pPr>
      <w:r w:rsidRPr="005B7B55">
        <w:t>A</w:t>
      </w:r>
      <w:r w:rsidR="00642ED6" w:rsidRPr="005B7B55">
        <w:t>r zinātnisko vai pētniecisko darbību</w:t>
      </w:r>
      <w:r w:rsidRPr="005B7B55">
        <w:t xml:space="preserve"> saistīti dokumenti</w:t>
      </w:r>
      <w:r w:rsidR="000A7B7D" w:rsidRPr="005B7B55">
        <w:t xml:space="preserve"> var tikt iesniegti</w:t>
      </w:r>
      <w:r w:rsidR="009B0C28" w:rsidRPr="005B7B55">
        <w:t xml:space="preserve"> oriģinālvalodā.</w:t>
      </w:r>
      <w:r w:rsidR="00E600C0" w:rsidRPr="005B7B55">
        <w:t xml:space="preserve"> </w:t>
      </w:r>
      <w:r w:rsidR="009B0C28" w:rsidRPr="005B7B55">
        <w:t>P</w:t>
      </w:r>
      <w:r w:rsidR="00E600C0" w:rsidRPr="005B7B55">
        <w:t xml:space="preserve">ēc </w:t>
      </w:r>
      <w:r w:rsidRPr="005B7B55">
        <w:t>VUK</w:t>
      </w:r>
      <w:r w:rsidR="00E600C0" w:rsidRPr="005B7B55">
        <w:t xml:space="preserve"> pieprasījuma </w:t>
      </w:r>
      <w:r w:rsidR="00840C1F" w:rsidRPr="005B7B55">
        <w:t xml:space="preserve">pretendentam </w:t>
      </w:r>
      <w:r w:rsidR="00E600C0" w:rsidRPr="005B7B55">
        <w:t>var tikt noteikts pienākums iesniegt tulkojumu vai precizējošu informāciju par dokumenta saturu;</w:t>
      </w:r>
    </w:p>
    <w:p w:rsidR="0051387F" w:rsidRPr="005B7B55" w:rsidRDefault="00642ED6" w:rsidP="000B0BCE">
      <w:pPr>
        <w:pStyle w:val="NormalWeb"/>
        <w:numPr>
          <w:ilvl w:val="1"/>
          <w:numId w:val="3"/>
        </w:numPr>
        <w:spacing w:before="120" w:beforeAutospacing="0" w:after="0" w:afterAutospacing="0"/>
        <w:ind w:left="1276" w:hanging="709"/>
        <w:jc w:val="both"/>
      </w:pPr>
      <w:r w:rsidRPr="005B7B55">
        <w:t xml:space="preserve">Ja </w:t>
      </w:r>
      <w:r w:rsidR="00840C1F" w:rsidRPr="005B7B55">
        <w:t xml:space="preserve">pretendents </w:t>
      </w:r>
      <w:r w:rsidRPr="005B7B55">
        <w:t>izglītības dokumentu par ārsta pamatizglītību ieguvis ārvalstīs, iesniegumam pievieno Akadēm</w:t>
      </w:r>
      <w:r w:rsidR="000C3D5C" w:rsidRPr="005B7B55">
        <w:t>iskās informācijas centra izziņ</w:t>
      </w:r>
      <w:r w:rsidR="00AC58B0" w:rsidRPr="005B7B55">
        <w:t>u</w:t>
      </w:r>
      <w:r w:rsidRPr="005B7B55">
        <w:t xml:space="preserve"> par to, kādam Latvijā piešķirtam izglītības dokumentam vai akadēmiskajam grādam atbilst ārvalstīs iegūtais izglītības dokuments vai grāds [10.10.2006. MK noteikumu 7.punkts]. Informācija internetā: </w:t>
      </w:r>
      <w:hyperlink r:id="rId11" w:history="1">
        <w:r w:rsidR="000A7B7D" w:rsidRPr="005B7B55">
          <w:rPr>
            <w:rStyle w:val="Hyperlink"/>
          </w:rPr>
          <w:t>www.aic.lv</w:t>
        </w:r>
      </w:hyperlink>
      <w:r w:rsidR="00E600C0" w:rsidRPr="005B7B55">
        <w:t>;</w:t>
      </w:r>
    </w:p>
    <w:p w:rsidR="00892D76" w:rsidRPr="005B7B55" w:rsidRDefault="00642ED6" w:rsidP="000B0BCE">
      <w:pPr>
        <w:pStyle w:val="NormalWeb"/>
        <w:numPr>
          <w:ilvl w:val="1"/>
          <w:numId w:val="3"/>
        </w:numPr>
        <w:spacing w:before="120" w:beforeAutospacing="0" w:after="0" w:afterAutospacing="0"/>
        <w:ind w:left="1276" w:hanging="709"/>
        <w:jc w:val="both"/>
        <w:rPr>
          <w:rStyle w:val="Emphasis"/>
        </w:rPr>
      </w:pPr>
      <w:r w:rsidRPr="005B7B55">
        <w:rPr>
          <w:rStyle w:val="Emphasis"/>
          <w:i w:val="0"/>
        </w:rPr>
        <w:t xml:space="preserve">Ja </w:t>
      </w:r>
      <w:r w:rsidR="00840C1F" w:rsidRPr="005B7B55">
        <w:rPr>
          <w:rStyle w:val="Emphasis"/>
          <w:i w:val="0"/>
        </w:rPr>
        <w:t xml:space="preserve">pretendents </w:t>
      </w:r>
      <w:r w:rsidRPr="005B7B55">
        <w:rPr>
          <w:rStyle w:val="Emphasis"/>
          <w:i w:val="0"/>
        </w:rPr>
        <w:t>ārsta reglamentētās profesijas profesionālo kvalifikāciju specialitātē, apakšspecialitātē vai papildspecialitātē ieguvis ārvalstīs, iesniegumam pievieno Latvijas Ārstu biedrības profesionālās kvalifikāc</w:t>
      </w:r>
      <w:r w:rsidR="000C3D5C" w:rsidRPr="005B7B55">
        <w:rPr>
          <w:rStyle w:val="Emphasis"/>
          <w:i w:val="0"/>
        </w:rPr>
        <w:t>ijas atzīšanas apliecības kopij</w:t>
      </w:r>
      <w:r w:rsidR="00AC58B0" w:rsidRPr="005B7B55">
        <w:rPr>
          <w:rStyle w:val="Emphasis"/>
          <w:i w:val="0"/>
        </w:rPr>
        <w:t>u</w:t>
      </w:r>
      <w:r w:rsidRPr="005B7B55">
        <w:rPr>
          <w:rStyle w:val="Emphasis"/>
          <w:i w:val="0"/>
        </w:rPr>
        <w:t xml:space="preserve"> [31.10.2006. MK noteikumu 21.punkts]</w:t>
      </w:r>
      <w:r w:rsidR="000F78FE" w:rsidRPr="005B7B55">
        <w:rPr>
          <w:rStyle w:val="Emphasis"/>
          <w:i w:val="0"/>
        </w:rPr>
        <w:t>;</w:t>
      </w:r>
    </w:p>
    <w:p w:rsidR="00892D76" w:rsidRPr="005B7B55" w:rsidRDefault="000F78FE" w:rsidP="000B0BCE">
      <w:pPr>
        <w:pStyle w:val="NormalWeb"/>
        <w:numPr>
          <w:ilvl w:val="1"/>
          <w:numId w:val="3"/>
        </w:numPr>
        <w:spacing w:before="120" w:beforeAutospacing="0" w:after="0" w:afterAutospacing="0"/>
        <w:ind w:left="1276" w:hanging="709"/>
        <w:jc w:val="both"/>
      </w:pPr>
      <w:r w:rsidRPr="005B7B55">
        <w:t>Ja kādā no iesniedzamajiem dokumentiem ir cits personas vārds un/vai uzvārds</w:t>
      </w:r>
      <w:r w:rsidR="000E36CF" w:rsidRPr="005B7B55">
        <w:t>,</w:t>
      </w:r>
      <w:r w:rsidRPr="005B7B55">
        <w:t xml:space="preserve"> nekā pasē, jāuzrāda arī dokuments, kas apliecina vārda un/vai </w:t>
      </w:r>
      <w:r w:rsidR="000E36CF" w:rsidRPr="005B7B55">
        <w:t>uz</w:t>
      </w:r>
      <w:r w:rsidR="000E1E0E" w:rsidRPr="005B7B55">
        <w:t>vārda maiņu;</w:t>
      </w:r>
    </w:p>
    <w:p w:rsidR="000E1E0E" w:rsidRPr="005B7B55" w:rsidRDefault="00D85B8D" w:rsidP="000B0BCE">
      <w:pPr>
        <w:pStyle w:val="NormalWeb"/>
        <w:numPr>
          <w:ilvl w:val="1"/>
          <w:numId w:val="3"/>
        </w:numPr>
        <w:spacing w:before="120" w:beforeAutospacing="0" w:after="0" w:afterAutospacing="0"/>
        <w:ind w:left="1276" w:hanging="709"/>
        <w:jc w:val="both"/>
      </w:pPr>
      <w:r w:rsidRPr="005B7B55">
        <w:t xml:space="preserve">Papildus Noteikumos noteiktajam iesniedzamās informācijas un dokumentācijas apjomam </w:t>
      </w:r>
      <w:r w:rsidR="00840C1F" w:rsidRPr="005B7B55">
        <w:t xml:space="preserve">pretendentam </w:t>
      </w:r>
      <w:r w:rsidR="000E1E0E" w:rsidRPr="005B7B55">
        <w:t xml:space="preserve">ir pienākums </w:t>
      </w:r>
      <w:r w:rsidR="00C716AF" w:rsidRPr="005B7B55">
        <w:t xml:space="preserve">pēc </w:t>
      </w:r>
      <w:r w:rsidR="00BB7840" w:rsidRPr="005B7B55">
        <w:t xml:space="preserve">VUK </w:t>
      </w:r>
      <w:r w:rsidR="00C716AF" w:rsidRPr="005B7B55">
        <w:t xml:space="preserve">pieprasījuma </w:t>
      </w:r>
      <w:r w:rsidR="000E1E0E" w:rsidRPr="005B7B55">
        <w:t>sniegt</w:t>
      </w:r>
      <w:r w:rsidR="00BB7840" w:rsidRPr="005B7B55">
        <w:t xml:space="preserve"> </w:t>
      </w:r>
      <w:r w:rsidR="000E1E0E" w:rsidRPr="005B7B55">
        <w:t>precizējošu informāciju vai dokumentāciju</w:t>
      </w:r>
      <w:r w:rsidR="00BB7840" w:rsidRPr="005B7B55">
        <w:t xml:space="preserve"> jebkādas</w:t>
      </w:r>
      <w:r w:rsidR="000E1E0E" w:rsidRPr="005B7B55">
        <w:t xml:space="preserve"> iepriekš iesniegtās</w:t>
      </w:r>
      <w:r w:rsidR="00BB7840" w:rsidRPr="005B7B55">
        <w:t xml:space="preserve"> vai normatīvajiem aktiem izrietošās</w:t>
      </w:r>
      <w:r w:rsidR="000E1E0E" w:rsidRPr="005B7B55">
        <w:t xml:space="preserve"> informācijas vai </w:t>
      </w:r>
      <w:r w:rsidRPr="005B7B55">
        <w:t>dokumentācijas</w:t>
      </w:r>
      <w:r w:rsidR="00CA4BC7" w:rsidRPr="005B7B55">
        <w:t xml:space="preserve"> </w:t>
      </w:r>
      <w:r w:rsidR="000E1E0E" w:rsidRPr="005B7B55">
        <w:t>pārbaudei</w:t>
      </w:r>
      <w:r w:rsidRPr="005B7B55">
        <w:t xml:space="preserve">. </w:t>
      </w:r>
      <w:r w:rsidR="00DA5260" w:rsidRPr="005B7B55">
        <w:t xml:space="preserve">Ja </w:t>
      </w:r>
      <w:r w:rsidR="00840C1F" w:rsidRPr="005B7B55">
        <w:t xml:space="preserve">pretendents </w:t>
      </w:r>
      <w:r w:rsidR="00DA5260" w:rsidRPr="005B7B55">
        <w:t xml:space="preserve">neizpilda </w:t>
      </w:r>
      <w:r w:rsidR="000C3D5C" w:rsidRPr="005B7B55">
        <w:t>pieprasījumu</w:t>
      </w:r>
      <w:r w:rsidRPr="005B7B55">
        <w:t>, sniegtā informācija vai dokumentācija</w:t>
      </w:r>
      <w:r w:rsidR="00DA5260" w:rsidRPr="005B7B55">
        <w:t xml:space="preserve"> var tikt atzīti par neatbilstošiem uzņemšanas prasībām. </w:t>
      </w:r>
    </w:p>
    <w:p w:rsidR="00E42B1B" w:rsidRPr="005B7B55" w:rsidRDefault="00555032" w:rsidP="000B0BCE">
      <w:pPr>
        <w:pStyle w:val="NormalWeb"/>
        <w:numPr>
          <w:ilvl w:val="0"/>
          <w:numId w:val="3"/>
        </w:numPr>
        <w:spacing w:before="120" w:beforeAutospacing="0" w:after="0" w:afterAutospacing="0"/>
        <w:ind w:left="567" w:hanging="567"/>
        <w:jc w:val="both"/>
      </w:pPr>
      <w:r w:rsidRPr="005B7B55">
        <w:t xml:space="preserve">Par reģistrēšanos studijām </w:t>
      </w:r>
      <w:r w:rsidR="00840C1F" w:rsidRPr="005B7B55">
        <w:t xml:space="preserve">pretendentam </w:t>
      </w:r>
      <w:r w:rsidR="00E566A9" w:rsidRPr="005B7B55">
        <w:t>VUK</w:t>
      </w:r>
      <w:r w:rsidR="004100F6" w:rsidRPr="005B7B55">
        <w:t xml:space="preserve"> </w:t>
      </w:r>
      <w:r w:rsidRPr="005B7B55">
        <w:t xml:space="preserve">noteiktajā kārtībā un apmērā </w:t>
      </w:r>
      <w:r w:rsidR="005A4D99" w:rsidRPr="005B7B55">
        <w:t xml:space="preserve">jāveic </w:t>
      </w:r>
      <w:r w:rsidRPr="005B7B55">
        <w:t>reģistrācijas maks</w:t>
      </w:r>
      <w:r w:rsidR="005A4D99" w:rsidRPr="005B7B55">
        <w:t>a</w:t>
      </w:r>
      <w:r w:rsidR="005C5B19" w:rsidRPr="005B7B55">
        <w:t>.</w:t>
      </w:r>
    </w:p>
    <w:p w:rsidR="00642ED6" w:rsidRPr="005B7B55" w:rsidRDefault="002F40D1" w:rsidP="000B0BCE">
      <w:pPr>
        <w:pStyle w:val="NormalWeb"/>
        <w:numPr>
          <w:ilvl w:val="0"/>
          <w:numId w:val="3"/>
        </w:numPr>
        <w:spacing w:before="120" w:beforeAutospacing="0" w:after="0" w:afterAutospacing="0"/>
        <w:ind w:left="567" w:hanging="567"/>
        <w:jc w:val="both"/>
      </w:pPr>
      <w:r w:rsidRPr="005B7B55">
        <w:t xml:space="preserve">Pēc </w:t>
      </w:r>
      <w:r w:rsidR="006B70AD" w:rsidRPr="005B7B55">
        <w:t xml:space="preserve">pretendenta </w:t>
      </w:r>
      <w:r w:rsidRPr="005B7B55">
        <w:t>iesnieguma VUK</w:t>
      </w:r>
      <w:r w:rsidR="00642ED6" w:rsidRPr="005B7B55">
        <w:t xml:space="preserve"> izsniedz atpakaļ </w:t>
      </w:r>
      <w:r w:rsidR="006B70AD" w:rsidRPr="005B7B55">
        <w:t xml:space="preserve">pretendenta </w:t>
      </w:r>
      <w:r w:rsidR="00642ED6" w:rsidRPr="005B7B55">
        <w:t xml:space="preserve">iesniegtos dokumentu oriģinālus, ja tādi </w:t>
      </w:r>
      <w:r w:rsidR="00AF688A" w:rsidRPr="005B7B55">
        <w:t>tika</w:t>
      </w:r>
      <w:r w:rsidR="00642ED6" w:rsidRPr="005B7B55">
        <w:t xml:space="preserve"> iesniegti.</w:t>
      </w:r>
    </w:p>
    <w:p w:rsidR="00F11537" w:rsidRPr="005B7B55" w:rsidRDefault="00F11537" w:rsidP="000B0BCE">
      <w:pPr>
        <w:pStyle w:val="NormalWeb"/>
        <w:numPr>
          <w:ilvl w:val="0"/>
          <w:numId w:val="19"/>
        </w:numPr>
        <w:spacing w:before="120" w:beforeAutospacing="0" w:after="0" w:afterAutospacing="0"/>
        <w:jc w:val="center"/>
        <w:rPr>
          <w:b/>
        </w:rPr>
      </w:pPr>
      <w:r w:rsidRPr="005B7B55">
        <w:rPr>
          <w:b/>
        </w:rPr>
        <w:t>V</w:t>
      </w:r>
      <w:r w:rsidR="00D307E0" w:rsidRPr="005B7B55">
        <w:rPr>
          <w:b/>
        </w:rPr>
        <w:t>UK un Interviju komisijas</w:t>
      </w:r>
    </w:p>
    <w:p w:rsidR="00402FB5" w:rsidRPr="005B7B55" w:rsidRDefault="007F4456" w:rsidP="000B0BCE">
      <w:pPr>
        <w:pStyle w:val="ListParagraph"/>
        <w:numPr>
          <w:ilvl w:val="0"/>
          <w:numId w:val="3"/>
        </w:numPr>
        <w:spacing w:before="120"/>
        <w:ind w:left="567" w:hanging="567"/>
        <w:contextualSpacing w:val="0"/>
        <w:jc w:val="both"/>
        <w:rPr>
          <w:lang w:val="lv-LV"/>
        </w:rPr>
      </w:pPr>
      <w:r w:rsidRPr="005B7B55">
        <w:rPr>
          <w:lang w:val="lv-LV" w:eastAsia="ru-RU"/>
        </w:rPr>
        <w:t xml:space="preserve">VUK </w:t>
      </w:r>
      <w:r w:rsidR="004E140F" w:rsidRPr="005B7B55">
        <w:rPr>
          <w:lang w:val="lv-LV" w:eastAsia="ru-RU"/>
        </w:rPr>
        <w:t>personāl</w:t>
      </w:r>
      <w:r w:rsidRPr="005B7B55">
        <w:rPr>
          <w:lang w:val="lv-LV" w:eastAsia="ru-RU"/>
        </w:rPr>
        <w:t xml:space="preserve">sastāvu nosaka ar </w:t>
      </w:r>
      <w:r w:rsidR="00402FB5" w:rsidRPr="005B7B55">
        <w:rPr>
          <w:lang w:val="lv-LV" w:eastAsia="ru-RU"/>
        </w:rPr>
        <w:t>Universitāšu</w:t>
      </w:r>
      <w:r w:rsidRPr="005B7B55">
        <w:rPr>
          <w:lang w:val="lv-LV" w:eastAsia="ru-RU"/>
        </w:rPr>
        <w:t xml:space="preserve"> rīkojuma dokumentu, paredzot, ka</w:t>
      </w:r>
      <w:r w:rsidR="00402FB5" w:rsidRPr="005B7B55">
        <w:rPr>
          <w:lang w:val="lv-LV" w:eastAsia="ru-RU"/>
        </w:rPr>
        <w:t xml:space="preserve"> VUK vienlīdzīgos sastāvos darbojas abu Universitāšu pārstāvji – 2 docētāji un 1 studējošais no katras Universitātes.</w:t>
      </w:r>
      <w:r w:rsidR="004F4C7D">
        <w:rPr>
          <w:lang w:val="lv-LV" w:eastAsia="ru-RU"/>
        </w:rPr>
        <w:t xml:space="preserve"> </w:t>
      </w:r>
      <w:r w:rsidR="008015B0" w:rsidRPr="005B7B55">
        <w:rPr>
          <w:lang w:val="lv-LV" w:eastAsia="ru-RU"/>
        </w:rPr>
        <w:t>Studējošo pārstāvi deleģē Universitātes Studējošo pašpārvalde.</w:t>
      </w:r>
    </w:p>
    <w:p w:rsidR="009E58EC" w:rsidRPr="005B7B55" w:rsidRDefault="009E58EC" w:rsidP="00402FB5">
      <w:pPr>
        <w:pStyle w:val="ListParagraph"/>
        <w:numPr>
          <w:ilvl w:val="0"/>
          <w:numId w:val="3"/>
        </w:numPr>
        <w:spacing w:before="120"/>
        <w:ind w:left="567" w:hanging="567"/>
        <w:contextualSpacing w:val="0"/>
        <w:jc w:val="both"/>
        <w:rPr>
          <w:lang w:val="lv-LV" w:eastAsia="ru-RU"/>
        </w:rPr>
      </w:pPr>
      <w:r w:rsidRPr="005B7B55">
        <w:rPr>
          <w:lang w:val="lv-LV" w:eastAsia="ru-RU"/>
        </w:rPr>
        <w:t>Katrai Universitātei tiek noteikts pienākums piešķirt nepieciešamo atbalsta personālu VUK dokumentācijas noformēšanai un kārtošanai.</w:t>
      </w:r>
    </w:p>
    <w:p w:rsidR="00D01C26" w:rsidRPr="005B7B55" w:rsidRDefault="00D01C26" w:rsidP="000B0BCE">
      <w:pPr>
        <w:pStyle w:val="ListParagraph"/>
        <w:numPr>
          <w:ilvl w:val="0"/>
          <w:numId w:val="3"/>
        </w:numPr>
        <w:spacing w:before="120"/>
        <w:ind w:left="567" w:hanging="567"/>
        <w:contextualSpacing w:val="0"/>
        <w:jc w:val="both"/>
        <w:rPr>
          <w:spacing w:val="-4"/>
          <w:lang w:val="lv-LV"/>
        </w:rPr>
      </w:pPr>
      <w:r w:rsidRPr="005B7B55">
        <w:rPr>
          <w:lang w:val="lv-LV" w:eastAsia="ru-RU"/>
        </w:rPr>
        <w:t xml:space="preserve">VUK </w:t>
      </w:r>
      <w:r w:rsidR="008003EA" w:rsidRPr="005B7B55">
        <w:rPr>
          <w:lang w:val="lv-LV" w:eastAsia="ru-RU"/>
        </w:rPr>
        <w:t xml:space="preserve">kopumā </w:t>
      </w:r>
      <w:r w:rsidRPr="005B7B55">
        <w:rPr>
          <w:lang w:val="lv-LV" w:eastAsia="ru-RU"/>
        </w:rPr>
        <w:t>veic</w:t>
      </w:r>
      <w:r w:rsidR="008003EA" w:rsidRPr="005B7B55">
        <w:rPr>
          <w:lang w:val="lv-LV" w:eastAsia="ru-RU"/>
        </w:rPr>
        <w:t xml:space="preserve"> un koordinē</w:t>
      </w:r>
      <w:r w:rsidRPr="005B7B55">
        <w:rPr>
          <w:lang w:val="lv-LV" w:eastAsia="ru-RU"/>
        </w:rPr>
        <w:t xml:space="preserve"> </w:t>
      </w:r>
      <w:r w:rsidR="00D278C5" w:rsidRPr="005B7B55">
        <w:rPr>
          <w:spacing w:val="-4"/>
          <w:lang w:val="lv-LV"/>
        </w:rPr>
        <w:t>30.08.2011 MK</w:t>
      </w:r>
      <w:r w:rsidRPr="005B7B55">
        <w:rPr>
          <w:spacing w:val="-4"/>
          <w:lang w:val="lv-LV"/>
        </w:rPr>
        <w:t xml:space="preserve"> noteikumos un šajos Noteikumos paredzēt</w:t>
      </w:r>
      <w:r w:rsidR="004E140F" w:rsidRPr="005B7B55">
        <w:rPr>
          <w:spacing w:val="-4"/>
          <w:lang w:val="lv-LV"/>
        </w:rPr>
        <w:t>ās funkcijas un uzdevumus.</w:t>
      </w:r>
    </w:p>
    <w:p w:rsidR="006377D3" w:rsidRPr="005B7B55" w:rsidRDefault="002B3640" w:rsidP="000B0BCE">
      <w:pPr>
        <w:pStyle w:val="ListParagraph"/>
        <w:numPr>
          <w:ilvl w:val="0"/>
          <w:numId w:val="3"/>
        </w:numPr>
        <w:spacing w:before="120"/>
        <w:ind w:left="567" w:hanging="567"/>
        <w:contextualSpacing w:val="0"/>
        <w:jc w:val="both"/>
        <w:rPr>
          <w:spacing w:val="-4"/>
          <w:lang w:val="lv-LV"/>
        </w:rPr>
      </w:pPr>
      <w:r w:rsidRPr="005B7B55">
        <w:rPr>
          <w:spacing w:val="-4"/>
          <w:lang w:val="lv-LV"/>
        </w:rPr>
        <w:t>VUK savu darbu organizē</w:t>
      </w:r>
      <w:r w:rsidR="004E140F" w:rsidRPr="005B7B55">
        <w:rPr>
          <w:spacing w:val="-4"/>
          <w:lang w:val="lv-LV"/>
        </w:rPr>
        <w:t xml:space="preserve"> un lietvedību kārto</w:t>
      </w:r>
      <w:r w:rsidR="001D243A" w:rsidRPr="005B7B55">
        <w:rPr>
          <w:spacing w:val="-4"/>
          <w:lang w:val="lv-LV"/>
        </w:rPr>
        <w:t xml:space="preserve"> pa</w:t>
      </w:r>
      <w:r w:rsidR="009E58EC" w:rsidRPr="005B7B55">
        <w:rPr>
          <w:spacing w:val="-4"/>
          <w:lang w:val="lv-LV"/>
        </w:rPr>
        <w:t>t</w:t>
      </w:r>
      <w:r w:rsidR="001D243A" w:rsidRPr="005B7B55">
        <w:rPr>
          <w:spacing w:val="-4"/>
          <w:lang w:val="lv-LV"/>
        </w:rPr>
        <w:t>stāvīgi.</w:t>
      </w:r>
    </w:p>
    <w:p w:rsidR="000C2855" w:rsidRPr="005B7B55" w:rsidRDefault="006B70AD" w:rsidP="000B0BCE">
      <w:pPr>
        <w:pStyle w:val="ListParagraph"/>
        <w:numPr>
          <w:ilvl w:val="0"/>
          <w:numId w:val="3"/>
        </w:numPr>
        <w:spacing w:before="120"/>
        <w:ind w:left="567" w:hanging="567"/>
        <w:contextualSpacing w:val="0"/>
        <w:jc w:val="both"/>
        <w:rPr>
          <w:lang w:val="lv-LV"/>
        </w:rPr>
      </w:pPr>
      <w:r w:rsidRPr="005B7B55">
        <w:rPr>
          <w:spacing w:val="-4"/>
          <w:lang w:val="lv-LV"/>
        </w:rPr>
        <w:t xml:space="preserve">Pretendentu </w:t>
      </w:r>
      <w:r w:rsidR="008003EA" w:rsidRPr="005B7B55">
        <w:rPr>
          <w:spacing w:val="-4"/>
          <w:lang w:val="lv-LV"/>
        </w:rPr>
        <w:t xml:space="preserve">intervēšanai un atlases dokumentācijas </w:t>
      </w:r>
      <w:r w:rsidR="006377D3" w:rsidRPr="005B7B55">
        <w:rPr>
          <w:spacing w:val="-4"/>
          <w:lang w:val="lv-LV"/>
        </w:rPr>
        <w:t>izvērtēšanai</w:t>
      </w:r>
      <w:r w:rsidR="008003EA" w:rsidRPr="005B7B55">
        <w:rPr>
          <w:spacing w:val="-4"/>
          <w:lang w:val="lv-LV"/>
        </w:rPr>
        <w:t xml:space="preserve"> ar VUK lēmumiem tiek izveidotas attiecīgajās Specialitātēs kompetentas Interviju komisijas</w:t>
      </w:r>
      <w:r w:rsidR="006377D3" w:rsidRPr="005B7B55">
        <w:rPr>
          <w:spacing w:val="-4"/>
          <w:lang w:val="lv-LV"/>
        </w:rPr>
        <w:t>. Interviju komisiju</w:t>
      </w:r>
      <w:r w:rsidR="006377D3" w:rsidRPr="005B7B55">
        <w:rPr>
          <w:lang w:val="lv-LV"/>
        </w:rPr>
        <w:t xml:space="preserve"> sastāvu nosaka VUK sadarbībā ar specialitātes programmas vadītāj</w:t>
      </w:r>
      <w:r w:rsidR="004B257F" w:rsidRPr="005B7B55">
        <w:rPr>
          <w:lang w:val="lv-LV"/>
        </w:rPr>
        <w:t>iem no abām augstskolām</w:t>
      </w:r>
      <w:r w:rsidR="006377D3" w:rsidRPr="005B7B55">
        <w:rPr>
          <w:lang w:val="lv-LV"/>
        </w:rPr>
        <w:t xml:space="preserve">. </w:t>
      </w:r>
      <w:r w:rsidR="00EC0FE2" w:rsidRPr="005B7B55">
        <w:rPr>
          <w:lang w:val="lv-LV"/>
        </w:rPr>
        <w:t xml:space="preserve">Programmu vadītāji </w:t>
      </w:r>
      <w:r w:rsidR="00DF1A50" w:rsidRPr="005B7B55">
        <w:rPr>
          <w:lang w:val="lv-LV"/>
        </w:rPr>
        <w:t xml:space="preserve">ne vēlāk kā </w:t>
      </w:r>
      <w:r w:rsidR="00EC0FE2" w:rsidRPr="005B7B55">
        <w:rPr>
          <w:lang w:val="lv-LV"/>
        </w:rPr>
        <w:t xml:space="preserve">līdz </w:t>
      </w:r>
      <w:r w:rsidR="00DF1A50" w:rsidRPr="005B7B55">
        <w:rPr>
          <w:lang w:val="lv-LV"/>
        </w:rPr>
        <w:t xml:space="preserve">katra gada 01.jūnijam </w:t>
      </w:r>
      <w:r w:rsidR="00EC0FE2" w:rsidRPr="005B7B55">
        <w:rPr>
          <w:lang w:val="lv-LV"/>
        </w:rPr>
        <w:t xml:space="preserve">vienojas un iesniedz VUK apstiprināšanai </w:t>
      </w:r>
      <w:r w:rsidR="006377D3" w:rsidRPr="005B7B55">
        <w:rPr>
          <w:lang w:val="lv-LV"/>
        </w:rPr>
        <w:t>Interviju komisijas</w:t>
      </w:r>
      <w:r w:rsidR="00EC0FE2" w:rsidRPr="005B7B55">
        <w:rPr>
          <w:lang w:val="lv-LV"/>
        </w:rPr>
        <w:t xml:space="preserve"> sastāvu, ko</w:t>
      </w:r>
      <w:r w:rsidR="006377D3" w:rsidRPr="005B7B55">
        <w:rPr>
          <w:lang w:val="lv-LV"/>
        </w:rPr>
        <w:t xml:space="preserve"> veido Universitāšu </w:t>
      </w:r>
      <w:r w:rsidR="006377D3" w:rsidRPr="005B7B55">
        <w:rPr>
          <w:lang w:val="lv-LV"/>
        </w:rPr>
        <w:lastRenderedPageBreak/>
        <w:t>attiecīgās specialitātes programmas vadītāji,</w:t>
      </w:r>
      <w:r w:rsidR="004B257F" w:rsidRPr="005B7B55">
        <w:rPr>
          <w:lang w:val="lv-LV"/>
        </w:rPr>
        <w:t xml:space="preserve"> </w:t>
      </w:r>
      <w:r w:rsidR="006377D3" w:rsidRPr="005B7B55">
        <w:rPr>
          <w:lang w:val="lv-LV"/>
        </w:rPr>
        <w:t>profesionālās asociācijas pārstāvis un darba devēju pārstāvis. Ja kādā no Universitātēm nav attiecīgās specialitātes programmas, Intervijas komisijas sastāvā var tikt iekļauts tikai tās Universitātes pārstāvis, kurā šāda programma ir</w:t>
      </w:r>
      <w:r w:rsidR="001B2A9F" w:rsidRPr="005B7B55">
        <w:rPr>
          <w:lang w:val="lv-LV"/>
        </w:rPr>
        <w:t xml:space="preserve"> izveidota</w:t>
      </w:r>
      <w:r w:rsidR="006377D3" w:rsidRPr="005B7B55">
        <w:rPr>
          <w:lang w:val="lv-LV"/>
        </w:rPr>
        <w:t>.</w:t>
      </w:r>
    </w:p>
    <w:p w:rsidR="00B82D29" w:rsidRPr="005B7B55" w:rsidRDefault="004B257F" w:rsidP="000B0BCE">
      <w:pPr>
        <w:pStyle w:val="ListParagraph"/>
        <w:numPr>
          <w:ilvl w:val="0"/>
          <w:numId w:val="3"/>
        </w:numPr>
        <w:spacing w:before="120"/>
        <w:ind w:left="567" w:hanging="567"/>
        <w:contextualSpacing w:val="0"/>
        <w:jc w:val="both"/>
        <w:rPr>
          <w:spacing w:val="-4"/>
          <w:lang w:val="lv-LV"/>
        </w:rPr>
      </w:pPr>
      <w:r w:rsidRPr="005B7B55">
        <w:rPr>
          <w:lang w:val="lv-LV"/>
        </w:rPr>
        <w:t>Rekomendējamais i</w:t>
      </w:r>
      <w:r w:rsidR="00B82D29" w:rsidRPr="005B7B55">
        <w:rPr>
          <w:lang w:val="lv-LV"/>
        </w:rPr>
        <w:t xml:space="preserve">ntervijas laiks katram pretendentam </w:t>
      </w:r>
      <w:r w:rsidRPr="005B7B55">
        <w:rPr>
          <w:lang w:val="lv-LV"/>
        </w:rPr>
        <w:t>ir ne</w:t>
      </w:r>
      <w:r w:rsidR="005B7B55">
        <w:rPr>
          <w:lang w:val="lv-LV"/>
        </w:rPr>
        <w:t xml:space="preserve"> </w:t>
      </w:r>
      <w:r w:rsidRPr="005B7B55">
        <w:rPr>
          <w:lang w:val="lv-LV"/>
        </w:rPr>
        <w:t xml:space="preserve">vairāk kā </w:t>
      </w:r>
      <w:r w:rsidR="00B82D29" w:rsidRPr="005B7B55">
        <w:rPr>
          <w:lang w:val="lv-LV"/>
        </w:rPr>
        <w:t xml:space="preserve"> 15 (piecpadsmit) min</w:t>
      </w:r>
      <w:r w:rsidR="00F91E32" w:rsidRPr="005B7B55">
        <w:rPr>
          <w:lang w:val="lv-LV"/>
        </w:rPr>
        <w:t>ū</w:t>
      </w:r>
      <w:r w:rsidR="00B82D29" w:rsidRPr="005B7B55">
        <w:rPr>
          <w:lang w:val="lv-LV"/>
        </w:rPr>
        <w:t>tes.</w:t>
      </w:r>
    </w:p>
    <w:p w:rsidR="00B82D29" w:rsidRPr="005B7B55" w:rsidRDefault="00B82D29" w:rsidP="000B0BCE">
      <w:pPr>
        <w:pStyle w:val="ListParagraph"/>
        <w:numPr>
          <w:ilvl w:val="0"/>
          <w:numId w:val="3"/>
        </w:numPr>
        <w:spacing w:before="120"/>
        <w:ind w:left="567" w:hanging="567"/>
        <w:contextualSpacing w:val="0"/>
        <w:jc w:val="both"/>
        <w:rPr>
          <w:spacing w:val="-4"/>
          <w:lang w:val="lv-LV"/>
        </w:rPr>
      </w:pPr>
      <w:r w:rsidRPr="005B7B55">
        <w:rPr>
          <w:lang w:val="lv-LV"/>
        </w:rPr>
        <w:t>Intervijas laikā Intervijas komisijai ir pieejama tikai pretendenta motivācijas vēstule</w:t>
      </w:r>
      <w:r w:rsidR="003E6C25" w:rsidRPr="005B7B55">
        <w:rPr>
          <w:lang w:val="lv-LV"/>
        </w:rPr>
        <w:t>.</w:t>
      </w:r>
    </w:p>
    <w:p w:rsidR="00E07129" w:rsidRPr="005B7B55" w:rsidRDefault="00E07129" w:rsidP="000B0BCE">
      <w:pPr>
        <w:pStyle w:val="ListParagraph"/>
        <w:numPr>
          <w:ilvl w:val="0"/>
          <w:numId w:val="3"/>
        </w:numPr>
        <w:spacing w:before="120"/>
        <w:ind w:left="567" w:hanging="567"/>
        <w:contextualSpacing w:val="0"/>
        <w:jc w:val="both"/>
        <w:rPr>
          <w:spacing w:val="-4"/>
          <w:lang w:val="lv-LV"/>
        </w:rPr>
      </w:pPr>
      <w:r w:rsidRPr="005B7B55">
        <w:rPr>
          <w:spacing w:val="-4"/>
          <w:lang w:val="lv-LV"/>
        </w:rPr>
        <w:t xml:space="preserve">Intervijas laikā tiek veikts audio ieraksts. </w:t>
      </w:r>
      <w:r w:rsidR="00B0012D" w:rsidRPr="005B7B55">
        <w:rPr>
          <w:spacing w:val="-4"/>
          <w:lang w:val="lv-LV"/>
        </w:rPr>
        <w:t>P</w:t>
      </w:r>
      <w:r w:rsidRPr="005B7B55">
        <w:rPr>
          <w:spacing w:val="-4"/>
          <w:lang w:val="lv-LV"/>
        </w:rPr>
        <w:t>retendents tiek informēts par audio ieraksta veikšanu, mērķi un glabāšanas ilgumu. VUK nodrošina veiktā audio ieraksta apstrādi atbilstoši normatīvo aktu prasībām attiecībā uz fizisko personu datu aizsardzību.</w:t>
      </w:r>
    </w:p>
    <w:p w:rsidR="00B259F3" w:rsidRPr="005B7B55" w:rsidRDefault="00B259F3" w:rsidP="000B0BCE">
      <w:pPr>
        <w:pStyle w:val="ListParagraph"/>
        <w:numPr>
          <w:ilvl w:val="0"/>
          <w:numId w:val="3"/>
        </w:numPr>
        <w:spacing w:before="120"/>
        <w:ind w:left="567" w:hanging="567"/>
        <w:contextualSpacing w:val="0"/>
        <w:jc w:val="both"/>
        <w:rPr>
          <w:spacing w:val="-4"/>
          <w:lang w:val="lv-LV"/>
        </w:rPr>
      </w:pPr>
      <w:r w:rsidRPr="005B7B55">
        <w:rPr>
          <w:spacing w:val="-4"/>
          <w:lang w:val="lv-LV"/>
        </w:rPr>
        <w:t xml:space="preserve">Ņemot vērā Interviju komisiju lēmumus, VUK pieņem </w:t>
      </w:r>
      <w:r w:rsidR="005E4C7F" w:rsidRPr="005B7B55">
        <w:rPr>
          <w:spacing w:val="-4"/>
          <w:lang w:val="lv-LV"/>
        </w:rPr>
        <w:t xml:space="preserve">sākotnējos, kā arī </w:t>
      </w:r>
      <w:r w:rsidR="00B73BE7" w:rsidRPr="005B7B55">
        <w:rPr>
          <w:spacing w:val="-4"/>
          <w:lang w:val="lv-LV"/>
        </w:rPr>
        <w:t>pēc apelācijas termiņa beigām</w:t>
      </w:r>
      <w:r w:rsidR="004B257F" w:rsidRPr="005B7B55">
        <w:rPr>
          <w:spacing w:val="-4"/>
          <w:lang w:val="lv-LV"/>
        </w:rPr>
        <w:t>,</w:t>
      </w:r>
      <w:r w:rsidR="00B73BE7" w:rsidRPr="005B7B55">
        <w:rPr>
          <w:spacing w:val="-4"/>
          <w:lang w:val="lv-LV"/>
        </w:rPr>
        <w:t xml:space="preserve"> </w:t>
      </w:r>
      <w:r w:rsidRPr="005B7B55">
        <w:rPr>
          <w:spacing w:val="-4"/>
          <w:lang w:val="lv-LV"/>
        </w:rPr>
        <w:t>galīgos lēmumus par konkursa rezultātiem.</w:t>
      </w:r>
    </w:p>
    <w:p w:rsidR="002B3640" w:rsidRPr="005B7B55" w:rsidRDefault="002B3640" w:rsidP="000B0BCE">
      <w:pPr>
        <w:pStyle w:val="ListParagraph"/>
        <w:numPr>
          <w:ilvl w:val="0"/>
          <w:numId w:val="3"/>
        </w:numPr>
        <w:spacing w:before="120"/>
        <w:ind w:left="567" w:hanging="567"/>
        <w:contextualSpacing w:val="0"/>
        <w:jc w:val="both"/>
        <w:rPr>
          <w:spacing w:val="-4"/>
          <w:lang w:val="lv-LV"/>
        </w:rPr>
      </w:pPr>
      <w:r w:rsidRPr="005B7B55">
        <w:rPr>
          <w:spacing w:val="-4"/>
          <w:lang w:val="lv-LV"/>
        </w:rPr>
        <w:t xml:space="preserve">Universitātes nodrošina nepieciešamo </w:t>
      </w:r>
      <w:r w:rsidR="001D243A" w:rsidRPr="005B7B55">
        <w:rPr>
          <w:spacing w:val="-4"/>
          <w:lang w:val="lv-LV"/>
        </w:rPr>
        <w:t xml:space="preserve">atbalstu VUK </w:t>
      </w:r>
      <w:r w:rsidR="00B73BE7" w:rsidRPr="005B7B55">
        <w:rPr>
          <w:spacing w:val="-4"/>
          <w:lang w:val="lv-LV"/>
        </w:rPr>
        <w:t xml:space="preserve">un Interviju komisiju </w:t>
      </w:r>
      <w:r w:rsidR="001D243A" w:rsidRPr="005B7B55">
        <w:rPr>
          <w:spacing w:val="-4"/>
          <w:lang w:val="lv-LV"/>
        </w:rPr>
        <w:t>darba organizēšanā</w:t>
      </w:r>
      <w:r w:rsidR="005E4C7F" w:rsidRPr="005B7B55">
        <w:rPr>
          <w:spacing w:val="-4"/>
          <w:lang w:val="lv-LV"/>
        </w:rPr>
        <w:t xml:space="preserve"> un nodrošināšanā</w:t>
      </w:r>
      <w:r w:rsidR="00A8158E" w:rsidRPr="005B7B55">
        <w:rPr>
          <w:spacing w:val="-4"/>
          <w:lang w:val="lv-LV"/>
        </w:rPr>
        <w:t>.</w:t>
      </w:r>
    </w:p>
    <w:p w:rsidR="00642ED6" w:rsidRPr="005B7B55" w:rsidRDefault="00642ED6" w:rsidP="000B0BCE">
      <w:pPr>
        <w:pStyle w:val="NormalWeb"/>
        <w:numPr>
          <w:ilvl w:val="0"/>
          <w:numId w:val="19"/>
        </w:numPr>
        <w:spacing w:before="120" w:beforeAutospacing="0" w:after="0" w:afterAutospacing="0"/>
        <w:jc w:val="center"/>
        <w:rPr>
          <w:b/>
        </w:rPr>
      </w:pPr>
      <w:r w:rsidRPr="005B7B55">
        <w:rPr>
          <w:b/>
        </w:rPr>
        <w:t>Konkursa norise</w:t>
      </w:r>
    </w:p>
    <w:p w:rsidR="00C9405B" w:rsidRPr="005B7B55" w:rsidRDefault="00A20720" w:rsidP="00C9405B">
      <w:pPr>
        <w:pStyle w:val="NormalWeb"/>
        <w:numPr>
          <w:ilvl w:val="0"/>
          <w:numId w:val="3"/>
        </w:numPr>
        <w:spacing w:before="120" w:beforeAutospacing="0" w:after="0" w:afterAutospacing="0"/>
        <w:ind w:left="567" w:hanging="567"/>
        <w:jc w:val="both"/>
      </w:pPr>
      <w:r w:rsidRPr="005B7B55">
        <w:t>VUK</w:t>
      </w:r>
      <w:r w:rsidR="002A6DB8" w:rsidRPr="005B7B55">
        <w:t xml:space="preserve"> organizē Interviju komisiju darbu, </w:t>
      </w:r>
      <w:r w:rsidR="00751B79" w:rsidRPr="005B7B55">
        <w:t xml:space="preserve">slēgtās sēdēs </w:t>
      </w:r>
      <w:r w:rsidR="00642ED6" w:rsidRPr="005B7B55">
        <w:t>vērtē</w:t>
      </w:r>
      <w:r w:rsidR="002A6DB8" w:rsidRPr="005B7B55">
        <w:t>jot</w:t>
      </w:r>
      <w:r w:rsidR="00751B79" w:rsidRPr="005B7B55">
        <w:t xml:space="preserve"> </w:t>
      </w:r>
      <w:r w:rsidR="00CA4BC7" w:rsidRPr="005B7B55">
        <w:t xml:space="preserve">iesniegto dokumentu </w:t>
      </w:r>
      <w:r w:rsidR="00751B79" w:rsidRPr="005B7B55">
        <w:t>atbilstību</w:t>
      </w:r>
      <w:r w:rsidR="00642ED6" w:rsidRPr="005B7B55">
        <w:t xml:space="preserve"> noteiktajiem vērtēšanas kritērijiem un to vērtējumu skalai.</w:t>
      </w:r>
    </w:p>
    <w:p w:rsidR="009106BD" w:rsidRPr="005B7B55" w:rsidRDefault="009106BD" w:rsidP="00C9405B">
      <w:pPr>
        <w:pStyle w:val="NormalWeb"/>
        <w:numPr>
          <w:ilvl w:val="0"/>
          <w:numId w:val="3"/>
        </w:numPr>
        <w:spacing w:before="120" w:beforeAutospacing="0" w:after="0" w:afterAutospacing="0"/>
        <w:ind w:left="567" w:hanging="567"/>
        <w:jc w:val="both"/>
      </w:pPr>
      <w:r w:rsidRPr="005B7B55">
        <w:rPr>
          <w:b/>
        </w:rPr>
        <w:t>Pretendējot uz pamatspecialitāti</w:t>
      </w:r>
      <w:r w:rsidR="00F712B5" w:rsidRPr="005B7B55">
        <w:rPr>
          <w:b/>
        </w:rPr>
        <w:t>,</w:t>
      </w:r>
      <w:r w:rsidRPr="005B7B55">
        <w:rPr>
          <w:b/>
        </w:rPr>
        <w:t xml:space="preserve"> </w:t>
      </w:r>
      <w:r w:rsidR="006B70AD" w:rsidRPr="005B7B55">
        <w:rPr>
          <w:b/>
        </w:rPr>
        <w:t xml:space="preserve">pretendenta </w:t>
      </w:r>
      <w:r w:rsidRPr="005B7B55">
        <w:rPr>
          <w:b/>
        </w:rPr>
        <w:t>iesniegtos dokumentus vērtē atbilstoši šādiem pamatkritērijiem:</w:t>
      </w:r>
    </w:p>
    <w:p w:rsidR="00E77BB2" w:rsidRPr="005B7B55" w:rsidRDefault="009106BD" w:rsidP="000B0BCE">
      <w:pPr>
        <w:pStyle w:val="NormalWeb"/>
        <w:numPr>
          <w:ilvl w:val="1"/>
          <w:numId w:val="3"/>
        </w:numPr>
        <w:spacing w:before="120" w:beforeAutospacing="0" w:after="0" w:afterAutospacing="0"/>
        <w:ind w:left="1276" w:hanging="709"/>
        <w:jc w:val="both"/>
      </w:pPr>
      <w:r w:rsidRPr="005B7B55">
        <w:t>Diplomā norādītā vidējā svērtā atzīme (</w:t>
      </w:r>
      <w:r w:rsidR="000D63E3">
        <w:t>ieskaitot</w:t>
      </w:r>
      <w:r w:rsidRPr="005B7B55">
        <w:t xml:space="preserve"> valsts pārbaudījumu un pētnieciskā darba vērtējumu): 4 – 10 punkti (apaļojot divus ciparus aiz komata), reizināts ar koeficentu 3.6. Ja vidējo svērto atzīmi nav iespējams aprēķināt, tiek ņemts vērā vidējais vērtējums;</w:t>
      </w:r>
    </w:p>
    <w:p w:rsidR="00E77BB2" w:rsidRPr="005B7B55" w:rsidRDefault="009106BD" w:rsidP="000B0BCE">
      <w:pPr>
        <w:pStyle w:val="NormalWeb"/>
        <w:numPr>
          <w:ilvl w:val="1"/>
          <w:numId w:val="3"/>
        </w:numPr>
        <w:spacing w:before="120" w:beforeAutospacing="0" w:after="0" w:afterAutospacing="0"/>
        <w:ind w:left="1276" w:hanging="709"/>
        <w:jc w:val="both"/>
      </w:pPr>
      <w:r w:rsidRPr="005B7B55">
        <w:t>Valsts pārbaudījuma vērtējums: 4 līdz 10 punkti, reizināts ar koeficentu 0.9;</w:t>
      </w:r>
    </w:p>
    <w:p w:rsidR="00E77BB2" w:rsidRPr="005B7B55" w:rsidRDefault="009106BD" w:rsidP="000B0BCE">
      <w:pPr>
        <w:pStyle w:val="NormalWeb"/>
        <w:numPr>
          <w:ilvl w:val="1"/>
          <w:numId w:val="3"/>
        </w:numPr>
        <w:spacing w:before="120" w:beforeAutospacing="0" w:after="0" w:afterAutospacing="0"/>
        <w:ind w:left="1276" w:hanging="709"/>
        <w:jc w:val="both"/>
      </w:pPr>
      <w:r w:rsidRPr="005B7B55">
        <w:t>Par studiju programmas “Pediatrija” apguvi</w:t>
      </w:r>
      <w:r w:rsidR="00E77BB2" w:rsidRPr="005B7B55">
        <w:t>,</w:t>
      </w:r>
      <w:r w:rsidRPr="005B7B55">
        <w:t xml:space="preserve"> pretendējot uz Pediatra  specialitāti vai ar to saistītām apakšspecialitātēm: 2 punkti;</w:t>
      </w:r>
    </w:p>
    <w:p w:rsidR="00E77BB2" w:rsidRPr="005B7B55" w:rsidRDefault="009106BD" w:rsidP="000B0BCE">
      <w:pPr>
        <w:pStyle w:val="NormalWeb"/>
        <w:numPr>
          <w:ilvl w:val="1"/>
          <w:numId w:val="3"/>
        </w:numPr>
        <w:spacing w:before="120" w:beforeAutospacing="0" w:after="0" w:afterAutospacing="0"/>
        <w:ind w:left="1276" w:hanging="709"/>
        <w:jc w:val="both"/>
      </w:pPr>
      <w:r w:rsidRPr="005B7B55">
        <w:t>Zinātniskā darbība un darbība pētniecības jomā: 2</w:t>
      </w:r>
      <w:r w:rsidR="005B7B55">
        <w:t>8</w:t>
      </w:r>
      <w:r w:rsidRPr="005B7B55">
        <w:t>.4.1., 2</w:t>
      </w:r>
      <w:r w:rsidR="005B7B55">
        <w:t>8</w:t>
      </w:r>
      <w:r w:rsidRPr="005B7B55">
        <w:t>.4.2. un 2</w:t>
      </w:r>
      <w:r w:rsidR="005B7B55">
        <w:t>8</w:t>
      </w:r>
      <w:r w:rsidRPr="005B7B55">
        <w:t>.4.3.punktu kopsumma, reizināta ar koeficentu 1.56:</w:t>
      </w:r>
    </w:p>
    <w:p w:rsidR="00E77BB2" w:rsidRPr="005B7B55" w:rsidRDefault="009106BD" w:rsidP="000B0BCE">
      <w:pPr>
        <w:pStyle w:val="NormalWeb"/>
        <w:numPr>
          <w:ilvl w:val="2"/>
          <w:numId w:val="3"/>
        </w:numPr>
        <w:spacing w:before="120" w:beforeAutospacing="0" w:after="0" w:afterAutospacing="0"/>
        <w:ind w:left="1985" w:hanging="709"/>
        <w:jc w:val="both"/>
      </w:pPr>
      <w:r w:rsidRPr="005B7B55">
        <w:t>Darbība studentu zinātniskajos pulciņos pēdējo 3 (trīs) gadu laikā – iesniedzami apliecinājumi (numurēti un/vai reģistrēti pulciņu vadītāju parakstīti sertifikāti), kas atbilst vienam no zemāk minētajiem kritērijiem, ja apliecinājumi atbilst vairākiem kritērijiem, vērā tiek ņemts vērtīgākais:</w:t>
      </w:r>
    </w:p>
    <w:p w:rsidR="00E77BB2" w:rsidRPr="005B7B55" w:rsidRDefault="009106BD" w:rsidP="000B0BCE">
      <w:pPr>
        <w:pStyle w:val="NormalWeb"/>
        <w:numPr>
          <w:ilvl w:val="3"/>
          <w:numId w:val="3"/>
        </w:numPr>
        <w:spacing w:before="120" w:beforeAutospacing="0" w:after="0" w:afterAutospacing="0"/>
        <w:ind w:left="2977" w:hanging="992"/>
        <w:jc w:val="both"/>
      </w:pPr>
      <w:r w:rsidRPr="005B7B55">
        <w:t>zinātniskā pulciņa v</w:t>
      </w:r>
      <w:r w:rsidRPr="005B7B55">
        <w:rPr>
          <w:color w:val="000000"/>
        </w:rPr>
        <w:t>adīšana: 1.5;</w:t>
      </w:r>
    </w:p>
    <w:p w:rsidR="00E77BB2" w:rsidRPr="005B7B55" w:rsidRDefault="009106BD" w:rsidP="000B0BCE">
      <w:pPr>
        <w:pStyle w:val="NormalWeb"/>
        <w:numPr>
          <w:ilvl w:val="3"/>
          <w:numId w:val="3"/>
        </w:numPr>
        <w:spacing w:before="120" w:beforeAutospacing="0" w:after="0" w:afterAutospacing="0"/>
        <w:ind w:left="2977" w:hanging="992"/>
        <w:jc w:val="both"/>
      </w:pPr>
      <w:r w:rsidRPr="005B7B55">
        <w:t>uzstāšanās zinātniskajā pulciņā: 1.0;</w:t>
      </w:r>
    </w:p>
    <w:p w:rsidR="009106BD" w:rsidRPr="005B7B55" w:rsidRDefault="009106BD" w:rsidP="000B0BCE">
      <w:pPr>
        <w:pStyle w:val="NormalWeb"/>
        <w:numPr>
          <w:ilvl w:val="3"/>
          <w:numId w:val="3"/>
        </w:numPr>
        <w:spacing w:before="120" w:beforeAutospacing="0" w:after="0" w:afterAutospacing="0"/>
        <w:ind w:left="2977" w:hanging="992"/>
        <w:jc w:val="both"/>
      </w:pPr>
      <w:r w:rsidRPr="005B7B55">
        <w:t>zinatniskā pulciņa apmeklēšana: 0.5.</w:t>
      </w:r>
    </w:p>
    <w:p w:rsidR="00E77BB2" w:rsidRPr="004F4C7D" w:rsidRDefault="009106BD" w:rsidP="000B0BCE">
      <w:pPr>
        <w:pStyle w:val="NormalWeb"/>
        <w:numPr>
          <w:ilvl w:val="2"/>
          <w:numId w:val="3"/>
        </w:numPr>
        <w:spacing w:before="120" w:beforeAutospacing="0" w:after="0" w:afterAutospacing="0"/>
        <w:ind w:left="1985" w:hanging="709"/>
        <w:jc w:val="both"/>
      </w:pPr>
      <w:r w:rsidRPr="005B7B55">
        <w:t>Z</w:t>
      </w:r>
      <w:r w:rsidR="00E77BB2" w:rsidRPr="005B7B55">
        <w:t xml:space="preserve">inātniskā </w:t>
      </w:r>
      <w:r w:rsidR="00E77BB2" w:rsidRPr="004F4C7D">
        <w:t>darba aktivitātes</w:t>
      </w:r>
      <w:r w:rsidR="00651F3B">
        <w:t xml:space="preserve"> (ne vairāk kā 3 (trīs) apliecinājumi):</w:t>
      </w:r>
    </w:p>
    <w:p w:rsidR="00E77BB2" w:rsidRPr="004F4C7D" w:rsidRDefault="00C368B1" w:rsidP="000B0BCE">
      <w:pPr>
        <w:pStyle w:val="NormalWeb"/>
        <w:numPr>
          <w:ilvl w:val="3"/>
          <w:numId w:val="3"/>
        </w:numPr>
        <w:spacing w:before="120" w:beforeAutospacing="0" w:after="0" w:afterAutospacing="0"/>
        <w:ind w:left="2977" w:hanging="992"/>
        <w:jc w:val="both"/>
      </w:pPr>
      <w:r w:rsidRPr="004F4C7D">
        <w:t>m</w:t>
      </w:r>
      <w:r w:rsidR="00F11537" w:rsidRPr="004F4C7D">
        <w:t>utisk</w:t>
      </w:r>
      <w:r w:rsidRPr="004F4C7D">
        <w:t>a</w:t>
      </w:r>
      <w:r w:rsidR="00F11537" w:rsidRPr="004F4C7D">
        <w:t xml:space="preserve"> uzstāšanās konferencē</w:t>
      </w:r>
      <w:r w:rsidR="008B4F78" w:rsidRPr="004F4C7D">
        <w:t>:</w:t>
      </w:r>
      <w:r w:rsidR="00F11537" w:rsidRPr="004F4C7D">
        <w:t xml:space="preserve"> 3 punkti</w:t>
      </w:r>
      <w:r w:rsidRPr="004F4C7D">
        <w:t>;</w:t>
      </w:r>
    </w:p>
    <w:p w:rsidR="00E77BB2" w:rsidRPr="005B7B55" w:rsidRDefault="00C368B1" w:rsidP="000B0BCE">
      <w:pPr>
        <w:pStyle w:val="NormalWeb"/>
        <w:numPr>
          <w:ilvl w:val="3"/>
          <w:numId w:val="3"/>
        </w:numPr>
        <w:spacing w:before="120" w:beforeAutospacing="0" w:after="0" w:afterAutospacing="0"/>
        <w:ind w:left="2977" w:hanging="992"/>
        <w:jc w:val="both"/>
      </w:pPr>
      <w:r w:rsidRPr="004F4C7D">
        <w:t>p</w:t>
      </w:r>
      <w:r w:rsidR="00F11537" w:rsidRPr="004F4C7D">
        <w:t>ublikācija recenzētā</w:t>
      </w:r>
      <w:r w:rsidR="00F11537" w:rsidRPr="005B7B55">
        <w:t xml:space="preserve"> medicīnas izdevumā</w:t>
      </w:r>
      <w:r w:rsidR="008B4F78" w:rsidRPr="005B7B55">
        <w:t>:</w:t>
      </w:r>
      <w:r w:rsidR="00F11537" w:rsidRPr="005B7B55">
        <w:t xml:space="preserve"> 3 punkti</w:t>
      </w:r>
      <w:r w:rsidRPr="005B7B55">
        <w:t>;</w:t>
      </w:r>
    </w:p>
    <w:p w:rsidR="00E77BB2" w:rsidRPr="005B7B55" w:rsidRDefault="008B4F78" w:rsidP="000B0BCE">
      <w:pPr>
        <w:pStyle w:val="NormalWeb"/>
        <w:numPr>
          <w:ilvl w:val="3"/>
          <w:numId w:val="3"/>
        </w:numPr>
        <w:spacing w:before="120" w:beforeAutospacing="0" w:after="0" w:afterAutospacing="0"/>
        <w:ind w:left="2977" w:hanging="992"/>
        <w:jc w:val="both"/>
      </w:pPr>
      <w:r w:rsidRPr="005B7B55">
        <w:t>i</w:t>
      </w:r>
      <w:r w:rsidR="00F11537" w:rsidRPr="005B7B55">
        <w:t>esniegtas tēzes konferencē</w:t>
      </w:r>
      <w:r w:rsidRPr="005B7B55">
        <w:t>,</w:t>
      </w:r>
      <w:r w:rsidR="00F11537" w:rsidRPr="005B7B55">
        <w:t xml:space="preserve"> konferenču un kongresu materiālos</w:t>
      </w:r>
      <w:r w:rsidRPr="005B7B55">
        <w:t>:</w:t>
      </w:r>
      <w:r w:rsidR="00F11537" w:rsidRPr="005B7B55">
        <w:t xml:space="preserve"> 2 punkti</w:t>
      </w:r>
      <w:r w:rsidRPr="005B7B55">
        <w:t>;</w:t>
      </w:r>
    </w:p>
    <w:p w:rsidR="00E77BB2" w:rsidRPr="005B7B55" w:rsidRDefault="00F11537" w:rsidP="000B0BCE">
      <w:pPr>
        <w:pStyle w:val="NormalWeb"/>
        <w:numPr>
          <w:ilvl w:val="3"/>
          <w:numId w:val="3"/>
        </w:numPr>
        <w:spacing w:before="120" w:beforeAutospacing="0" w:after="0" w:afterAutospacing="0"/>
        <w:ind w:left="2977" w:hanging="992"/>
        <w:jc w:val="both"/>
      </w:pPr>
      <w:r w:rsidRPr="005B7B55">
        <w:t>raksts populārzinātniskā medicīnas izdevum</w:t>
      </w:r>
      <w:r w:rsidR="008B4F78" w:rsidRPr="005B7B55">
        <w:t>ā: 1 punkts;</w:t>
      </w:r>
    </w:p>
    <w:p w:rsidR="00E77BB2" w:rsidRPr="005B7B55" w:rsidRDefault="008B4F78" w:rsidP="000B0BCE">
      <w:pPr>
        <w:pStyle w:val="NormalWeb"/>
        <w:numPr>
          <w:ilvl w:val="3"/>
          <w:numId w:val="3"/>
        </w:numPr>
        <w:spacing w:before="120" w:beforeAutospacing="0" w:after="0" w:afterAutospacing="0"/>
        <w:ind w:left="2977" w:hanging="992"/>
        <w:jc w:val="both"/>
      </w:pPr>
      <w:r w:rsidRPr="005B7B55">
        <w:t>p</w:t>
      </w:r>
      <w:r w:rsidR="00F11537" w:rsidRPr="005B7B55">
        <w:t>ar katru darbu starptautiskajā konferencē</w:t>
      </w:r>
      <w:r w:rsidRPr="005B7B55">
        <w:t>:</w:t>
      </w:r>
      <w:r w:rsidR="00F11537" w:rsidRPr="005B7B55">
        <w:t xml:space="preserve"> 0</w:t>
      </w:r>
      <w:r w:rsidRPr="005B7B55">
        <w:t>.</w:t>
      </w:r>
      <w:r w:rsidR="00F11537" w:rsidRPr="005B7B55">
        <w:t>5 punkti</w:t>
      </w:r>
      <w:r w:rsidRPr="005B7B55">
        <w:t xml:space="preserve"> par katru.</w:t>
      </w:r>
    </w:p>
    <w:p w:rsidR="006377D3" w:rsidRPr="005B7B55" w:rsidRDefault="00F11537" w:rsidP="000B0BCE">
      <w:pPr>
        <w:pStyle w:val="NormalWeb"/>
        <w:numPr>
          <w:ilvl w:val="2"/>
          <w:numId w:val="3"/>
        </w:numPr>
        <w:spacing w:before="120" w:beforeAutospacing="0" w:after="0" w:afterAutospacing="0"/>
        <w:ind w:left="1985" w:hanging="709"/>
        <w:jc w:val="both"/>
      </w:pPr>
      <w:r w:rsidRPr="005B7B55">
        <w:t>Diplomdarba/</w:t>
      </w:r>
      <w:r w:rsidR="008B4F78" w:rsidRPr="005B7B55">
        <w:t>pētnieciskā darba vērtējums:</w:t>
      </w:r>
      <w:r w:rsidRPr="005B7B55">
        <w:t xml:space="preserve">  4</w:t>
      </w:r>
      <w:r w:rsidR="008B4F78" w:rsidRPr="005B7B55">
        <w:t xml:space="preserve"> – </w:t>
      </w:r>
      <w:r w:rsidRPr="005B7B55">
        <w:t>10 punkti, reizināts ar koeficentu 0</w:t>
      </w:r>
      <w:r w:rsidR="008B4F78" w:rsidRPr="005B7B55">
        <w:t>.</w:t>
      </w:r>
      <w:r w:rsidRPr="005B7B55">
        <w:t>4.</w:t>
      </w:r>
    </w:p>
    <w:p w:rsidR="004C7D88" w:rsidRPr="005B7B55" w:rsidRDefault="00F11537" w:rsidP="000B0BCE">
      <w:pPr>
        <w:pStyle w:val="NormalWeb"/>
        <w:numPr>
          <w:ilvl w:val="1"/>
          <w:numId w:val="3"/>
        </w:numPr>
        <w:spacing w:before="120" w:beforeAutospacing="0" w:after="0" w:afterAutospacing="0"/>
        <w:ind w:left="1276" w:hanging="709"/>
        <w:jc w:val="both"/>
      </w:pPr>
      <w:r w:rsidRPr="005B7B55">
        <w:lastRenderedPageBreak/>
        <w:t>Intervija, kur</w:t>
      </w:r>
      <w:r w:rsidR="004C7D88" w:rsidRPr="005B7B55">
        <w:t>a</w:t>
      </w:r>
      <w:r w:rsidRPr="005B7B55">
        <w:t xml:space="preserve"> tiek vērtēt</w:t>
      </w:r>
      <w:r w:rsidR="004C7D88" w:rsidRPr="005B7B55">
        <w:t xml:space="preserve">a atbilstoši Nolikuma 3.pielikumā norādītajiem vērtēšanas kritērijiem. </w:t>
      </w:r>
      <w:r w:rsidR="007B2ED4" w:rsidRPr="005B7B55">
        <w:t>Intervijā iegūto punktu skaits</w:t>
      </w:r>
      <w:r w:rsidR="001B2A9F" w:rsidRPr="005B7B55">
        <w:t xml:space="preserve"> tiek</w:t>
      </w:r>
      <w:r w:rsidR="007B2ED4" w:rsidRPr="005B7B55">
        <w:t xml:space="preserve"> reizināts ar koeficentu 0.75.</w:t>
      </w:r>
    </w:p>
    <w:p w:rsidR="0008445D" w:rsidRPr="005B7B55" w:rsidRDefault="00764507" w:rsidP="000B0BCE">
      <w:pPr>
        <w:pStyle w:val="NormalWeb"/>
        <w:numPr>
          <w:ilvl w:val="0"/>
          <w:numId w:val="3"/>
        </w:numPr>
        <w:spacing w:before="120" w:beforeAutospacing="0" w:after="0" w:afterAutospacing="0"/>
        <w:ind w:left="567" w:hanging="567"/>
        <w:jc w:val="both"/>
      </w:pPr>
      <w:r w:rsidRPr="005B7B55">
        <w:t xml:space="preserve">Pretendējot uz </w:t>
      </w:r>
      <w:r w:rsidRPr="005B7B55">
        <w:rPr>
          <w:b/>
        </w:rPr>
        <w:t>apakšspecialitāti vai papildspecialitāti</w:t>
      </w:r>
      <w:r w:rsidRPr="005B7B55">
        <w:t xml:space="preserve"> </w:t>
      </w:r>
      <w:r w:rsidR="00A30A1A" w:rsidRPr="005B7B55">
        <w:rPr>
          <w:bCs/>
        </w:rPr>
        <w:t xml:space="preserve">(izņemot </w:t>
      </w:r>
      <w:r w:rsidR="001424B2" w:rsidRPr="005B7B55">
        <w:rPr>
          <w:bCs/>
        </w:rPr>
        <w:t>zobu protēzista</w:t>
      </w:r>
      <w:r w:rsidR="00C36CCD" w:rsidRPr="005B7B55">
        <w:rPr>
          <w:bCs/>
        </w:rPr>
        <w:t xml:space="preserve">, ortodonta, bērnu zobārsta, endodonta un </w:t>
      </w:r>
      <w:r w:rsidR="001424B2" w:rsidRPr="005B7B55">
        <w:rPr>
          <w:bCs/>
        </w:rPr>
        <w:t>para</w:t>
      </w:r>
      <w:r w:rsidR="00C36CCD" w:rsidRPr="005B7B55">
        <w:rPr>
          <w:bCs/>
        </w:rPr>
        <w:t>dontolga apakšspecialitātēs</w:t>
      </w:r>
      <w:r w:rsidR="001B2A9F" w:rsidRPr="005B7B55">
        <w:rPr>
          <w:bCs/>
        </w:rPr>
        <w:t>)</w:t>
      </w:r>
      <w:r w:rsidR="003B24DE" w:rsidRPr="005B7B55">
        <w:rPr>
          <w:bCs/>
        </w:rPr>
        <w:t xml:space="preserve"> </w:t>
      </w:r>
      <w:r w:rsidR="00A30A1A" w:rsidRPr="005B7B55">
        <w:rPr>
          <w:bCs/>
        </w:rPr>
        <w:t xml:space="preserve">uzņemšanas noteikumi </w:t>
      </w:r>
      <w:r w:rsidR="003B24DE" w:rsidRPr="005B7B55">
        <w:rPr>
          <w:bCs/>
        </w:rPr>
        <w:t xml:space="preserve">attiecināmi </w:t>
      </w:r>
      <w:r w:rsidR="00A30A1A" w:rsidRPr="005B7B55">
        <w:rPr>
          <w:bCs/>
        </w:rPr>
        <w:t>kā pretendējot uz pamatspecialitāti</w:t>
      </w:r>
      <w:r w:rsidR="00B73BE7" w:rsidRPr="005B7B55">
        <w:rPr>
          <w:bCs/>
        </w:rPr>
        <w:t>,</w:t>
      </w:r>
      <w:r w:rsidR="00A30A1A" w:rsidRPr="005B7B55">
        <w:t xml:space="preserve"> </w:t>
      </w:r>
      <w:r w:rsidR="006B70AD" w:rsidRPr="005B7B55">
        <w:t xml:space="preserve">pretendenta </w:t>
      </w:r>
      <w:r w:rsidRPr="005B7B55">
        <w:t>iesniegtos dokumentus vērtē atbilstoši šādiem pamatkritērijiem:</w:t>
      </w:r>
    </w:p>
    <w:p w:rsidR="0008445D" w:rsidRPr="005B7B55" w:rsidRDefault="0008445D" w:rsidP="000B0BCE">
      <w:pPr>
        <w:pStyle w:val="NormalWeb"/>
        <w:numPr>
          <w:ilvl w:val="1"/>
          <w:numId w:val="3"/>
        </w:numPr>
        <w:spacing w:before="120" w:beforeAutospacing="0" w:after="0" w:afterAutospacing="0"/>
        <w:ind w:left="1276" w:hanging="709"/>
        <w:jc w:val="both"/>
      </w:pPr>
      <w:r w:rsidRPr="005B7B55">
        <w:t>Rekomendācijas medicīnas jomā, iesniedzams 1 apliecinājums</w:t>
      </w:r>
      <w:r w:rsidR="009B1649" w:rsidRPr="005B7B55">
        <w:t xml:space="preserve">. Rekomendācijā jāsniedz informācija par kandidāta piemērotību studijām rezidentūrā izvēlētajā apakšspecialitātē vai papildspecialitātē, pamatojoties uz kandidāta zināšanām, prasmēm un kompetenci. Rekomendācijā </w:t>
      </w:r>
      <w:r w:rsidR="00B73BE7" w:rsidRPr="005B7B55">
        <w:t>ietverams</w:t>
      </w:r>
      <w:r w:rsidR="009B1649" w:rsidRPr="005B7B55">
        <w:t xml:space="preserve"> kandidāta personisko un profesionālo īpašību n</w:t>
      </w:r>
      <w:r w:rsidR="00B73BE7" w:rsidRPr="005B7B55">
        <w:t>ovērtējums</w:t>
      </w:r>
      <w:r w:rsidR="009B1649" w:rsidRPr="005B7B55">
        <w:t xml:space="preserve"> – kontekstā ar izvēlēto specialitāti</w:t>
      </w:r>
      <w:r w:rsidRPr="005B7B55">
        <w:t>:</w:t>
      </w:r>
    </w:p>
    <w:p w:rsidR="00B73BE7" w:rsidRPr="005B7B55" w:rsidRDefault="002B565E" w:rsidP="000B0BCE">
      <w:pPr>
        <w:pStyle w:val="NormalWeb"/>
        <w:numPr>
          <w:ilvl w:val="2"/>
          <w:numId w:val="3"/>
        </w:numPr>
        <w:spacing w:before="120" w:beforeAutospacing="0" w:after="0" w:afterAutospacing="0"/>
        <w:ind w:left="1985" w:hanging="709"/>
        <w:jc w:val="both"/>
      </w:pPr>
      <w:r w:rsidRPr="005B7B55">
        <w:t>R</w:t>
      </w:r>
      <w:r w:rsidR="0008445D" w:rsidRPr="005B7B55">
        <w:t>ekomendācija</w:t>
      </w:r>
      <w:r w:rsidRPr="005B7B55">
        <w:t xml:space="preserve"> medicīnas</w:t>
      </w:r>
      <w:r w:rsidR="0008445D" w:rsidRPr="005B7B55">
        <w:t xml:space="preserve"> </w:t>
      </w:r>
      <w:r w:rsidRPr="005B7B55">
        <w:t xml:space="preserve">jomā </w:t>
      </w:r>
      <w:r w:rsidR="0008445D" w:rsidRPr="005B7B55">
        <w:t>no docētāja vai ārst</w:t>
      </w:r>
      <w:r w:rsidR="009C79CF" w:rsidRPr="005B7B55">
        <w:t xml:space="preserve">a, </w:t>
      </w:r>
      <w:r w:rsidR="0008445D" w:rsidRPr="005B7B55">
        <w:t>kas nav saistīta ar izvēlēto specialitāti – 1 punkts;</w:t>
      </w:r>
    </w:p>
    <w:p w:rsidR="00B73BE7" w:rsidRPr="005B7B55" w:rsidRDefault="002B565E" w:rsidP="000B0BCE">
      <w:pPr>
        <w:pStyle w:val="NormalWeb"/>
        <w:numPr>
          <w:ilvl w:val="2"/>
          <w:numId w:val="3"/>
        </w:numPr>
        <w:spacing w:before="120" w:beforeAutospacing="0" w:after="0" w:afterAutospacing="0"/>
        <w:ind w:left="1985" w:hanging="709"/>
        <w:jc w:val="both"/>
      </w:pPr>
      <w:r w:rsidRPr="005B7B55">
        <w:t>rekomendācija</w:t>
      </w:r>
      <w:r w:rsidR="0008445D" w:rsidRPr="005B7B55">
        <w:t xml:space="preserve"> </w:t>
      </w:r>
      <w:r w:rsidRPr="005B7B55">
        <w:t xml:space="preserve">medicīnas jomā no </w:t>
      </w:r>
      <w:r w:rsidR="0008445D" w:rsidRPr="005B7B55">
        <w:t>docētāja vai ārst</w:t>
      </w:r>
      <w:r w:rsidRPr="005B7B55">
        <w:t>a</w:t>
      </w:r>
      <w:r w:rsidR="0008445D" w:rsidRPr="005B7B55">
        <w:t>, kas ir saistīta ar izvēlēto specialitāti – 2 punkti;</w:t>
      </w:r>
    </w:p>
    <w:p w:rsidR="005D7CEA" w:rsidRPr="005B7B55" w:rsidRDefault="0008445D" w:rsidP="000B0BCE">
      <w:pPr>
        <w:pStyle w:val="NormalWeb"/>
        <w:numPr>
          <w:ilvl w:val="2"/>
          <w:numId w:val="3"/>
        </w:numPr>
        <w:spacing w:before="120" w:beforeAutospacing="0" w:after="0" w:afterAutospacing="0"/>
        <w:ind w:left="1985" w:hanging="709"/>
        <w:jc w:val="both"/>
      </w:pPr>
      <w:r w:rsidRPr="005B7B55">
        <w:t>darba devēja rekomendācija ar raksturojumu motivācijai  – 3 punkti.</w:t>
      </w:r>
    </w:p>
    <w:p w:rsidR="005D7CEA" w:rsidRPr="005B7B55" w:rsidRDefault="005D7CEA" w:rsidP="000B0BCE">
      <w:pPr>
        <w:pStyle w:val="NormalWeb"/>
        <w:numPr>
          <w:ilvl w:val="1"/>
          <w:numId w:val="3"/>
        </w:numPr>
        <w:spacing w:before="120" w:beforeAutospacing="0" w:after="0" w:afterAutospacing="0"/>
        <w:ind w:left="1276" w:hanging="709"/>
        <w:jc w:val="both"/>
      </w:pPr>
      <w:r w:rsidRPr="005B7B55">
        <w:t>Zinātniskā darba aktivitātes visā studiju periodā (ne vairāk kā trīs apliecinājumi):</w:t>
      </w:r>
    </w:p>
    <w:p w:rsidR="00B73BE7" w:rsidRPr="005B7B55" w:rsidRDefault="005D7CEA" w:rsidP="000B0BCE">
      <w:pPr>
        <w:pStyle w:val="NormalWeb"/>
        <w:numPr>
          <w:ilvl w:val="2"/>
          <w:numId w:val="3"/>
        </w:numPr>
        <w:spacing w:before="120" w:beforeAutospacing="0" w:after="0" w:afterAutospacing="0"/>
        <w:ind w:left="1985" w:hanging="709"/>
        <w:jc w:val="both"/>
      </w:pPr>
      <w:r w:rsidRPr="005B7B55">
        <w:t>mutiska uzstāšanās konferencē: 3 punkti;</w:t>
      </w:r>
    </w:p>
    <w:p w:rsidR="00B73BE7" w:rsidRPr="005B7B55" w:rsidRDefault="005D7CEA" w:rsidP="000B0BCE">
      <w:pPr>
        <w:pStyle w:val="NormalWeb"/>
        <w:numPr>
          <w:ilvl w:val="2"/>
          <w:numId w:val="3"/>
        </w:numPr>
        <w:spacing w:before="120" w:beforeAutospacing="0" w:after="0" w:afterAutospacing="0"/>
        <w:ind w:left="1985" w:hanging="709"/>
        <w:jc w:val="both"/>
      </w:pPr>
      <w:r w:rsidRPr="004F4C7D">
        <w:t>publikācija recenzētā medicīnas</w:t>
      </w:r>
      <w:r w:rsidRPr="005B7B55">
        <w:t xml:space="preserve"> izdevumā: 3 punkti;</w:t>
      </w:r>
    </w:p>
    <w:p w:rsidR="00B73BE7" w:rsidRPr="005B7B55" w:rsidRDefault="0000510B" w:rsidP="000B0BCE">
      <w:pPr>
        <w:pStyle w:val="NormalWeb"/>
        <w:numPr>
          <w:ilvl w:val="2"/>
          <w:numId w:val="3"/>
        </w:numPr>
        <w:spacing w:before="120" w:beforeAutospacing="0" w:after="0" w:afterAutospacing="0"/>
        <w:ind w:left="1985" w:hanging="709"/>
        <w:jc w:val="both"/>
      </w:pPr>
      <w:r w:rsidRPr="005B7B55">
        <w:t xml:space="preserve">pieņemtas </w:t>
      </w:r>
      <w:r w:rsidR="005D7CEA" w:rsidRPr="005B7B55">
        <w:t>tēzes konferencē, konferenču un kongresu materiālos: 2 punkti;</w:t>
      </w:r>
    </w:p>
    <w:p w:rsidR="00B73BE7" w:rsidRPr="005B7B55" w:rsidRDefault="005D7CEA" w:rsidP="000B0BCE">
      <w:pPr>
        <w:pStyle w:val="NormalWeb"/>
        <w:numPr>
          <w:ilvl w:val="2"/>
          <w:numId w:val="3"/>
        </w:numPr>
        <w:spacing w:before="120" w:beforeAutospacing="0" w:after="0" w:afterAutospacing="0"/>
        <w:ind w:left="1985" w:hanging="709"/>
        <w:jc w:val="both"/>
      </w:pPr>
      <w:r w:rsidRPr="005B7B55">
        <w:t>raksts populārzinātniskā medicīnas izdevumā: 1 punkts;</w:t>
      </w:r>
    </w:p>
    <w:p w:rsidR="005D7CEA" w:rsidRPr="005B7B55" w:rsidRDefault="005D7CEA" w:rsidP="000B0BCE">
      <w:pPr>
        <w:pStyle w:val="NormalWeb"/>
        <w:numPr>
          <w:ilvl w:val="2"/>
          <w:numId w:val="3"/>
        </w:numPr>
        <w:spacing w:before="120" w:beforeAutospacing="0" w:after="0" w:afterAutospacing="0"/>
        <w:ind w:left="1985" w:hanging="709"/>
        <w:jc w:val="both"/>
      </w:pPr>
      <w:r w:rsidRPr="005B7B55">
        <w:t>par katru darbu starptautiskajā konferencē: 0.5 punkti par katru.</w:t>
      </w:r>
    </w:p>
    <w:p w:rsidR="005D7CEA" w:rsidRPr="005B7B55" w:rsidRDefault="004C7D88" w:rsidP="000B0BCE">
      <w:pPr>
        <w:pStyle w:val="NormalWeb"/>
        <w:numPr>
          <w:ilvl w:val="1"/>
          <w:numId w:val="3"/>
        </w:numPr>
        <w:spacing w:before="120" w:beforeAutospacing="0" w:after="0" w:afterAutospacing="0"/>
        <w:ind w:left="1276" w:hanging="709"/>
        <w:jc w:val="both"/>
        <w:rPr>
          <w:b/>
        </w:rPr>
      </w:pPr>
      <w:r w:rsidRPr="005B7B55">
        <w:t>Intervija, kura tiek vērtēta atbilstoši Nolikuma 3.pielikumā norādītajiem vērtēšanas kritērijiem. Intervijā iegūto punktu skaits, reizināts ar koeficentu 0.75.</w:t>
      </w:r>
    </w:p>
    <w:p w:rsidR="001B2A9F" w:rsidRPr="005B7B55" w:rsidRDefault="001B2A9F" w:rsidP="000B0BCE">
      <w:pPr>
        <w:pStyle w:val="NormalWeb"/>
        <w:numPr>
          <w:ilvl w:val="0"/>
          <w:numId w:val="3"/>
        </w:numPr>
        <w:spacing w:before="120" w:beforeAutospacing="0" w:after="0" w:afterAutospacing="0"/>
        <w:ind w:left="567" w:hanging="567"/>
        <w:jc w:val="both"/>
      </w:pPr>
      <w:r w:rsidRPr="005B7B55">
        <w:rPr>
          <w:bCs/>
        </w:rPr>
        <w:t xml:space="preserve">Zobu protēzista, ortodonta, bērnu zobārsta, endodonta un paradontolga apakšspecialitātēs uzņemšanas noteikumi attiecināmi kā pretendējot uz pamatspecialitāti. </w:t>
      </w:r>
    </w:p>
    <w:p w:rsidR="00A2075F" w:rsidRPr="005B7B55" w:rsidRDefault="00AB2FEE" w:rsidP="000B0BCE">
      <w:pPr>
        <w:pStyle w:val="NormalWeb"/>
        <w:numPr>
          <w:ilvl w:val="0"/>
          <w:numId w:val="3"/>
        </w:numPr>
        <w:spacing w:before="120" w:beforeAutospacing="0" w:after="0" w:afterAutospacing="0"/>
        <w:ind w:left="567" w:hanging="567"/>
        <w:jc w:val="both"/>
      </w:pPr>
      <w:r w:rsidRPr="005B7B55">
        <w:rPr>
          <w:shd w:val="clear" w:color="auto" w:fill="FFFFFF"/>
        </w:rPr>
        <w:t>Līdzvērtīgu rezultātu gadījumā priekšroka</w:t>
      </w:r>
      <w:r w:rsidR="000B77BB" w:rsidRPr="005B7B55">
        <w:rPr>
          <w:shd w:val="clear" w:color="auto" w:fill="FFFFFF"/>
        </w:rPr>
        <w:t xml:space="preserve"> dod</w:t>
      </w:r>
      <w:r w:rsidRPr="005B7B55">
        <w:rPr>
          <w:shd w:val="clear" w:color="auto" w:fill="FFFFFF"/>
        </w:rPr>
        <w:t>ama</w:t>
      </w:r>
      <w:r w:rsidR="000B77BB" w:rsidRPr="005B7B55">
        <w:rPr>
          <w:shd w:val="clear" w:color="auto" w:fill="FFFFFF"/>
        </w:rPr>
        <w:t xml:space="preserve"> </w:t>
      </w:r>
      <w:r w:rsidR="000B77BB" w:rsidRPr="004F4C7D">
        <w:rPr>
          <w:shd w:val="clear" w:color="auto" w:fill="FFFFFF"/>
        </w:rPr>
        <w:t>tiem rezidentūras pretendentiem, kuriem</w:t>
      </w:r>
      <w:r w:rsidR="005421C2" w:rsidRPr="004F4C7D">
        <w:rPr>
          <w:shd w:val="clear" w:color="auto" w:fill="FFFFFF"/>
        </w:rPr>
        <w:t xml:space="preserve"> </w:t>
      </w:r>
      <w:r w:rsidR="000B77BB" w:rsidRPr="004F4C7D">
        <w:rPr>
          <w:shd w:val="clear" w:color="auto" w:fill="FFFFFF"/>
        </w:rPr>
        <w:t xml:space="preserve">noteiktajām specialitātēm ir noslēgta vienošanās ar </w:t>
      </w:r>
      <w:r w:rsidR="00D278C5" w:rsidRPr="004F4C7D">
        <w:rPr>
          <w:shd w:val="clear" w:color="auto" w:fill="FFFFFF"/>
        </w:rPr>
        <w:t>pašvaldību</w:t>
      </w:r>
      <w:r w:rsidR="000B77BB" w:rsidRPr="005B7B55">
        <w:rPr>
          <w:shd w:val="clear" w:color="auto" w:fill="FFFFFF"/>
        </w:rPr>
        <w:t xml:space="preserve"> vai valsts vai pašvaldības ārstniecības iestādi, kas sniedz no valsts budžeta apmaksātus veselības aprūpes pakalpojumus ārpus Rīgas, par darba tiesisko attiecību uzsākšanu attiecīgajā ārstniecības iestādē ārpus Rīgas pēc rezidentūras programmas beigšanas un šajā vienošanās dokumentā norādītās darba tiesiskās attiecības tiks nodibinātas tajā specialitātē, uz kuras rezidentūras studiju programmu rezidentūras pretendents ir pieteicies.</w:t>
      </w:r>
    </w:p>
    <w:p w:rsidR="0038659B" w:rsidRPr="005B7B55" w:rsidRDefault="00751B79" w:rsidP="000B0BCE">
      <w:pPr>
        <w:pStyle w:val="NormalWeb"/>
        <w:numPr>
          <w:ilvl w:val="0"/>
          <w:numId w:val="3"/>
        </w:numPr>
        <w:spacing w:before="120" w:beforeAutospacing="0" w:after="0" w:afterAutospacing="0"/>
        <w:ind w:left="567" w:hanging="567"/>
        <w:jc w:val="both"/>
      </w:pPr>
      <w:r w:rsidRPr="005B7B55">
        <w:t>Lai pretendētu uz tiesībām studēt Studiju programmā</w:t>
      </w:r>
      <w:r w:rsidR="008C4536" w:rsidRPr="005B7B55">
        <w:t>,</w:t>
      </w:r>
      <w:r w:rsidRPr="005B7B55">
        <w:t xml:space="preserve"> </w:t>
      </w:r>
      <w:r w:rsidR="006B70AD" w:rsidRPr="005B7B55">
        <w:t xml:space="preserve">pretendentam </w:t>
      </w:r>
      <w:r w:rsidRPr="005B7B55">
        <w:t>vērtējumā jāsaņem vismaz</w:t>
      </w:r>
      <w:r w:rsidR="0038659B" w:rsidRPr="005B7B55">
        <w:t>:</w:t>
      </w:r>
    </w:p>
    <w:p w:rsidR="00A2075F" w:rsidRPr="005B7B55" w:rsidRDefault="008B5E12" w:rsidP="000B0BCE">
      <w:pPr>
        <w:pStyle w:val="NormalWeb"/>
        <w:numPr>
          <w:ilvl w:val="1"/>
          <w:numId w:val="3"/>
        </w:numPr>
        <w:spacing w:before="120" w:beforeAutospacing="0" w:after="0" w:afterAutospacing="0"/>
        <w:ind w:left="1276" w:hanging="709"/>
        <w:jc w:val="both"/>
      </w:pPr>
      <w:r w:rsidRPr="005B7B55">
        <w:t>P</w:t>
      </w:r>
      <w:r w:rsidR="008B3028" w:rsidRPr="005B7B55">
        <w:t>amat</w:t>
      </w:r>
      <w:r w:rsidR="0038659B" w:rsidRPr="005B7B55">
        <w:t>specialitāt</w:t>
      </w:r>
      <w:r w:rsidRPr="005B7B55">
        <w:t>ē –</w:t>
      </w:r>
      <w:r w:rsidR="00751B79" w:rsidRPr="005B7B55">
        <w:t xml:space="preserve"> </w:t>
      </w:r>
      <w:r w:rsidR="0038659B" w:rsidRPr="005B7B55">
        <w:t>28 punkt</w:t>
      </w:r>
      <w:r w:rsidRPr="005B7B55">
        <w:t>i</w:t>
      </w:r>
      <w:r w:rsidR="0038659B" w:rsidRPr="005B7B55">
        <w:t>;</w:t>
      </w:r>
    </w:p>
    <w:p w:rsidR="0038659B" w:rsidRPr="005B7B55" w:rsidRDefault="00A2075F" w:rsidP="000B0BCE">
      <w:pPr>
        <w:pStyle w:val="NormalWeb"/>
        <w:numPr>
          <w:ilvl w:val="1"/>
          <w:numId w:val="3"/>
        </w:numPr>
        <w:spacing w:before="120" w:beforeAutospacing="0" w:after="0" w:afterAutospacing="0"/>
        <w:ind w:left="1276" w:hanging="709"/>
        <w:jc w:val="both"/>
      </w:pPr>
      <w:r w:rsidRPr="005B7B55">
        <w:t>A</w:t>
      </w:r>
      <w:r w:rsidR="008B5E12" w:rsidRPr="005B7B55">
        <w:t>pakšspecialitātē vai papildspecialitātē –</w:t>
      </w:r>
      <w:r w:rsidR="0038659B" w:rsidRPr="005B7B55">
        <w:t xml:space="preserve"> 8 punkt</w:t>
      </w:r>
      <w:r w:rsidR="008B5E12" w:rsidRPr="005B7B55">
        <w:t>i</w:t>
      </w:r>
      <w:r w:rsidR="0038659B" w:rsidRPr="005B7B55">
        <w:t>.</w:t>
      </w:r>
    </w:p>
    <w:p w:rsidR="00F91E32" w:rsidRPr="005B7B55" w:rsidRDefault="00F91E32" w:rsidP="000B0BCE">
      <w:pPr>
        <w:pStyle w:val="NormalWeb"/>
        <w:numPr>
          <w:ilvl w:val="0"/>
          <w:numId w:val="3"/>
        </w:numPr>
        <w:spacing w:before="120" w:beforeAutospacing="0" w:after="0" w:afterAutospacing="0"/>
        <w:ind w:left="567" w:hanging="567"/>
        <w:jc w:val="both"/>
      </w:pPr>
      <w:r w:rsidRPr="005B7B55">
        <w:t>Konkursa rezultātu noteikšanas ietvaros ņemams vērā sekojošais:</w:t>
      </w:r>
    </w:p>
    <w:p w:rsidR="00314209" w:rsidRPr="005B7B55" w:rsidRDefault="007B1B62" w:rsidP="00314209">
      <w:pPr>
        <w:pStyle w:val="NormalWeb"/>
        <w:numPr>
          <w:ilvl w:val="1"/>
          <w:numId w:val="3"/>
        </w:numPr>
        <w:spacing w:before="0" w:beforeAutospacing="0" w:after="0" w:afterAutospacing="0"/>
        <w:ind w:left="1276" w:hanging="709"/>
        <w:jc w:val="both"/>
        <w:rPr>
          <w:shd w:val="clear" w:color="auto" w:fill="FFFFFF"/>
        </w:rPr>
      </w:pPr>
      <w:r w:rsidRPr="005B7B55">
        <w:t>P</w:t>
      </w:r>
      <w:r w:rsidR="00F91E32" w:rsidRPr="005B7B55">
        <w:t xml:space="preserve">retendenti katrā Specialitātē sarindojami </w:t>
      </w:r>
      <w:r w:rsidRPr="005B7B55">
        <w:t xml:space="preserve">secībā </w:t>
      </w:r>
      <w:r w:rsidR="00F91E32" w:rsidRPr="005B7B55">
        <w:t>pēc lielākā punktu skaita</w:t>
      </w:r>
      <w:r w:rsidRPr="005B7B55">
        <w:t>.</w:t>
      </w:r>
      <w:r w:rsidR="00F91E32" w:rsidRPr="005B7B55">
        <w:t xml:space="preserve">  </w:t>
      </w:r>
      <w:r w:rsidRPr="005B7B55">
        <w:t>A</w:t>
      </w:r>
      <w:r w:rsidR="00F91E32" w:rsidRPr="005B7B55">
        <w:t>tbilstoši pieejamajam vietu skaitam Specialitātē</w:t>
      </w:r>
      <w:r w:rsidRPr="005B7B55">
        <w:t>,</w:t>
      </w:r>
      <w:r w:rsidR="00F91E32" w:rsidRPr="005B7B55">
        <w:t xml:space="preserve"> tiesības studēt iegūst </w:t>
      </w:r>
      <w:r w:rsidRPr="005B7B55">
        <w:t>pretendenti</w:t>
      </w:r>
      <w:r w:rsidR="00F91E32" w:rsidRPr="005B7B55">
        <w:t>, k</w:t>
      </w:r>
      <w:r w:rsidRPr="005B7B55">
        <w:t>uri</w:t>
      </w:r>
      <w:r w:rsidR="00F91E32" w:rsidRPr="005B7B55">
        <w:t xml:space="preserve"> ieguvuši lielāko punktu skaitu. </w:t>
      </w:r>
      <w:r w:rsidR="008945EF" w:rsidRPr="005B7B55">
        <w:rPr>
          <w:shd w:val="clear" w:color="auto" w:fill="FFFFFF"/>
        </w:rPr>
        <w:t>Līdzvērtīgu rezultātu gadījumā priekšroka dodama pretendentiem</w:t>
      </w:r>
      <w:r w:rsidRPr="005B7B55">
        <w:rPr>
          <w:shd w:val="clear" w:color="auto" w:fill="FFFFFF"/>
        </w:rPr>
        <w:t xml:space="preserve"> ar noslēgtu</w:t>
      </w:r>
      <w:r w:rsidR="008945EF" w:rsidRPr="005B7B55">
        <w:rPr>
          <w:shd w:val="clear" w:color="auto" w:fill="FFFFFF"/>
        </w:rPr>
        <w:t xml:space="preserve"> vienošan</w:t>
      </w:r>
      <w:r w:rsidRPr="005B7B55">
        <w:rPr>
          <w:shd w:val="clear" w:color="auto" w:fill="FFFFFF"/>
        </w:rPr>
        <w:t xml:space="preserve">os atbilstoši </w:t>
      </w:r>
      <w:r w:rsidR="00314209" w:rsidRPr="005B7B55">
        <w:rPr>
          <w:shd w:val="clear" w:color="auto" w:fill="FFFFFF"/>
        </w:rPr>
        <w:t>N</w:t>
      </w:r>
      <w:r w:rsidRPr="005B7B55">
        <w:rPr>
          <w:shd w:val="clear" w:color="auto" w:fill="FFFFFF"/>
        </w:rPr>
        <w:t>oteikumu 3</w:t>
      </w:r>
      <w:r w:rsidR="00651F3B">
        <w:rPr>
          <w:shd w:val="clear" w:color="auto" w:fill="FFFFFF"/>
        </w:rPr>
        <w:t>1</w:t>
      </w:r>
      <w:r w:rsidRPr="005B7B55">
        <w:rPr>
          <w:shd w:val="clear" w:color="auto" w:fill="FFFFFF"/>
        </w:rPr>
        <w:t>.</w:t>
      </w:r>
      <w:r w:rsidR="00314209" w:rsidRPr="005B7B55">
        <w:rPr>
          <w:shd w:val="clear" w:color="auto" w:fill="FFFFFF"/>
        </w:rPr>
        <w:t>p</w:t>
      </w:r>
      <w:r w:rsidRPr="005B7B55">
        <w:rPr>
          <w:shd w:val="clear" w:color="auto" w:fill="FFFFFF"/>
        </w:rPr>
        <w:t xml:space="preserve">unktam. </w:t>
      </w:r>
      <w:r w:rsidR="008945EF" w:rsidRPr="005B7B55">
        <w:rPr>
          <w:shd w:val="clear" w:color="auto" w:fill="FFFFFF"/>
        </w:rPr>
        <w:t xml:space="preserve"> </w:t>
      </w:r>
    </w:p>
    <w:p w:rsidR="00314209" w:rsidRPr="005B7B55" w:rsidRDefault="00C83B00" w:rsidP="00DD4916">
      <w:pPr>
        <w:pStyle w:val="NormalWeb"/>
        <w:numPr>
          <w:ilvl w:val="0"/>
          <w:numId w:val="3"/>
        </w:numPr>
        <w:spacing w:before="0" w:after="0"/>
        <w:ind w:left="567" w:hanging="567"/>
        <w:jc w:val="both"/>
      </w:pPr>
      <w:r w:rsidRPr="005B7B55">
        <w:t>Pretendenti iegūto punktu secībā izvēlas Universitāti, kurā notiks rezidentūras programmas apguve</w:t>
      </w:r>
      <w:r w:rsidR="00314209" w:rsidRPr="005B7B55">
        <w:t>.</w:t>
      </w:r>
    </w:p>
    <w:p w:rsidR="00FC592A" w:rsidRPr="005B7B55" w:rsidRDefault="00525661" w:rsidP="000B0BCE">
      <w:pPr>
        <w:pStyle w:val="NormalWeb"/>
        <w:numPr>
          <w:ilvl w:val="0"/>
          <w:numId w:val="3"/>
        </w:numPr>
        <w:spacing w:before="120" w:beforeAutospacing="0" w:after="0" w:afterAutospacing="0"/>
        <w:ind w:left="567" w:hanging="567"/>
        <w:jc w:val="both"/>
      </w:pPr>
      <w:r w:rsidRPr="005B7B55">
        <w:lastRenderedPageBreak/>
        <w:t>Ne vēlāk kā 5 (piecu) darba dienu laikā pēc uzņemšanas procesa noslēgšanās</w:t>
      </w:r>
      <w:r w:rsidR="005F100D" w:rsidRPr="005B7B55">
        <w:t xml:space="preserve"> </w:t>
      </w:r>
      <w:r w:rsidR="00F978FE" w:rsidRPr="005B7B55">
        <w:t xml:space="preserve">VUK </w:t>
      </w:r>
      <w:r w:rsidR="00DE47A1" w:rsidRPr="005B7B55">
        <w:t xml:space="preserve">pieņem lēmumu un </w:t>
      </w:r>
      <w:r w:rsidRPr="005B7B55">
        <w:t xml:space="preserve">paziņo </w:t>
      </w:r>
      <w:r w:rsidR="007604E8" w:rsidRPr="005B7B55">
        <w:t xml:space="preserve">sākotnējos </w:t>
      </w:r>
      <w:r w:rsidRPr="005B7B55">
        <w:t xml:space="preserve">uzņemšanas rezultātus, kas tiek publicēti </w:t>
      </w:r>
      <w:r w:rsidR="00A7229A" w:rsidRPr="005B7B55">
        <w:t>Universitā</w:t>
      </w:r>
      <w:r w:rsidR="004D7417" w:rsidRPr="005B7B55">
        <w:t>šu</w:t>
      </w:r>
      <w:r w:rsidR="00A7229A" w:rsidRPr="005B7B55">
        <w:t xml:space="preserve"> mājas lap</w:t>
      </w:r>
      <w:r w:rsidR="004D7417" w:rsidRPr="005B7B55">
        <w:t>ā internetā, kā arī Universitāšu</w:t>
      </w:r>
      <w:r w:rsidR="00A7229A" w:rsidRPr="005B7B55">
        <w:t xml:space="preserve"> telpās</w:t>
      </w:r>
      <w:r w:rsidRPr="005B7B55">
        <w:t>.</w:t>
      </w:r>
      <w:r w:rsidR="00E23420" w:rsidRPr="005B7B55">
        <w:t xml:space="preserve"> </w:t>
      </w:r>
      <w:r w:rsidRPr="005B7B55">
        <w:t xml:space="preserve">Paziņojumā norāda </w:t>
      </w:r>
      <w:r w:rsidR="006B70AD" w:rsidRPr="005B7B55">
        <w:t xml:space="preserve">pretendentu </w:t>
      </w:r>
      <w:r w:rsidR="00B11CEA" w:rsidRPr="005B7B55">
        <w:t>numuru</w:t>
      </w:r>
      <w:r w:rsidRPr="005B7B55">
        <w:t>s, vērtējuma</w:t>
      </w:r>
      <w:r w:rsidR="00B11CEA" w:rsidRPr="005B7B55">
        <w:t xml:space="preserve"> rezultātus</w:t>
      </w:r>
      <w:r w:rsidR="00F978FE" w:rsidRPr="005B7B55">
        <w:t xml:space="preserve"> (punktu skaitu)</w:t>
      </w:r>
      <w:r w:rsidR="00B11CEA" w:rsidRPr="005B7B55">
        <w:t>,</w:t>
      </w:r>
      <w:r w:rsidR="005F100D" w:rsidRPr="005B7B55">
        <w:t xml:space="preserve"> </w:t>
      </w:r>
      <w:r w:rsidR="00F978FE" w:rsidRPr="005B7B55">
        <w:t>informāciju</w:t>
      </w:r>
      <w:r w:rsidR="004F4C7D">
        <w:t xml:space="preserve"> </w:t>
      </w:r>
      <w:r w:rsidR="00DD4916" w:rsidRPr="005B7B55">
        <w:t xml:space="preserve">par </w:t>
      </w:r>
      <w:r w:rsidR="005F100D" w:rsidRPr="005B7B55">
        <w:t>tiesīb</w:t>
      </w:r>
      <w:r w:rsidR="00DD4916" w:rsidRPr="005B7B55">
        <w:t>ām</w:t>
      </w:r>
      <w:r w:rsidR="005F100D" w:rsidRPr="005B7B55">
        <w:t xml:space="preserve"> studēt Studiju programmā</w:t>
      </w:r>
      <w:r w:rsidR="00B11CEA" w:rsidRPr="005B7B55">
        <w:t xml:space="preserve">, kā arī citu informāciju, ja </w:t>
      </w:r>
      <w:r w:rsidR="00F978FE" w:rsidRPr="005B7B55">
        <w:t xml:space="preserve">VUK </w:t>
      </w:r>
      <w:r w:rsidR="00B11CEA" w:rsidRPr="005B7B55">
        <w:t>to uzskata par nepieciešamu.</w:t>
      </w:r>
    </w:p>
    <w:p w:rsidR="00DE47A1" w:rsidRPr="005B7B55" w:rsidRDefault="00FC592A" w:rsidP="000B0BCE">
      <w:pPr>
        <w:pStyle w:val="NormalWeb"/>
        <w:numPr>
          <w:ilvl w:val="0"/>
          <w:numId w:val="3"/>
        </w:numPr>
        <w:spacing w:before="120" w:beforeAutospacing="0" w:after="0" w:afterAutospacing="0"/>
        <w:ind w:left="567" w:hanging="567"/>
        <w:jc w:val="both"/>
      </w:pPr>
      <w:r w:rsidRPr="005B7B55">
        <w:t>Pretendenti, kas ieguvuši tiesības studēt, 3 (trīs) darba dienu laikā no sākotnējo uzņemšanas rezultātu paziņošanas vienotajā elektroniskajā platformā informē VUK par izvēlēto specialitāti un Universitāti. Veikto izvēli nav iespējams mainīt.</w:t>
      </w:r>
    </w:p>
    <w:p w:rsidR="00DE47A1" w:rsidRPr="005B7B55" w:rsidRDefault="00DE47A1" w:rsidP="000B0BCE">
      <w:pPr>
        <w:pStyle w:val="NormalWeb"/>
        <w:numPr>
          <w:ilvl w:val="0"/>
          <w:numId w:val="3"/>
        </w:numPr>
        <w:spacing w:before="120" w:beforeAutospacing="0" w:after="0" w:afterAutospacing="0"/>
        <w:ind w:left="567" w:hanging="567"/>
        <w:jc w:val="both"/>
      </w:pPr>
      <w:r w:rsidRPr="005B7B55">
        <w:t xml:space="preserve">3 (trīs) darba dienu laikā no VUK sākotnējo uzņemšanas rezultātu publicēšanas dienas </w:t>
      </w:r>
      <w:r w:rsidR="006B70AD" w:rsidRPr="005B7B55">
        <w:t xml:space="preserve">pretendents </w:t>
      </w:r>
      <w:r w:rsidRPr="005B7B55">
        <w:t>ir tiesīgs iesniegt VUK rakstisku apelācijas iesniegumu par saņemto vērtējumu. Iesniegumam jābūt motivētam ar konkrētiem apstākļiem, pretējā gadījumā VUK var atstāt iesniegumu bez izskatīšanas.</w:t>
      </w:r>
    </w:p>
    <w:p w:rsidR="00DE47A1" w:rsidRPr="005B7B55" w:rsidRDefault="00DE47A1" w:rsidP="000B0BCE">
      <w:pPr>
        <w:pStyle w:val="NormalWeb"/>
        <w:numPr>
          <w:ilvl w:val="0"/>
          <w:numId w:val="3"/>
        </w:numPr>
        <w:spacing w:before="120" w:beforeAutospacing="0" w:after="0" w:afterAutospacing="0"/>
        <w:ind w:left="567" w:hanging="567"/>
        <w:jc w:val="both"/>
      </w:pPr>
      <w:r w:rsidRPr="005B7B55">
        <w:t>Apelācijas iesniegumus izskata VUK</w:t>
      </w:r>
      <w:r w:rsidR="000E7F2B" w:rsidRPr="005B7B55">
        <w:t xml:space="preserve"> 3 (trīs) darba dienu laikā pēc apelācijas iesniegšanas termiņa beigām</w:t>
      </w:r>
      <w:r w:rsidRPr="005B7B55">
        <w:t>.</w:t>
      </w:r>
    </w:p>
    <w:p w:rsidR="00DE47A1" w:rsidRPr="005B7B55" w:rsidRDefault="00DE47A1" w:rsidP="000B0BCE">
      <w:pPr>
        <w:pStyle w:val="NormalWeb"/>
        <w:numPr>
          <w:ilvl w:val="0"/>
          <w:numId w:val="3"/>
        </w:numPr>
        <w:spacing w:before="120" w:beforeAutospacing="0" w:after="0" w:afterAutospacing="0"/>
        <w:ind w:left="567" w:hanging="567"/>
        <w:jc w:val="both"/>
      </w:pPr>
      <w:r w:rsidRPr="005B7B55">
        <w:t xml:space="preserve">VUK ir tiesīga apelācijas iesniegumu izskatīšanā pēc ieskatiem pieaicināt </w:t>
      </w:r>
      <w:r w:rsidR="006B70AD" w:rsidRPr="005B7B55">
        <w:t>pretendentu</w:t>
      </w:r>
      <w:r w:rsidRPr="005B7B55">
        <w:t xml:space="preserve">, kas iesniedzis apelācijas iesniegumu, citus </w:t>
      </w:r>
      <w:r w:rsidR="006B70AD" w:rsidRPr="005B7B55">
        <w:t>pretendentus</w:t>
      </w:r>
      <w:r w:rsidRPr="005B7B55">
        <w:t>, Interviju komisijas locekļus vai cit</w:t>
      </w:r>
      <w:r w:rsidR="00992DF8" w:rsidRPr="005B7B55">
        <w:t>as personas.</w:t>
      </w:r>
      <w:r w:rsidRPr="005B7B55">
        <w:t xml:space="preserve"> </w:t>
      </w:r>
    </w:p>
    <w:p w:rsidR="00DE47A1" w:rsidRPr="005B7B55" w:rsidRDefault="00DE47A1" w:rsidP="000B0BCE">
      <w:pPr>
        <w:pStyle w:val="NormalWeb"/>
        <w:numPr>
          <w:ilvl w:val="0"/>
          <w:numId w:val="3"/>
        </w:numPr>
        <w:spacing w:before="120" w:beforeAutospacing="0" w:after="0" w:afterAutospacing="0"/>
        <w:ind w:left="567" w:hanging="567"/>
        <w:jc w:val="both"/>
      </w:pPr>
      <w:r w:rsidRPr="005B7B55">
        <w:t xml:space="preserve">Par VUK lēmumu </w:t>
      </w:r>
      <w:r w:rsidR="006B70AD" w:rsidRPr="005B7B55">
        <w:t>pretendentiem</w:t>
      </w:r>
      <w:r w:rsidRPr="005B7B55">
        <w:t>, kas iesniedza apelācijas iesniegumu, tiek paziņots individuāli pa elektronisko pastu</w:t>
      </w:r>
      <w:r w:rsidR="00CB082C" w:rsidRPr="005B7B55">
        <w:t xml:space="preserve"> 3 (trīs) darba dienu laikā no lēmuma pieņemšanas dienas</w:t>
      </w:r>
      <w:r w:rsidRPr="005B7B55">
        <w:t>.</w:t>
      </w:r>
    </w:p>
    <w:p w:rsidR="00DE47A1" w:rsidRPr="005B7B55" w:rsidRDefault="00DE47A1" w:rsidP="000B0BCE">
      <w:pPr>
        <w:pStyle w:val="NormalWeb"/>
        <w:numPr>
          <w:ilvl w:val="0"/>
          <w:numId w:val="3"/>
        </w:numPr>
        <w:spacing w:before="120" w:beforeAutospacing="0" w:after="0" w:afterAutospacing="0"/>
        <w:ind w:left="567" w:hanging="567"/>
        <w:jc w:val="both"/>
      </w:pPr>
      <w:r w:rsidRPr="005B7B55">
        <w:t xml:space="preserve">Pēc apelācijas termiņa noslēgšanās un apelācijas iesniegumu izskatīšanas VUK pieņem lēmumu un paziņo galīgos konkursa rezultātus, kas tiek publicēti Universitāšu mājas lapā internetā, kā arī izvietoti Universitāšu telpās ne vēlāk kā trīs dienu laikā no rezultātu apstiprināšanas dienas [10.10.2006. MK noteikumu 14. punkts]. Paziņojumā norāda </w:t>
      </w:r>
      <w:r w:rsidR="006B70AD" w:rsidRPr="005B7B55">
        <w:t xml:space="preserve">pretendenta </w:t>
      </w:r>
      <w:r w:rsidRPr="005B7B55">
        <w:t xml:space="preserve">numurus, vērtējuma rezultātus (punktu skaitu), </w:t>
      </w:r>
      <w:r w:rsidR="006B70AD" w:rsidRPr="005B7B55">
        <w:t xml:space="preserve">pretendenta </w:t>
      </w:r>
      <w:r w:rsidRPr="005B7B55">
        <w:t>izvēlēto Universitāti, informāciju</w:t>
      </w:r>
      <w:r w:rsidR="004F4C7D">
        <w:t xml:space="preserve"> </w:t>
      </w:r>
      <w:r w:rsidR="005122A9" w:rsidRPr="005B7B55">
        <w:t>par tie</w:t>
      </w:r>
      <w:r w:rsidR="00992DF8" w:rsidRPr="005B7B55">
        <w:t>sībām</w:t>
      </w:r>
      <w:r w:rsidRPr="005B7B55">
        <w:t xml:space="preserve"> studēt Studiju programmā, kā arī citu informāciju, ja VUK to uzskata par nepieciešamu. </w:t>
      </w:r>
    </w:p>
    <w:p w:rsidR="00B0012D" w:rsidRPr="005B7B55" w:rsidRDefault="00B0012D" w:rsidP="000B0BCE">
      <w:pPr>
        <w:pStyle w:val="NormalWeb"/>
        <w:numPr>
          <w:ilvl w:val="0"/>
          <w:numId w:val="3"/>
        </w:numPr>
        <w:spacing w:before="120" w:beforeAutospacing="0" w:after="0" w:afterAutospacing="0"/>
        <w:ind w:left="567" w:hanging="567"/>
        <w:jc w:val="both"/>
      </w:pPr>
      <w:r w:rsidRPr="005B7B55">
        <w:t>VUK atskaiti par uzņemšanas rezultātiem nosūta Veselības ministrijai un Universitātēm.</w:t>
      </w:r>
    </w:p>
    <w:p w:rsidR="00DE47A1" w:rsidRPr="005B7B55" w:rsidRDefault="00012C94" w:rsidP="000B0BCE">
      <w:pPr>
        <w:pStyle w:val="NormalWeb"/>
        <w:numPr>
          <w:ilvl w:val="0"/>
          <w:numId w:val="3"/>
        </w:numPr>
        <w:spacing w:before="120" w:beforeAutospacing="0" w:after="0" w:afterAutospacing="0"/>
        <w:ind w:left="567" w:hanging="567"/>
        <w:jc w:val="both"/>
      </w:pPr>
      <w:r w:rsidRPr="005B7B55">
        <w:t xml:space="preserve">VUK </w:t>
      </w:r>
      <w:r w:rsidR="00642ED6" w:rsidRPr="005B7B55">
        <w:t>lēmumu</w:t>
      </w:r>
      <w:r w:rsidR="00C716AF" w:rsidRPr="005B7B55">
        <w:t xml:space="preserve"> par </w:t>
      </w:r>
      <w:r w:rsidR="00DE47A1" w:rsidRPr="005B7B55">
        <w:t xml:space="preserve">galīgajiem </w:t>
      </w:r>
      <w:r w:rsidR="00C716AF" w:rsidRPr="005B7B55">
        <w:t>konkursa rezultātiem</w:t>
      </w:r>
      <w:r w:rsidR="00642ED6" w:rsidRPr="005B7B55">
        <w:t xml:space="preserve"> var apstrīdēt, iesniedzot </w:t>
      </w:r>
      <w:r w:rsidR="00710BC1" w:rsidRPr="005B7B55">
        <w:t xml:space="preserve">sūdzību </w:t>
      </w:r>
      <w:r w:rsidR="00CB082C" w:rsidRPr="005B7B55">
        <w:t>tiesā</w:t>
      </w:r>
      <w:r w:rsidR="00642ED6" w:rsidRPr="005B7B55">
        <w:t xml:space="preserve"> viena mēneša laikā no </w:t>
      </w:r>
      <w:r w:rsidR="00710BC1" w:rsidRPr="005B7B55">
        <w:t xml:space="preserve">lēmuma </w:t>
      </w:r>
      <w:r w:rsidR="00642ED6" w:rsidRPr="005B7B55">
        <w:t>spēkā stāšanās dienas Administratīvā procesa likumā noteiktajā kārtībā.</w:t>
      </w:r>
      <w:r w:rsidR="00CB082C" w:rsidRPr="005B7B55">
        <w:t xml:space="preserve"> [Administratīvā procesa likuma 76.panta 2.daļa]</w:t>
      </w:r>
    </w:p>
    <w:p w:rsidR="00DE47A1" w:rsidRPr="005B7B55" w:rsidRDefault="00C9405B" w:rsidP="000B0BCE">
      <w:pPr>
        <w:pStyle w:val="NormalWeb"/>
        <w:numPr>
          <w:ilvl w:val="0"/>
          <w:numId w:val="3"/>
        </w:numPr>
        <w:spacing w:before="120" w:beforeAutospacing="0" w:after="0" w:afterAutospacing="0"/>
        <w:ind w:left="567" w:hanging="567"/>
        <w:jc w:val="both"/>
      </w:pPr>
      <w:r w:rsidRPr="005B7B55">
        <w:t>Ja kādā</w:t>
      </w:r>
      <w:r w:rsidR="00B43C85" w:rsidRPr="005B7B55">
        <w:t xml:space="preserve"> no Specialitā</w:t>
      </w:r>
      <w:r w:rsidR="00FA613C" w:rsidRPr="005B7B55">
        <w:t xml:space="preserve">tēm </w:t>
      </w:r>
      <w:r w:rsidR="005947DD" w:rsidRPr="005B7B55">
        <w:t>nav izdevies nokomplektēt visas pieejamās studiju vietas</w:t>
      </w:r>
      <w:r w:rsidR="00DE47A1" w:rsidRPr="005B7B55">
        <w:t>,</w:t>
      </w:r>
      <w:r w:rsidR="005947DD" w:rsidRPr="005B7B55">
        <w:t xml:space="preserve"> </w:t>
      </w:r>
      <w:r w:rsidR="00B43C85" w:rsidRPr="005B7B55">
        <w:t xml:space="preserve">VUK laika periodā </w:t>
      </w:r>
      <w:r w:rsidR="00DE47A1" w:rsidRPr="005B7B55">
        <w:t>līdz 10.septembrim</w:t>
      </w:r>
      <w:r w:rsidR="00B43C85" w:rsidRPr="005B7B55">
        <w:t xml:space="preserve"> rīko papildus uzņemšanu attiecīgajā Specialitātē. Papildus uzņemšanai tiek piemēroti identiski nosacījumi</w:t>
      </w:r>
      <w:r w:rsidR="00DE47A1" w:rsidRPr="005B7B55">
        <w:t xml:space="preserve"> kā pamata uzņemšanai.</w:t>
      </w:r>
      <w:r w:rsidR="009C3415" w:rsidRPr="005B7B55">
        <w:t xml:space="preserve"> Ja pēc papildus uzņemšanas, netiek aizpildītas studiju vietas kādā no specialitātēm, ar attiecīgu Veselības ministrijas rīkojumu atlikušās un neaizpildītās studiju vietas var tikt pārdalītas citās specialitātēs.</w:t>
      </w:r>
    </w:p>
    <w:p w:rsidR="00F91E32" w:rsidRPr="005B7B55" w:rsidRDefault="00F91E32" w:rsidP="000B0BCE">
      <w:pPr>
        <w:pStyle w:val="NormalWeb"/>
        <w:numPr>
          <w:ilvl w:val="0"/>
          <w:numId w:val="3"/>
        </w:numPr>
        <w:spacing w:before="120" w:beforeAutospacing="0" w:after="0" w:afterAutospacing="0"/>
        <w:ind w:left="567" w:hanging="567"/>
        <w:jc w:val="both"/>
      </w:pPr>
      <w:r w:rsidRPr="005B7B55">
        <w:t>Ja Universitāte, ņemot vērā tās personāla un materiāltehniskos resursus, kā arī citus dibinātus apsvērumus, saskata šķēršļus no konkursa rezultātiem izrietošā rezidentu skaita kvalitatīva studiju procesa nodrošināšanai Specialitātē, ar konkrēto uzņemamo personu piekrišanu šie pretendenti var tikt uzņemti šajā Specialitātē otrā Universitātē.</w:t>
      </w:r>
    </w:p>
    <w:p w:rsidR="009C33F1" w:rsidRPr="005B7B55" w:rsidRDefault="006B70AD" w:rsidP="000B0BCE">
      <w:pPr>
        <w:pStyle w:val="NormalWeb"/>
        <w:numPr>
          <w:ilvl w:val="0"/>
          <w:numId w:val="3"/>
        </w:numPr>
        <w:spacing w:before="120" w:beforeAutospacing="0" w:after="0" w:afterAutospacing="0"/>
        <w:ind w:left="567" w:hanging="567"/>
        <w:jc w:val="both"/>
      </w:pPr>
      <w:r w:rsidRPr="005B7B55">
        <w:t>Pretendenti</w:t>
      </w:r>
      <w:r w:rsidR="00642ED6" w:rsidRPr="005B7B55">
        <w:t>, kuri</w:t>
      </w:r>
      <w:r w:rsidR="00C716AF" w:rsidRPr="005B7B55">
        <w:t xml:space="preserve"> konkursā</w:t>
      </w:r>
      <w:r w:rsidR="00642ED6" w:rsidRPr="005B7B55">
        <w:t xml:space="preserve"> nav </w:t>
      </w:r>
      <w:r w:rsidR="00C716AF" w:rsidRPr="005B7B55">
        <w:t>ieguvuši tiesības studēt Studiju programmā</w:t>
      </w:r>
      <w:r w:rsidR="00DE47A1" w:rsidRPr="005B7B55">
        <w:t>s</w:t>
      </w:r>
      <w:r w:rsidR="00C716AF" w:rsidRPr="005B7B55">
        <w:t xml:space="preserve"> no</w:t>
      </w:r>
      <w:r w:rsidR="00642ED6" w:rsidRPr="005B7B55">
        <w:t xml:space="preserve"> valsts</w:t>
      </w:r>
      <w:r w:rsidR="00C716AF" w:rsidRPr="005B7B55">
        <w:t xml:space="preserve"> budžeta līdzekļiem finansētā vietā</w:t>
      </w:r>
      <w:r w:rsidR="00DE47A1" w:rsidRPr="005B7B55">
        <w:t xml:space="preserve"> vai nav piedalījušies konkursā</w:t>
      </w:r>
      <w:r w:rsidR="00642ED6" w:rsidRPr="005B7B55">
        <w:rPr>
          <w:spacing w:val="-4"/>
        </w:rPr>
        <w:t>,</w:t>
      </w:r>
      <w:r w:rsidR="00642ED6" w:rsidRPr="005B7B55">
        <w:t xml:space="preserve"> </w:t>
      </w:r>
      <w:r w:rsidR="00CC65E3" w:rsidRPr="005B7B55">
        <w:t xml:space="preserve">katras Universitātes </w:t>
      </w:r>
      <w:r w:rsidR="00642ED6" w:rsidRPr="005B7B55">
        <w:t>noteikt</w:t>
      </w:r>
      <w:r w:rsidR="00CC65E3" w:rsidRPr="005B7B55">
        <w:t>aj</w:t>
      </w:r>
      <w:r w:rsidR="00642ED6" w:rsidRPr="005B7B55">
        <w:t>ā kārtībā un termiņā var</w:t>
      </w:r>
      <w:r w:rsidR="009C33F1" w:rsidRPr="005B7B55">
        <w:t>:</w:t>
      </w:r>
      <w:r w:rsidR="00642ED6" w:rsidRPr="005B7B55">
        <w:t xml:space="preserve"> </w:t>
      </w:r>
    </w:p>
    <w:p w:rsidR="00DE47A1" w:rsidRPr="005B7B55" w:rsidRDefault="005122A9" w:rsidP="000B0BCE">
      <w:pPr>
        <w:pStyle w:val="NormalWeb"/>
        <w:numPr>
          <w:ilvl w:val="1"/>
          <w:numId w:val="3"/>
        </w:numPr>
        <w:spacing w:before="120" w:beforeAutospacing="0" w:after="0" w:afterAutospacing="0"/>
        <w:ind w:left="1276" w:hanging="709"/>
        <w:jc w:val="both"/>
      </w:pPr>
      <w:r w:rsidRPr="005B7B55">
        <w:t>P</w:t>
      </w:r>
      <w:r w:rsidR="00642ED6" w:rsidRPr="005B7B55">
        <w:t>retendēt uz</w:t>
      </w:r>
      <w:r w:rsidR="00C716AF" w:rsidRPr="005B7B55">
        <w:t xml:space="preserve"> tiesībām studēt Studiju programmā</w:t>
      </w:r>
      <w:r w:rsidR="00E346A7" w:rsidRPr="005B7B55">
        <w:t xml:space="preserve"> no fizisko vai juridisko personu līd</w:t>
      </w:r>
      <w:r w:rsidR="009C33F1" w:rsidRPr="005B7B55">
        <w:t xml:space="preserve">zekļiem finansētā studiju vietā, ja tāda attiecīgajā </w:t>
      </w:r>
      <w:r w:rsidR="008C77E8" w:rsidRPr="005B7B55">
        <w:t>S</w:t>
      </w:r>
      <w:r w:rsidR="00DE47A1" w:rsidRPr="005B7B55">
        <w:t>pecialitātē ir vakanta, vai</w:t>
      </w:r>
    </w:p>
    <w:p w:rsidR="009C33F1" w:rsidRPr="005B7B55" w:rsidRDefault="005122A9" w:rsidP="000B0BCE">
      <w:pPr>
        <w:pStyle w:val="NormalWeb"/>
        <w:numPr>
          <w:ilvl w:val="1"/>
          <w:numId w:val="3"/>
        </w:numPr>
        <w:spacing w:before="120" w:beforeAutospacing="0" w:after="0" w:afterAutospacing="0"/>
        <w:ind w:left="1276" w:hanging="709"/>
        <w:jc w:val="both"/>
      </w:pPr>
      <w:r w:rsidRPr="005B7B55">
        <w:t>P</w:t>
      </w:r>
      <w:r w:rsidR="006F5893" w:rsidRPr="005B7B55">
        <w:t>iedalīties papildu</w:t>
      </w:r>
      <w:r w:rsidR="00642ED6" w:rsidRPr="005B7B55">
        <w:t xml:space="preserve"> </w:t>
      </w:r>
      <w:r w:rsidR="00CE4A87" w:rsidRPr="005B7B55">
        <w:t>uzņemšanā</w:t>
      </w:r>
      <w:r w:rsidR="00642ED6" w:rsidRPr="005B7B55">
        <w:t>, ja tāds tiek organizēts</w:t>
      </w:r>
      <w:r w:rsidR="00B00B6B" w:rsidRPr="005B7B55">
        <w:t xml:space="preserve"> un pretendents piedalījies konkursā</w:t>
      </w:r>
      <w:r w:rsidR="00642ED6" w:rsidRPr="005B7B55">
        <w:t xml:space="preserve"> . </w:t>
      </w:r>
    </w:p>
    <w:p w:rsidR="00642ED6" w:rsidRPr="005B7B55" w:rsidRDefault="00642ED6" w:rsidP="000B0BCE">
      <w:pPr>
        <w:pStyle w:val="NormalWeb"/>
        <w:numPr>
          <w:ilvl w:val="0"/>
          <w:numId w:val="19"/>
        </w:numPr>
        <w:spacing w:before="120" w:beforeAutospacing="0" w:after="0" w:afterAutospacing="0"/>
        <w:jc w:val="center"/>
        <w:rPr>
          <w:b/>
        </w:rPr>
      </w:pPr>
      <w:r w:rsidRPr="005B7B55">
        <w:rPr>
          <w:b/>
        </w:rPr>
        <w:t>Studiju līguma noslēgšana un imatrikulācija</w:t>
      </w:r>
    </w:p>
    <w:p w:rsidR="00DE47A1" w:rsidRPr="005B7B55" w:rsidRDefault="00155E88" w:rsidP="000B0BCE">
      <w:pPr>
        <w:pStyle w:val="NormalWeb"/>
        <w:numPr>
          <w:ilvl w:val="0"/>
          <w:numId w:val="3"/>
        </w:numPr>
        <w:spacing w:before="120" w:beforeAutospacing="0" w:after="0" w:afterAutospacing="0"/>
        <w:ind w:left="567" w:hanging="567"/>
        <w:jc w:val="both"/>
      </w:pPr>
      <w:r w:rsidRPr="005B7B55">
        <w:lastRenderedPageBreak/>
        <w:t>Tiesības studēt S</w:t>
      </w:r>
      <w:r w:rsidR="00642ED6" w:rsidRPr="005B7B55">
        <w:t xml:space="preserve">tudiju programmā ieguvušie </w:t>
      </w:r>
      <w:r w:rsidR="006B70AD" w:rsidRPr="005B7B55">
        <w:t xml:space="preserve">pretendenti </w:t>
      </w:r>
      <w:r w:rsidR="00AF688A" w:rsidRPr="005B7B55">
        <w:t xml:space="preserve">VUK </w:t>
      </w:r>
      <w:r w:rsidR="00642ED6" w:rsidRPr="005B7B55">
        <w:t>noteiktajā termiņā noslēdz ar</w:t>
      </w:r>
      <w:r w:rsidR="00B00B6B" w:rsidRPr="005B7B55">
        <w:t xml:space="preserve"> attiecīgo</w:t>
      </w:r>
      <w:r w:rsidR="00642ED6" w:rsidRPr="005B7B55">
        <w:t xml:space="preserve"> Universitāti </w:t>
      </w:r>
      <w:r w:rsidR="00AF688A" w:rsidRPr="005B7B55">
        <w:t xml:space="preserve"> </w:t>
      </w:r>
      <w:r w:rsidR="0074469D" w:rsidRPr="005B7B55">
        <w:t xml:space="preserve">atbilstošu </w:t>
      </w:r>
      <w:r w:rsidR="00DE47A1" w:rsidRPr="005B7B55">
        <w:t>studiju līgumu.</w:t>
      </w:r>
    </w:p>
    <w:p w:rsidR="00DE47A1" w:rsidRPr="005B7B55" w:rsidRDefault="00642ED6" w:rsidP="000B0BCE">
      <w:pPr>
        <w:pStyle w:val="NormalWeb"/>
        <w:numPr>
          <w:ilvl w:val="0"/>
          <w:numId w:val="3"/>
        </w:numPr>
        <w:spacing w:before="120" w:beforeAutospacing="0" w:after="0" w:afterAutospacing="0"/>
        <w:ind w:left="567" w:hanging="567"/>
        <w:jc w:val="both"/>
      </w:pPr>
      <w:r w:rsidRPr="005B7B55">
        <w:rPr>
          <w:spacing w:val="-4"/>
        </w:rPr>
        <w:t xml:space="preserve">Ja </w:t>
      </w:r>
      <w:r w:rsidR="006B70AD" w:rsidRPr="005B7B55">
        <w:rPr>
          <w:spacing w:val="-4"/>
        </w:rPr>
        <w:t xml:space="preserve">pretendents </w:t>
      </w:r>
      <w:r w:rsidR="0074469D" w:rsidRPr="005B7B55">
        <w:rPr>
          <w:spacing w:val="-4"/>
        </w:rPr>
        <w:t xml:space="preserve">VUK </w:t>
      </w:r>
      <w:r w:rsidRPr="005B7B55">
        <w:rPr>
          <w:spacing w:val="-4"/>
        </w:rPr>
        <w:t>noteiktajā termiņā studiju līgumu nenoslēdz</w:t>
      </w:r>
      <w:r w:rsidRPr="005B7B55">
        <w:t xml:space="preserve">, </w:t>
      </w:r>
      <w:r w:rsidR="0074469D" w:rsidRPr="005B7B55">
        <w:t xml:space="preserve">VUK ir tiesīga </w:t>
      </w:r>
      <w:r w:rsidRPr="005B7B55">
        <w:t>piedāvā</w:t>
      </w:r>
      <w:r w:rsidR="0074469D" w:rsidRPr="005B7B55">
        <w:t>t</w:t>
      </w:r>
      <w:r w:rsidRPr="005B7B55">
        <w:t xml:space="preserve"> noslēgt studiju līgumu pēc kārtas nākamajam konkursa sar</w:t>
      </w:r>
      <w:r w:rsidR="00DE47A1" w:rsidRPr="005B7B55">
        <w:t xml:space="preserve">akstā esošajam </w:t>
      </w:r>
      <w:r w:rsidR="006B70AD" w:rsidRPr="005B7B55">
        <w:t>pretendentam</w:t>
      </w:r>
      <w:r w:rsidR="00DE47A1" w:rsidRPr="005B7B55">
        <w:t xml:space="preserve">. </w:t>
      </w:r>
    </w:p>
    <w:p w:rsidR="00642ED6" w:rsidRPr="005B7B55" w:rsidRDefault="006B70AD" w:rsidP="000B0BCE">
      <w:pPr>
        <w:pStyle w:val="NormalWeb"/>
        <w:numPr>
          <w:ilvl w:val="0"/>
          <w:numId w:val="3"/>
        </w:numPr>
        <w:spacing w:before="120" w:beforeAutospacing="0" w:after="0" w:afterAutospacing="0"/>
        <w:ind w:left="567" w:hanging="567"/>
        <w:jc w:val="both"/>
      </w:pPr>
      <w:r w:rsidRPr="005B7B55">
        <w:t xml:space="preserve">Pretendents </w:t>
      </w:r>
      <w:r w:rsidR="00642ED6" w:rsidRPr="005B7B55">
        <w:t>tiek imatrikulēts</w:t>
      </w:r>
      <w:r w:rsidR="00155E88" w:rsidRPr="005B7B55">
        <w:t xml:space="preserve"> studijām ar </w:t>
      </w:r>
      <w:r w:rsidR="001E2D43" w:rsidRPr="005B7B55">
        <w:t xml:space="preserve">LU prorektora eksakto, dzīvības un medicīnas zinātņu jomā vai </w:t>
      </w:r>
      <w:r w:rsidR="00475218" w:rsidRPr="005B7B55">
        <w:t xml:space="preserve">RSU </w:t>
      </w:r>
      <w:r w:rsidR="00155E88" w:rsidRPr="005B7B55">
        <w:t xml:space="preserve">rektora </w:t>
      </w:r>
      <w:r w:rsidR="00475218" w:rsidRPr="005B7B55">
        <w:t xml:space="preserve">  rīkojumu</w:t>
      </w:r>
      <w:r w:rsidR="00642ED6" w:rsidRPr="005B7B55">
        <w:t xml:space="preserve"> pēc studiju līguma noslēgšanas un citu Universitātes iekšējos normatīvajos </w:t>
      </w:r>
      <w:r w:rsidR="00155E88" w:rsidRPr="005B7B55">
        <w:t>aktos noteikto priekšnoteikumu izpildes</w:t>
      </w:r>
      <w:r w:rsidR="00642ED6" w:rsidRPr="005B7B55">
        <w:t>.</w:t>
      </w:r>
    </w:p>
    <w:p w:rsidR="00642ED6" w:rsidRPr="005B7B55" w:rsidRDefault="006B70AD" w:rsidP="000B0BCE">
      <w:pPr>
        <w:pStyle w:val="NormalWeb"/>
        <w:numPr>
          <w:ilvl w:val="0"/>
          <w:numId w:val="19"/>
        </w:numPr>
        <w:spacing w:before="120" w:beforeAutospacing="0" w:after="0" w:afterAutospacing="0"/>
        <w:jc w:val="center"/>
        <w:rPr>
          <w:b/>
          <w:bCs/>
        </w:rPr>
      </w:pPr>
      <w:r w:rsidRPr="005B7B55">
        <w:rPr>
          <w:b/>
          <w:bCs/>
        </w:rPr>
        <w:t xml:space="preserve">Pretendenta </w:t>
      </w:r>
      <w:r w:rsidR="0074469D" w:rsidRPr="005B7B55">
        <w:rPr>
          <w:b/>
          <w:bCs/>
        </w:rPr>
        <w:t xml:space="preserve">un VUK </w:t>
      </w:r>
      <w:r w:rsidR="00523762" w:rsidRPr="005B7B55">
        <w:rPr>
          <w:b/>
          <w:bCs/>
        </w:rPr>
        <w:t xml:space="preserve">tiesības un </w:t>
      </w:r>
      <w:r w:rsidR="00642ED6" w:rsidRPr="005B7B55">
        <w:rPr>
          <w:b/>
          <w:bCs/>
        </w:rPr>
        <w:t>pienākumi</w:t>
      </w:r>
    </w:p>
    <w:p w:rsidR="00F4646A" w:rsidRPr="005B7B55" w:rsidRDefault="006B70AD" w:rsidP="000B0BCE">
      <w:pPr>
        <w:pStyle w:val="NormalWeb"/>
        <w:numPr>
          <w:ilvl w:val="0"/>
          <w:numId w:val="3"/>
        </w:numPr>
        <w:spacing w:before="120" w:beforeAutospacing="0" w:after="0" w:afterAutospacing="0"/>
        <w:ind w:left="567" w:hanging="567"/>
        <w:jc w:val="both"/>
      </w:pPr>
      <w:r w:rsidRPr="005B7B55">
        <w:t xml:space="preserve">Pretendentam </w:t>
      </w:r>
      <w:r w:rsidR="00642ED6" w:rsidRPr="005B7B55">
        <w:t>uzņemšanas procesā ir šādi pienākumi:</w:t>
      </w:r>
    </w:p>
    <w:p w:rsidR="00B00B6B" w:rsidRPr="005B7B55" w:rsidRDefault="00642ED6" w:rsidP="000B0BCE">
      <w:pPr>
        <w:pStyle w:val="NormalWeb"/>
        <w:numPr>
          <w:ilvl w:val="1"/>
          <w:numId w:val="3"/>
        </w:numPr>
        <w:spacing w:before="120" w:beforeAutospacing="0" w:after="0" w:afterAutospacing="0"/>
        <w:ind w:left="1134" w:hanging="567"/>
        <w:jc w:val="both"/>
      </w:pPr>
      <w:r w:rsidRPr="005B7B55">
        <w:t xml:space="preserve">pareizi aizpildīt </w:t>
      </w:r>
      <w:r w:rsidR="006B70AD" w:rsidRPr="005B7B55">
        <w:t xml:space="preserve">pretendenta </w:t>
      </w:r>
      <w:r w:rsidRPr="005B7B55">
        <w:t>iesniegumu</w:t>
      </w:r>
      <w:r w:rsidR="00AC46F6" w:rsidRPr="005B7B55">
        <w:t xml:space="preserve">, neskaidrību gadījumā informācijas sanemšanai vēršoties </w:t>
      </w:r>
      <w:r w:rsidR="00012C94" w:rsidRPr="005B7B55">
        <w:t>VUK</w:t>
      </w:r>
      <w:r w:rsidR="00AC46F6" w:rsidRPr="005B7B55">
        <w:t>;</w:t>
      </w:r>
      <w:r w:rsidRPr="005B7B55">
        <w:t xml:space="preserve"> </w:t>
      </w:r>
    </w:p>
    <w:p w:rsidR="00B00B6B" w:rsidRPr="005B7B55" w:rsidRDefault="00AC46F6" w:rsidP="000B0BCE">
      <w:pPr>
        <w:pStyle w:val="NormalWeb"/>
        <w:numPr>
          <w:ilvl w:val="1"/>
          <w:numId w:val="3"/>
        </w:numPr>
        <w:spacing w:before="120" w:beforeAutospacing="0" w:after="0" w:afterAutospacing="0"/>
        <w:ind w:left="1134" w:hanging="567"/>
        <w:jc w:val="both"/>
      </w:pPr>
      <w:r w:rsidRPr="005B7B55">
        <w:t>informāciju un dokumentāciju sniegt godprātīgi un patiesu</w:t>
      </w:r>
      <w:r w:rsidR="00642ED6" w:rsidRPr="005B7B55">
        <w:t>;</w:t>
      </w:r>
    </w:p>
    <w:p w:rsidR="00B00B6B" w:rsidRPr="005B7B55" w:rsidRDefault="00642ED6" w:rsidP="000B0BCE">
      <w:pPr>
        <w:pStyle w:val="NormalWeb"/>
        <w:numPr>
          <w:ilvl w:val="1"/>
          <w:numId w:val="3"/>
        </w:numPr>
        <w:spacing w:before="120" w:beforeAutospacing="0" w:after="0" w:afterAutospacing="0"/>
        <w:ind w:left="1134" w:hanging="567"/>
        <w:jc w:val="both"/>
      </w:pPr>
      <w:r w:rsidRPr="005B7B55">
        <w:t>iepazīties un ievērot Noteikumus</w:t>
      </w:r>
      <w:r w:rsidR="00AC46F6" w:rsidRPr="005B7B55">
        <w:t>, t.sk. no Noteikumiem izrietošus konkrētus pienākumus, termiņus utt.</w:t>
      </w:r>
      <w:r w:rsidRPr="005B7B55">
        <w:t>;</w:t>
      </w:r>
    </w:p>
    <w:p w:rsidR="00B00B6B" w:rsidRPr="005B7B55" w:rsidRDefault="00D904AA" w:rsidP="000B0BCE">
      <w:pPr>
        <w:pStyle w:val="NormalWeb"/>
        <w:numPr>
          <w:ilvl w:val="1"/>
          <w:numId w:val="3"/>
        </w:numPr>
        <w:spacing w:before="120" w:beforeAutospacing="0" w:after="0" w:afterAutospacing="0"/>
        <w:ind w:left="1134" w:hanging="567"/>
        <w:jc w:val="both"/>
      </w:pPr>
      <w:r w:rsidRPr="005B7B55">
        <w:t>patstāvīgi interesēties Universitātē par visiem ar pieteikšanos vai konkursa norisi saistītiem neskaidrajiem jautājumiem, ja tādi rodas;</w:t>
      </w:r>
    </w:p>
    <w:p w:rsidR="00B00B6B" w:rsidRPr="005B7B55" w:rsidRDefault="0096307E" w:rsidP="000B0BCE">
      <w:pPr>
        <w:pStyle w:val="NormalWeb"/>
        <w:numPr>
          <w:ilvl w:val="1"/>
          <w:numId w:val="3"/>
        </w:numPr>
        <w:spacing w:before="120" w:beforeAutospacing="0" w:after="0" w:afterAutospacing="0"/>
        <w:ind w:left="1134" w:hanging="567"/>
        <w:jc w:val="both"/>
      </w:pPr>
      <w:r w:rsidRPr="005B7B55">
        <w:t xml:space="preserve">patstāvīgi lemt par konkursā iesniedzamās informācijas un dokumentācijas izvēli, respektējot, ka konkursā </w:t>
      </w:r>
      <w:r w:rsidR="006B70AD" w:rsidRPr="005B7B55">
        <w:t xml:space="preserve">pretendenti </w:t>
      </w:r>
      <w:r w:rsidR="00F4646A" w:rsidRPr="005B7B55">
        <w:t xml:space="preserve">piedalās pēc </w:t>
      </w:r>
      <w:r w:rsidR="00B00B6B" w:rsidRPr="005B7B55">
        <w:t>augstāka iegūto punktu</w:t>
      </w:r>
      <w:r w:rsidR="00F4646A" w:rsidRPr="005B7B55">
        <w:t xml:space="preserve"> principa</w:t>
      </w:r>
      <w:r w:rsidR="00B00B6B" w:rsidRPr="005B7B55">
        <w:t>;</w:t>
      </w:r>
    </w:p>
    <w:p w:rsidR="00AC46F6" w:rsidRPr="005B7B55" w:rsidRDefault="00AC46F6" w:rsidP="000B0BCE">
      <w:pPr>
        <w:pStyle w:val="NormalWeb"/>
        <w:numPr>
          <w:ilvl w:val="1"/>
          <w:numId w:val="3"/>
        </w:numPr>
        <w:spacing w:before="120" w:beforeAutospacing="0" w:after="0" w:afterAutospacing="0"/>
        <w:ind w:left="1134" w:hanging="567"/>
        <w:jc w:val="both"/>
      </w:pPr>
      <w:r w:rsidRPr="005B7B55">
        <w:t>izpildīt citus no ārējiem vai Universitātes iekšējiem normatīvajiem aktiem izrietošus pienākumus.</w:t>
      </w:r>
    </w:p>
    <w:p w:rsidR="00642ED6" w:rsidRPr="005B7B55" w:rsidRDefault="0074469D" w:rsidP="000B0BCE">
      <w:pPr>
        <w:pStyle w:val="NormalWeb"/>
        <w:numPr>
          <w:ilvl w:val="0"/>
          <w:numId w:val="3"/>
        </w:numPr>
        <w:spacing w:before="120" w:beforeAutospacing="0" w:after="0" w:afterAutospacing="0"/>
        <w:ind w:left="567" w:hanging="567"/>
        <w:jc w:val="both"/>
      </w:pPr>
      <w:r w:rsidRPr="005B7B55">
        <w:t xml:space="preserve">VUK </w:t>
      </w:r>
      <w:r w:rsidR="00642ED6" w:rsidRPr="005B7B55">
        <w:t>uzņemšanas procesā ir šādi pienākumi:</w:t>
      </w:r>
    </w:p>
    <w:p w:rsidR="004335A2" w:rsidRPr="005B7B55" w:rsidRDefault="00642ED6" w:rsidP="000B0BCE">
      <w:pPr>
        <w:pStyle w:val="NormalWeb"/>
        <w:numPr>
          <w:ilvl w:val="1"/>
          <w:numId w:val="3"/>
        </w:numPr>
        <w:spacing w:before="120" w:beforeAutospacing="0" w:after="0" w:afterAutospacing="0"/>
        <w:ind w:left="1134" w:hanging="567"/>
        <w:jc w:val="both"/>
      </w:pPr>
      <w:r w:rsidRPr="005B7B55">
        <w:t>nodrošināt godīgu uzņemšanu atbilstīgi Noteikumiem un citiem</w:t>
      </w:r>
      <w:r w:rsidR="00F4646A" w:rsidRPr="005B7B55">
        <w:t xml:space="preserve"> normatīvajiem aktiem;</w:t>
      </w:r>
    </w:p>
    <w:p w:rsidR="004335A2" w:rsidRPr="005B7B55" w:rsidRDefault="00642ED6" w:rsidP="000B0BCE">
      <w:pPr>
        <w:pStyle w:val="NormalWeb"/>
        <w:numPr>
          <w:ilvl w:val="1"/>
          <w:numId w:val="3"/>
        </w:numPr>
        <w:spacing w:before="120" w:beforeAutospacing="0" w:after="0" w:afterAutospacing="0"/>
        <w:ind w:left="1134" w:hanging="567"/>
        <w:jc w:val="both"/>
      </w:pPr>
      <w:r w:rsidRPr="005B7B55">
        <w:t xml:space="preserve">sniegt </w:t>
      </w:r>
      <w:r w:rsidR="006B70AD" w:rsidRPr="005B7B55">
        <w:t xml:space="preserve">pretendentiem </w:t>
      </w:r>
      <w:r w:rsidRPr="005B7B55">
        <w:t>informāciju par studiju iespējām Universitātē, kā arī viņu tiesībām un pienākumiem;</w:t>
      </w:r>
    </w:p>
    <w:p w:rsidR="004335A2" w:rsidRPr="005B7B55" w:rsidRDefault="00C05C3B" w:rsidP="000B0BCE">
      <w:pPr>
        <w:pStyle w:val="NormalWeb"/>
        <w:numPr>
          <w:ilvl w:val="1"/>
          <w:numId w:val="3"/>
        </w:numPr>
        <w:spacing w:before="120" w:beforeAutospacing="0" w:after="0" w:afterAutospacing="0"/>
        <w:ind w:left="1134" w:hanging="567"/>
        <w:jc w:val="both"/>
      </w:pPr>
      <w:r w:rsidRPr="005B7B55">
        <w:t xml:space="preserve">saņemot </w:t>
      </w:r>
      <w:r w:rsidR="006B70AD" w:rsidRPr="005B7B55">
        <w:t xml:space="preserve">pretendenta </w:t>
      </w:r>
      <w:r w:rsidRPr="005B7B55">
        <w:t>jautājumu saistībā ar uzņemšanu un konkursu, operatīvi sniegt attiecīgo informāciju</w:t>
      </w:r>
      <w:r w:rsidR="00AC46F6" w:rsidRPr="005B7B55">
        <w:t>;</w:t>
      </w:r>
    </w:p>
    <w:p w:rsidR="004335A2" w:rsidRPr="005B7B55" w:rsidRDefault="0096307E" w:rsidP="000B0BCE">
      <w:pPr>
        <w:pStyle w:val="NormalWeb"/>
        <w:numPr>
          <w:ilvl w:val="1"/>
          <w:numId w:val="3"/>
        </w:numPr>
        <w:spacing w:before="120" w:beforeAutospacing="0" w:after="0" w:afterAutospacing="0"/>
        <w:ind w:left="1134" w:hanging="567"/>
        <w:jc w:val="both"/>
      </w:pPr>
      <w:r w:rsidRPr="005B7B55">
        <w:t xml:space="preserve">nepieļaut diskriminējošu attieksmi pret </w:t>
      </w:r>
      <w:r w:rsidR="006B70AD" w:rsidRPr="005B7B55">
        <w:t>pretendentiem</w:t>
      </w:r>
      <w:r w:rsidRPr="005B7B55">
        <w:t>;</w:t>
      </w:r>
    </w:p>
    <w:p w:rsidR="00642ED6" w:rsidRPr="005B7B55" w:rsidRDefault="00AC46F6" w:rsidP="000B0BCE">
      <w:pPr>
        <w:pStyle w:val="NormalWeb"/>
        <w:numPr>
          <w:ilvl w:val="1"/>
          <w:numId w:val="3"/>
        </w:numPr>
        <w:spacing w:before="120" w:beforeAutospacing="0" w:after="0" w:afterAutospacing="0"/>
        <w:ind w:left="1134" w:hanging="567"/>
        <w:jc w:val="both"/>
      </w:pPr>
      <w:r w:rsidRPr="005B7B55">
        <w:t>izpildīt citus no ārējiem vai Universitā</w:t>
      </w:r>
      <w:r w:rsidR="00FA613C" w:rsidRPr="005B7B55">
        <w:t>šu</w:t>
      </w:r>
      <w:r w:rsidRPr="005B7B55">
        <w:t xml:space="preserve"> </w:t>
      </w:r>
      <w:r w:rsidR="0074469D" w:rsidRPr="005B7B55">
        <w:t xml:space="preserve">un VUK </w:t>
      </w:r>
      <w:r w:rsidRPr="005B7B55">
        <w:t>iekšējiem normatīvajiem aktiem izrietošus pien</w:t>
      </w:r>
      <w:r w:rsidR="0096307E" w:rsidRPr="005B7B55">
        <w:t>ākumus.</w:t>
      </w:r>
    </w:p>
    <w:p w:rsidR="00523762" w:rsidRPr="005B7B55" w:rsidRDefault="00523762" w:rsidP="000B0BCE">
      <w:pPr>
        <w:pStyle w:val="NormalWeb"/>
        <w:numPr>
          <w:ilvl w:val="0"/>
          <w:numId w:val="3"/>
        </w:numPr>
        <w:spacing w:before="120" w:beforeAutospacing="0" w:after="0" w:afterAutospacing="0"/>
        <w:ind w:left="567" w:hanging="567"/>
        <w:jc w:val="both"/>
      </w:pPr>
      <w:r w:rsidRPr="005B7B55">
        <w:t>Universitātei</w:t>
      </w:r>
      <w:r w:rsidR="0074469D" w:rsidRPr="005B7B55">
        <w:t>,</w:t>
      </w:r>
      <w:r w:rsidRPr="005B7B55">
        <w:t xml:space="preserve"> </w:t>
      </w:r>
      <w:r w:rsidR="006B70AD" w:rsidRPr="005B7B55">
        <w:t xml:space="preserve">pretendentiem </w:t>
      </w:r>
      <w:r w:rsidR="0074469D" w:rsidRPr="005B7B55">
        <w:t xml:space="preserve">un VUK </w:t>
      </w:r>
      <w:r w:rsidRPr="005B7B55">
        <w:t>ir no šiem Noteikumiem, kā arī ārējiem un iekšējiem normatīvajiem aktiem izrietošas tiesības.</w:t>
      </w:r>
    </w:p>
    <w:p w:rsidR="00642ED6" w:rsidRPr="005B7B55" w:rsidRDefault="00642ED6" w:rsidP="000B0BCE">
      <w:pPr>
        <w:pStyle w:val="NormalWeb"/>
        <w:numPr>
          <w:ilvl w:val="0"/>
          <w:numId w:val="19"/>
        </w:numPr>
        <w:spacing w:before="120" w:beforeAutospacing="0" w:after="0" w:afterAutospacing="0"/>
        <w:jc w:val="center"/>
        <w:rPr>
          <w:b/>
          <w:bCs/>
        </w:rPr>
      </w:pPr>
      <w:r w:rsidRPr="005B7B55">
        <w:rPr>
          <w:b/>
          <w:bCs/>
        </w:rPr>
        <w:t>Noslēguma jautājumi</w:t>
      </w:r>
    </w:p>
    <w:p w:rsidR="004335A2" w:rsidRPr="005B7B55" w:rsidRDefault="00642ED6" w:rsidP="000B0BCE">
      <w:pPr>
        <w:pStyle w:val="ListParagraph"/>
        <w:numPr>
          <w:ilvl w:val="0"/>
          <w:numId w:val="3"/>
        </w:numPr>
        <w:spacing w:before="120"/>
        <w:ind w:left="567" w:hanging="567"/>
        <w:contextualSpacing w:val="0"/>
        <w:jc w:val="both"/>
        <w:rPr>
          <w:bCs/>
          <w:lang w:val="lv-LV" w:eastAsia="lv-LV"/>
        </w:rPr>
      </w:pPr>
      <w:r w:rsidRPr="005B7B55">
        <w:rPr>
          <w:bCs/>
          <w:lang w:val="lv-LV" w:eastAsia="lv-LV"/>
        </w:rPr>
        <w:t xml:space="preserve">Visus ar uzņemšanu Universitātē saistītos jautājumus, kuri nav regulēti Latvijas Republikā spēkā esošajos </w:t>
      </w:r>
      <w:r w:rsidR="00DD1829" w:rsidRPr="005B7B55">
        <w:rPr>
          <w:bCs/>
          <w:lang w:val="lv-LV" w:eastAsia="lv-LV"/>
        </w:rPr>
        <w:t xml:space="preserve">normatīvajos aktos, </w:t>
      </w:r>
      <w:r w:rsidRPr="005B7B55">
        <w:rPr>
          <w:bCs/>
          <w:lang w:val="lv-LV" w:eastAsia="lv-LV"/>
        </w:rPr>
        <w:t>Noteikumos</w:t>
      </w:r>
      <w:r w:rsidR="00DD1829" w:rsidRPr="005B7B55">
        <w:rPr>
          <w:bCs/>
          <w:lang w:val="lv-LV" w:eastAsia="lv-LV"/>
        </w:rPr>
        <w:t xml:space="preserve"> vai citos Universitātes iekšējos normatīvajos aktos</w:t>
      </w:r>
      <w:r w:rsidRPr="005B7B55">
        <w:rPr>
          <w:bCs/>
          <w:lang w:val="lv-LV" w:eastAsia="lv-LV"/>
        </w:rPr>
        <w:t xml:space="preserve">, izskata </w:t>
      </w:r>
      <w:r w:rsidR="002F40D1" w:rsidRPr="005B7B55">
        <w:rPr>
          <w:bCs/>
          <w:lang w:val="lv-LV" w:eastAsia="lv-LV"/>
        </w:rPr>
        <w:t>VUK</w:t>
      </w:r>
      <w:r w:rsidRPr="005B7B55">
        <w:rPr>
          <w:bCs/>
          <w:lang w:val="lv-LV" w:eastAsia="lv-LV"/>
        </w:rPr>
        <w:t>.</w:t>
      </w:r>
    </w:p>
    <w:p w:rsidR="0074469D" w:rsidRPr="005B7B55" w:rsidRDefault="00642ED6" w:rsidP="000B0BCE">
      <w:pPr>
        <w:pStyle w:val="ListParagraph"/>
        <w:numPr>
          <w:ilvl w:val="0"/>
          <w:numId w:val="3"/>
        </w:numPr>
        <w:spacing w:before="120"/>
        <w:ind w:left="567" w:hanging="567"/>
        <w:contextualSpacing w:val="0"/>
        <w:jc w:val="both"/>
        <w:rPr>
          <w:bCs/>
          <w:lang w:val="lv-LV" w:eastAsia="lv-LV"/>
        </w:rPr>
      </w:pPr>
      <w:r w:rsidRPr="005B7B55">
        <w:rPr>
          <w:bCs/>
          <w:lang w:val="lv-LV" w:eastAsia="lv-LV"/>
        </w:rPr>
        <w:t>Informāciju par studiju iespējām un uzņemšanu Universitāte</w:t>
      </w:r>
      <w:r w:rsidR="000B0BCE" w:rsidRPr="005B7B55">
        <w:rPr>
          <w:bCs/>
          <w:lang w:val="lv-LV" w:eastAsia="lv-LV"/>
        </w:rPr>
        <w:t>s</w:t>
      </w:r>
      <w:r w:rsidRPr="005B7B55">
        <w:rPr>
          <w:bCs/>
          <w:lang w:val="lv-LV" w:eastAsia="lv-LV"/>
        </w:rPr>
        <w:t xml:space="preserve"> izvieto savās telpās un mājas lapā internetā: </w:t>
      </w:r>
      <w:hyperlink r:id="rId12" w:history="1">
        <w:r w:rsidR="0074469D" w:rsidRPr="005B7B55">
          <w:rPr>
            <w:rStyle w:val="Hyperlink"/>
            <w:bCs/>
            <w:lang w:val="lv-LV" w:eastAsia="lv-LV"/>
          </w:rPr>
          <w:t>www.rsu.lv</w:t>
        </w:r>
      </w:hyperlink>
      <w:r w:rsidR="0074469D" w:rsidRPr="005B7B55">
        <w:rPr>
          <w:bCs/>
          <w:lang w:val="lv-LV" w:eastAsia="lv-LV"/>
        </w:rPr>
        <w:t xml:space="preserve"> un </w:t>
      </w:r>
      <w:hyperlink r:id="rId13" w:history="1">
        <w:r w:rsidR="0074469D" w:rsidRPr="005B7B55">
          <w:rPr>
            <w:rStyle w:val="Hyperlink"/>
            <w:bCs/>
            <w:lang w:val="lv-LV" w:eastAsia="lv-LV"/>
          </w:rPr>
          <w:t>www.lu.lv</w:t>
        </w:r>
      </w:hyperlink>
      <w:r w:rsidRPr="005B7B55">
        <w:rPr>
          <w:bCs/>
          <w:lang w:val="lv-LV" w:eastAsia="lv-LV"/>
        </w:rPr>
        <w:t>.</w:t>
      </w:r>
      <w:r w:rsidR="0074469D" w:rsidRPr="005B7B55">
        <w:rPr>
          <w:bCs/>
          <w:lang w:val="lv-LV" w:eastAsia="lv-LV"/>
        </w:rPr>
        <w:t xml:space="preserve"> </w:t>
      </w:r>
      <w:r w:rsidRPr="005B7B55">
        <w:rPr>
          <w:bCs/>
          <w:lang w:val="lv-LV" w:eastAsia="lv-LV"/>
        </w:rPr>
        <w:t xml:space="preserve">Informāciju par uzņemšanas norisi </w:t>
      </w:r>
      <w:r w:rsidR="006B70AD" w:rsidRPr="005B7B55">
        <w:rPr>
          <w:bCs/>
          <w:lang w:val="lv-LV" w:eastAsia="lv-LV"/>
        </w:rPr>
        <w:t xml:space="preserve">pretendents </w:t>
      </w:r>
      <w:r w:rsidRPr="005B7B55">
        <w:rPr>
          <w:bCs/>
          <w:lang w:val="lv-LV" w:eastAsia="lv-LV"/>
        </w:rPr>
        <w:t>var uzzināt</w:t>
      </w:r>
      <w:r w:rsidR="0074469D" w:rsidRPr="005B7B55">
        <w:rPr>
          <w:bCs/>
          <w:lang w:val="lv-LV" w:eastAsia="lv-LV"/>
        </w:rPr>
        <w:t>:</w:t>
      </w:r>
    </w:p>
    <w:p w:rsidR="004335A2" w:rsidRPr="005B7B55" w:rsidRDefault="00642ED6" w:rsidP="000B0BCE">
      <w:pPr>
        <w:pStyle w:val="ListParagraph"/>
        <w:numPr>
          <w:ilvl w:val="1"/>
          <w:numId w:val="3"/>
        </w:numPr>
        <w:spacing w:before="120"/>
        <w:ind w:left="1134" w:hanging="567"/>
        <w:contextualSpacing w:val="0"/>
        <w:jc w:val="both"/>
        <w:rPr>
          <w:bCs/>
          <w:lang w:val="lv-LV" w:eastAsia="lv-LV"/>
        </w:rPr>
      </w:pPr>
      <w:r w:rsidRPr="005B7B55">
        <w:rPr>
          <w:bCs/>
          <w:lang w:val="lv-LV" w:eastAsia="lv-LV"/>
        </w:rPr>
        <w:t xml:space="preserve">RSU Informācijas centrā, tālr. 67409105; e-pasts: infocentrs@rsu.lv un </w:t>
      </w:r>
      <w:r w:rsidRPr="005B7B55">
        <w:rPr>
          <w:lang w:val="lv-LV"/>
        </w:rPr>
        <w:t xml:space="preserve">RSU Tālākizglītības fakultātē Rezidentūras daļā (tālr.67409130 vai 67409233), e- pasts </w:t>
      </w:r>
      <w:hyperlink r:id="rId14" w:history="1">
        <w:r w:rsidR="0028167B" w:rsidRPr="005B7B55">
          <w:rPr>
            <w:rStyle w:val="Hyperlink"/>
            <w:lang w:val="lv-LV"/>
          </w:rPr>
          <w:t>tif@rsu.lv</w:t>
        </w:r>
      </w:hyperlink>
      <w:r w:rsidR="0074469D" w:rsidRPr="005B7B55">
        <w:rPr>
          <w:lang w:val="lv-LV"/>
        </w:rPr>
        <w:t>;</w:t>
      </w:r>
    </w:p>
    <w:p w:rsidR="0074469D" w:rsidRPr="000D63E3" w:rsidRDefault="0074469D" w:rsidP="000B0BCE">
      <w:pPr>
        <w:pStyle w:val="ListParagraph"/>
        <w:numPr>
          <w:ilvl w:val="1"/>
          <w:numId w:val="3"/>
        </w:numPr>
        <w:spacing w:before="120"/>
        <w:ind w:left="1134" w:hanging="567"/>
        <w:contextualSpacing w:val="0"/>
        <w:jc w:val="both"/>
        <w:rPr>
          <w:bCs/>
          <w:lang w:val="lv-LV" w:eastAsia="lv-LV"/>
        </w:rPr>
      </w:pPr>
      <w:r w:rsidRPr="005B7B55">
        <w:rPr>
          <w:lang w:val="lv-LV"/>
        </w:rPr>
        <w:t xml:space="preserve">LU </w:t>
      </w:r>
      <w:r w:rsidR="000D63E3">
        <w:rPr>
          <w:lang w:val="lv-LV"/>
        </w:rPr>
        <w:t xml:space="preserve">Rezidentūras attīstības programmā, tālr. 67034779, e-pasts </w:t>
      </w:r>
      <w:hyperlink r:id="rId15" w:history="1">
        <w:r w:rsidR="008D7011" w:rsidRPr="00D621A1">
          <w:rPr>
            <w:rStyle w:val="Hyperlink"/>
            <w:lang w:val="lv-LV"/>
          </w:rPr>
          <w:t>gozol@lu.lv</w:t>
        </w:r>
      </w:hyperlink>
      <w:r w:rsidR="008D7011">
        <w:rPr>
          <w:lang w:val="lv-LV"/>
        </w:rPr>
        <w:t>; andap@lu.lv.</w:t>
      </w:r>
    </w:p>
    <w:p w:rsidR="000D63E3" w:rsidRPr="005B7B55" w:rsidRDefault="000D63E3" w:rsidP="000D63E3">
      <w:pPr>
        <w:pStyle w:val="ListParagraph"/>
        <w:spacing w:before="120"/>
        <w:ind w:left="1134"/>
        <w:contextualSpacing w:val="0"/>
        <w:jc w:val="both"/>
        <w:rPr>
          <w:bCs/>
          <w:lang w:val="lv-LV" w:eastAsia="lv-LV"/>
        </w:rPr>
      </w:pPr>
    </w:p>
    <w:p w:rsidR="00943A50" w:rsidRPr="005B7B55" w:rsidRDefault="00642ED6" w:rsidP="000B0BCE">
      <w:pPr>
        <w:pStyle w:val="ListParagraph"/>
        <w:numPr>
          <w:ilvl w:val="0"/>
          <w:numId w:val="3"/>
        </w:numPr>
        <w:spacing w:before="120"/>
        <w:ind w:left="567" w:hanging="567"/>
        <w:contextualSpacing w:val="0"/>
        <w:jc w:val="both"/>
        <w:rPr>
          <w:lang w:val="lv-LV"/>
        </w:rPr>
      </w:pPr>
      <w:r w:rsidRPr="005B7B55">
        <w:rPr>
          <w:lang w:val="lv-LV" w:eastAsia="lv-LV"/>
        </w:rPr>
        <w:lastRenderedPageBreak/>
        <w:t>Noteikumiem pievienot</w:t>
      </w:r>
      <w:r w:rsidR="00AC5F7A" w:rsidRPr="005B7B55">
        <w:rPr>
          <w:lang w:val="lv-LV" w:eastAsia="lv-LV"/>
        </w:rPr>
        <w:t>i šādi pielikumi</w:t>
      </w:r>
      <w:r w:rsidR="00943A50" w:rsidRPr="005B7B55">
        <w:rPr>
          <w:lang w:val="lv-LV" w:eastAsia="lv-LV"/>
        </w:rPr>
        <w:t>:</w:t>
      </w:r>
    </w:p>
    <w:p w:rsidR="004E3C17" w:rsidRPr="005B7B55" w:rsidRDefault="00642ED6" w:rsidP="000B0BCE">
      <w:pPr>
        <w:pStyle w:val="ListParagraph"/>
        <w:numPr>
          <w:ilvl w:val="1"/>
          <w:numId w:val="3"/>
        </w:numPr>
        <w:spacing w:before="120"/>
        <w:ind w:left="1134" w:hanging="567"/>
        <w:contextualSpacing w:val="0"/>
        <w:jc w:val="both"/>
        <w:rPr>
          <w:b/>
          <w:lang w:val="lv-LV"/>
        </w:rPr>
      </w:pPr>
      <w:r w:rsidRPr="005B7B55">
        <w:rPr>
          <w:lang w:val="lv-LV"/>
        </w:rPr>
        <w:t>Iesniedza</w:t>
      </w:r>
      <w:r w:rsidR="00714863" w:rsidRPr="005B7B55">
        <w:rPr>
          <w:lang w:val="lv-LV"/>
        </w:rPr>
        <w:t>mie dokumenti atlases konkursam</w:t>
      </w:r>
      <w:r w:rsidR="00AC5F7A" w:rsidRPr="005B7B55">
        <w:rPr>
          <w:lang w:val="lv-LV"/>
        </w:rPr>
        <w:t xml:space="preserve"> </w:t>
      </w:r>
      <w:r w:rsidR="008B3028" w:rsidRPr="005B7B55">
        <w:rPr>
          <w:lang w:val="lv-LV"/>
        </w:rPr>
        <w:t>pamat</w:t>
      </w:r>
      <w:r w:rsidR="00AC5F7A" w:rsidRPr="005B7B55">
        <w:rPr>
          <w:lang w:val="lv-LV"/>
        </w:rPr>
        <w:t xml:space="preserve">specialitātēs </w:t>
      </w:r>
      <w:r w:rsidR="00943A50" w:rsidRPr="005B7B55">
        <w:rPr>
          <w:lang w:val="lv-LV"/>
        </w:rPr>
        <w:t>uz __ (____) lapām;</w:t>
      </w:r>
    </w:p>
    <w:p w:rsidR="004E3C17" w:rsidRPr="005B7B55" w:rsidRDefault="00AC5F7A" w:rsidP="000B0BCE">
      <w:pPr>
        <w:pStyle w:val="ListParagraph"/>
        <w:numPr>
          <w:ilvl w:val="1"/>
          <w:numId w:val="3"/>
        </w:numPr>
        <w:spacing w:before="120"/>
        <w:ind w:left="1134" w:hanging="567"/>
        <w:contextualSpacing w:val="0"/>
        <w:jc w:val="both"/>
        <w:rPr>
          <w:lang w:val="lv-LV"/>
        </w:rPr>
      </w:pPr>
      <w:r w:rsidRPr="005B7B55">
        <w:rPr>
          <w:lang w:val="lv-LV"/>
        </w:rPr>
        <w:t>Iesniedzamie dokumenti atlases konkursam apakšspecialitātēs un papildspecialitātēs</w:t>
      </w:r>
      <w:r w:rsidR="004C7D88" w:rsidRPr="005B7B55">
        <w:rPr>
          <w:lang w:val="lv-LV"/>
        </w:rPr>
        <w:t xml:space="preserve"> uz __ (____) lapām;</w:t>
      </w:r>
    </w:p>
    <w:p w:rsidR="004C7D88" w:rsidRPr="005B7B55" w:rsidRDefault="005A4D99" w:rsidP="000B0BCE">
      <w:pPr>
        <w:pStyle w:val="ListParagraph"/>
        <w:numPr>
          <w:ilvl w:val="1"/>
          <w:numId w:val="3"/>
        </w:numPr>
        <w:spacing w:before="120"/>
        <w:ind w:left="1134" w:hanging="567"/>
        <w:contextualSpacing w:val="0"/>
        <w:jc w:val="both"/>
        <w:rPr>
          <w:lang w:val="lv-LV"/>
        </w:rPr>
      </w:pPr>
      <w:r w:rsidRPr="005B7B55">
        <w:rPr>
          <w:lang w:val="lv-LV"/>
        </w:rPr>
        <w:t>Rezidentūras pretendentu intervijas kritēriji uz __ (____) lapām.</w:t>
      </w:r>
    </w:p>
    <w:p w:rsidR="009C79CF" w:rsidRPr="005B7B55" w:rsidRDefault="009C79CF" w:rsidP="009C79CF">
      <w:pPr>
        <w:ind w:left="360"/>
        <w:jc w:val="both"/>
        <w:rPr>
          <w:i/>
          <w:sz w:val="24"/>
          <w:lang w:val="lv-LV"/>
        </w:rPr>
      </w:pPr>
    </w:p>
    <w:p w:rsidR="004F4C7D" w:rsidRDefault="004F4C7D" w:rsidP="00943A50">
      <w:pPr>
        <w:jc w:val="right"/>
        <w:rPr>
          <w:sz w:val="24"/>
          <w:lang w:val="lv-LV" w:eastAsia="lv-LV"/>
        </w:rPr>
      </w:pPr>
    </w:p>
    <w:p w:rsidR="004F4C7D" w:rsidRDefault="004F4C7D" w:rsidP="00943A50">
      <w:pPr>
        <w:jc w:val="right"/>
        <w:rPr>
          <w:sz w:val="24"/>
          <w:lang w:val="lv-LV" w:eastAsia="lv-LV"/>
        </w:rPr>
      </w:pPr>
    </w:p>
    <w:p w:rsidR="00742C25" w:rsidRPr="005B7B55" w:rsidRDefault="00642ED6" w:rsidP="00943A50">
      <w:pPr>
        <w:jc w:val="right"/>
        <w:rPr>
          <w:sz w:val="24"/>
          <w:lang w:val="lv-LV"/>
        </w:rPr>
      </w:pPr>
      <w:r w:rsidRPr="005B7B55">
        <w:rPr>
          <w:sz w:val="24"/>
          <w:lang w:val="lv-LV" w:eastAsia="lv-LV"/>
        </w:rPr>
        <w:br w:type="page"/>
      </w:r>
    </w:p>
    <w:p w:rsidR="00943A50" w:rsidRPr="005B7B55" w:rsidRDefault="00943A50" w:rsidP="00943A50">
      <w:pPr>
        <w:pStyle w:val="Header"/>
        <w:jc w:val="right"/>
        <w:rPr>
          <w:sz w:val="24"/>
          <w:lang w:val="lv-LV"/>
        </w:rPr>
      </w:pPr>
      <w:r w:rsidRPr="005B7B55">
        <w:rPr>
          <w:sz w:val="24"/>
          <w:lang w:val="lv-LV"/>
        </w:rPr>
        <w:lastRenderedPageBreak/>
        <w:t xml:space="preserve">Vienoto uzņemšanas noteikumu </w:t>
      </w:r>
      <w:r w:rsidR="0039627B" w:rsidRPr="005B7B55">
        <w:rPr>
          <w:sz w:val="24"/>
          <w:lang w:val="lv-LV"/>
        </w:rPr>
        <w:t>otrā līmeņa profesionālās augstākās medicīniskās izglītības rezidentūras programmā</w:t>
      </w:r>
    </w:p>
    <w:p w:rsidR="00742C25" w:rsidRPr="005B7B55" w:rsidRDefault="00943A50" w:rsidP="00943A50">
      <w:pPr>
        <w:pStyle w:val="Header"/>
        <w:jc w:val="right"/>
        <w:rPr>
          <w:sz w:val="24"/>
          <w:lang w:val="lv-LV"/>
        </w:rPr>
      </w:pPr>
      <w:r w:rsidRPr="005B7B55">
        <w:rPr>
          <w:b/>
          <w:sz w:val="24"/>
          <w:lang w:val="lv-LV"/>
        </w:rPr>
        <w:t>1.pielikums</w:t>
      </w:r>
    </w:p>
    <w:p w:rsidR="00943A50" w:rsidRPr="005B7B55" w:rsidRDefault="00943A50" w:rsidP="00F4646A">
      <w:pPr>
        <w:pStyle w:val="Header"/>
        <w:jc w:val="center"/>
        <w:rPr>
          <w:b/>
          <w:sz w:val="24"/>
          <w:lang w:val="lv-LV"/>
        </w:rPr>
      </w:pPr>
    </w:p>
    <w:p w:rsidR="00742C25" w:rsidRPr="005B7B55" w:rsidRDefault="00943A50" w:rsidP="00F4646A">
      <w:pPr>
        <w:pStyle w:val="Header"/>
        <w:jc w:val="center"/>
        <w:rPr>
          <w:b/>
          <w:sz w:val="24"/>
          <w:lang w:val="lv-LV"/>
        </w:rPr>
      </w:pPr>
      <w:r w:rsidRPr="005B7B55">
        <w:rPr>
          <w:b/>
          <w:sz w:val="24"/>
          <w:lang w:val="lv-LV"/>
        </w:rPr>
        <w:t>IESNIEDZAMIE DOKUMENTI ATLASES KONKURSAM PAMATSPECIALITĀTĒS</w:t>
      </w:r>
    </w:p>
    <w:p w:rsidR="00943A50" w:rsidRPr="005B7B55" w:rsidRDefault="00943A50" w:rsidP="00F4646A">
      <w:pPr>
        <w:jc w:val="both"/>
        <w:rPr>
          <w:bCs/>
          <w:sz w:val="24"/>
          <w:lang w:val="lv-LV"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812"/>
      </w:tblGrid>
      <w:tr w:rsidR="00943A50" w:rsidRPr="005B7B55">
        <w:trPr>
          <w:trHeight w:val="454"/>
        </w:trPr>
        <w:tc>
          <w:tcPr>
            <w:tcW w:w="3227" w:type="dxa"/>
            <w:tcBorders>
              <w:right w:val="single" w:sz="4" w:space="0" w:color="auto"/>
            </w:tcBorders>
            <w:vAlign w:val="center"/>
          </w:tcPr>
          <w:p w:rsidR="00943A50" w:rsidRPr="005B7B55" w:rsidRDefault="00943A50" w:rsidP="00943A50">
            <w:pPr>
              <w:jc w:val="right"/>
              <w:rPr>
                <w:bCs/>
                <w:sz w:val="24"/>
                <w:lang w:val="lv-LV" w:eastAsia="lv-LV"/>
              </w:rPr>
            </w:pPr>
            <w:r w:rsidRPr="005B7B55">
              <w:rPr>
                <w:bCs/>
                <w:sz w:val="24"/>
                <w:lang w:val="lv-LV" w:eastAsia="lv-LV"/>
              </w:rPr>
              <w:t>Studiju programma:</w:t>
            </w:r>
          </w:p>
        </w:tc>
        <w:tc>
          <w:tcPr>
            <w:tcW w:w="5812" w:type="dxa"/>
            <w:tcBorders>
              <w:left w:val="single" w:sz="4" w:space="0" w:color="auto"/>
            </w:tcBorders>
            <w:vAlign w:val="center"/>
          </w:tcPr>
          <w:p w:rsidR="00943A50" w:rsidRPr="005B7B55" w:rsidRDefault="00475218" w:rsidP="00943A50">
            <w:pPr>
              <w:rPr>
                <w:b/>
                <w:bCs/>
                <w:sz w:val="24"/>
                <w:lang w:val="lv-LV" w:eastAsia="lv-LV"/>
              </w:rPr>
            </w:pPr>
            <w:r w:rsidRPr="005B7B55">
              <w:rPr>
                <w:b/>
                <w:bCs/>
                <w:sz w:val="24"/>
                <w:lang w:val="lv-LV" w:eastAsia="lv-LV"/>
              </w:rPr>
              <w:t xml:space="preserve">RSU </w:t>
            </w:r>
            <w:r w:rsidR="00943A50" w:rsidRPr="005B7B55">
              <w:rPr>
                <w:b/>
                <w:bCs/>
                <w:sz w:val="24"/>
                <w:lang w:val="lv-LV" w:eastAsia="lv-LV"/>
              </w:rPr>
              <w:t>“Rezidentūra medicīnā”</w:t>
            </w:r>
            <w:r w:rsidRPr="005B7B55">
              <w:rPr>
                <w:b/>
                <w:bCs/>
                <w:sz w:val="24"/>
                <w:lang w:val="lv-LV" w:eastAsia="lv-LV"/>
              </w:rPr>
              <w:t>, LU “Medicīna”</w:t>
            </w:r>
          </w:p>
        </w:tc>
      </w:tr>
      <w:tr w:rsidR="00943A50" w:rsidRPr="00A67186">
        <w:trPr>
          <w:trHeight w:val="454"/>
        </w:trPr>
        <w:tc>
          <w:tcPr>
            <w:tcW w:w="3227" w:type="dxa"/>
            <w:tcBorders>
              <w:right w:val="single" w:sz="4" w:space="0" w:color="auto"/>
            </w:tcBorders>
            <w:vAlign w:val="center"/>
          </w:tcPr>
          <w:p w:rsidR="00943A50" w:rsidRPr="005B7B55" w:rsidRDefault="00943A50" w:rsidP="00943A50">
            <w:pPr>
              <w:jc w:val="right"/>
              <w:rPr>
                <w:bCs/>
                <w:sz w:val="24"/>
                <w:lang w:val="lv-LV" w:eastAsia="lv-LV"/>
              </w:rPr>
            </w:pPr>
            <w:r w:rsidRPr="005B7B55">
              <w:rPr>
                <w:bCs/>
                <w:sz w:val="24"/>
                <w:lang w:val="lv-LV" w:eastAsia="lv-LV"/>
              </w:rPr>
              <w:t>Studiju līmenis:</w:t>
            </w:r>
          </w:p>
        </w:tc>
        <w:tc>
          <w:tcPr>
            <w:tcW w:w="5812" w:type="dxa"/>
            <w:tcBorders>
              <w:left w:val="single" w:sz="4" w:space="0" w:color="auto"/>
            </w:tcBorders>
            <w:vAlign w:val="center"/>
          </w:tcPr>
          <w:p w:rsidR="00943A50" w:rsidRPr="005B7B55" w:rsidRDefault="00943A50" w:rsidP="00943A50">
            <w:pPr>
              <w:rPr>
                <w:bCs/>
                <w:sz w:val="24"/>
                <w:lang w:val="lv-LV" w:eastAsia="lv-LV"/>
              </w:rPr>
            </w:pPr>
            <w:r w:rsidRPr="005B7B55">
              <w:rPr>
                <w:bCs/>
                <w:sz w:val="24"/>
                <w:lang w:val="lv-LV" w:eastAsia="lv-LV"/>
              </w:rPr>
              <w:t>Otrā līmeņa profesionālā augstākā</w:t>
            </w:r>
            <w:r w:rsidRPr="005B7B55" w:rsidDel="001A68ED">
              <w:rPr>
                <w:bCs/>
                <w:sz w:val="24"/>
                <w:lang w:val="lv-LV" w:eastAsia="lv-LV"/>
              </w:rPr>
              <w:t xml:space="preserve"> </w:t>
            </w:r>
            <w:r w:rsidRPr="005B7B55">
              <w:rPr>
                <w:bCs/>
                <w:sz w:val="24"/>
                <w:lang w:val="lv-LV" w:eastAsia="lv-LV"/>
              </w:rPr>
              <w:t>izglītība</w:t>
            </w:r>
          </w:p>
        </w:tc>
      </w:tr>
      <w:tr w:rsidR="00943A50" w:rsidRPr="005B7B55">
        <w:tc>
          <w:tcPr>
            <w:tcW w:w="3227" w:type="dxa"/>
            <w:tcBorders>
              <w:right w:val="single" w:sz="4" w:space="0" w:color="auto"/>
            </w:tcBorders>
            <w:vAlign w:val="center"/>
          </w:tcPr>
          <w:p w:rsidR="00943A50" w:rsidRPr="005B7B55" w:rsidRDefault="00943A50" w:rsidP="00943A50">
            <w:pPr>
              <w:ind w:hanging="2880"/>
              <w:jc w:val="right"/>
              <w:rPr>
                <w:bCs/>
                <w:sz w:val="24"/>
                <w:lang w:val="lv-LV" w:eastAsia="lv-LV"/>
              </w:rPr>
            </w:pPr>
            <w:r w:rsidRPr="005B7B55">
              <w:rPr>
                <w:bCs/>
                <w:sz w:val="24"/>
                <w:lang w:val="lv-LV" w:eastAsia="lv-LV"/>
              </w:rPr>
              <w:t>Uzņemšanai studiju</w:t>
            </w:r>
          </w:p>
          <w:p w:rsidR="00943A50" w:rsidRPr="005B7B55" w:rsidRDefault="00943A50" w:rsidP="00943A50">
            <w:pPr>
              <w:ind w:hanging="2880"/>
              <w:jc w:val="right"/>
              <w:rPr>
                <w:bCs/>
                <w:sz w:val="24"/>
                <w:lang w:val="lv-LV" w:eastAsia="lv-LV"/>
              </w:rPr>
            </w:pPr>
            <w:r w:rsidRPr="005B7B55">
              <w:rPr>
                <w:bCs/>
                <w:sz w:val="24"/>
                <w:lang w:val="lv-LV" w:eastAsia="lv-LV"/>
              </w:rPr>
              <w:t xml:space="preserve">programmā nepieciešamā </w:t>
            </w:r>
          </w:p>
          <w:p w:rsidR="00943A50" w:rsidRPr="005B7B55" w:rsidRDefault="00943A50" w:rsidP="00943A50">
            <w:pPr>
              <w:jc w:val="right"/>
              <w:rPr>
                <w:bCs/>
                <w:sz w:val="24"/>
                <w:lang w:val="lv-LV" w:eastAsia="lv-LV"/>
              </w:rPr>
            </w:pPr>
            <w:r w:rsidRPr="005B7B55">
              <w:rPr>
                <w:bCs/>
                <w:sz w:val="24"/>
                <w:lang w:val="lv-LV" w:eastAsia="lv-LV"/>
              </w:rPr>
              <w:t>iepriekš iegūtā izglītība:</w:t>
            </w:r>
          </w:p>
        </w:tc>
        <w:tc>
          <w:tcPr>
            <w:tcW w:w="5812" w:type="dxa"/>
            <w:tcBorders>
              <w:left w:val="single" w:sz="4" w:space="0" w:color="auto"/>
            </w:tcBorders>
            <w:vAlign w:val="center"/>
          </w:tcPr>
          <w:p w:rsidR="00943A50" w:rsidRPr="005B7B55" w:rsidRDefault="00943A50" w:rsidP="00943A50">
            <w:pPr>
              <w:rPr>
                <w:b/>
                <w:bCs/>
                <w:sz w:val="24"/>
                <w:lang w:val="lv-LV" w:eastAsia="lv-LV"/>
              </w:rPr>
            </w:pPr>
            <w:r w:rsidRPr="005B7B55">
              <w:rPr>
                <w:b/>
                <w:bCs/>
                <w:sz w:val="24"/>
                <w:lang w:val="lv-LV" w:eastAsia="lv-LV"/>
              </w:rPr>
              <w:t>Ārsta grāds</w:t>
            </w:r>
          </w:p>
        </w:tc>
      </w:tr>
      <w:tr w:rsidR="00943A50" w:rsidRPr="005B7B55">
        <w:tc>
          <w:tcPr>
            <w:tcW w:w="3227" w:type="dxa"/>
            <w:tcBorders>
              <w:right w:val="single" w:sz="4" w:space="0" w:color="auto"/>
            </w:tcBorders>
          </w:tcPr>
          <w:p w:rsidR="00943A50" w:rsidRPr="005B7B55" w:rsidRDefault="00943A50" w:rsidP="00943A50">
            <w:pPr>
              <w:spacing w:before="120"/>
              <w:jc w:val="right"/>
              <w:rPr>
                <w:bCs/>
                <w:sz w:val="24"/>
                <w:lang w:val="lv-LV" w:eastAsia="lv-LV"/>
              </w:rPr>
            </w:pPr>
            <w:r w:rsidRPr="005B7B55">
              <w:rPr>
                <w:bCs/>
                <w:sz w:val="24"/>
                <w:lang w:val="lv-LV" w:eastAsia="lv-LV"/>
              </w:rPr>
              <w:t>Iesniedzamie dokumenti:</w:t>
            </w:r>
          </w:p>
        </w:tc>
        <w:tc>
          <w:tcPr>
            <w:tcW w:w="5812" w:type="dxa"/>
            <w:tcBorders>
              <w:left w:val="single" w:sz="4" w:space="0" w:color="auto"/>
            </w:tcBorders>
          </w:tcPr>
          <w:p w:rsidR="00943A50" w:rsidRPr="005B7B55" w:rsidRDefault="006B70AD" w:rsidP="00E30BC4">
            <w:pPr>
              <w:pStyle w:val="ListParagraph"/>
              <w:numPr>
                <w:ilvl w:val="1"/>
                <w:numId w:val="40"/>
              </w:numPr>
              <w:spacing w:before="60"/>
              <w:ind w:left="459" w:hanging="459"/>
              <w:contextualSpacing w:val="0"/>
              <w:jc w:val="both"/>
              <w:rPr>
                <w:bCs/>
                <w:lang w:val="lv-LV" w:eastAsia="lv-LV"/>
              </w:rPr>
            </w:pPr>
            <w:r w:rsidRPr="005B7B55">
              <w:rPr>
                <w:bCs/>
                <w:lang w:val="lv-LV" w:eastAsia="lv-LV"/>
              </w:rPr>
              <w:t xml:space="preserve">Pretendenta </w:t>
            </w:r>
            <w:r w:rsidR="00943A50" w:rsidRPr="005B7B55">
              <w:rPr>
                <w:bCs/>
                <w:lang w:val="lv-LV" w:eastAsia="lv-LV"/>
              </w:rPr>
              <w:t xml:space="preserve">iesniegums (uz veidlapas). </w:t>
            </w:r>
          </w:p>
          <w:p w:rsidR="00943A50" w:rsidRPr="005B7B55" w:rsidRDefault="00943A50" w:rsidP="00E30BC4">
            <w:pPr>
              <w:pStyle w:val="ListParagraph"/>
              <w:numPr>
                <w:ilvl w:val="1"/>
                <w:numId w:val="40"/>
              </w:numPr>
              <w:spacing w:before="60"/>
              <w:ind w:left="459" w:hanging="459"/>
              <w:contextualSpacing w:val="0"/>
              <w:jc w:val="both"/>
              <w:rPr>
                <w:bCs/>
                <w:lang w:val="lv-LV" w:eastAsia="lv-LV"/>
              </w:rPr>
            </w:pPr>
            <w:r w:rsidRPr="005B7B55">
              <w:rPr>
                <w:bCs/>
                <w:lang w:val="lv-LV" w:eastAsia="lv-LV"/>
              </w:rPr>
              <w:t>Pases kopija (oriģināls jāuzrāda).</w:t>
            </w:r>
          </w:p>
          <w:p w:rsidR="00943A50" w:rsidRPr="005B7B55" w:rsidRDefault="00943A50" w:rsidP="00E30BC4">
            <w:pPr>
              <w:pStyle w:val="ListParagraph"/>
              <w:numPr>
                <w:ilvl w:val="1"/>
                <w:numId w:val="40"/>
              </w:numPr>
              <w:spacing w:before="60"/>
              <w:ind w:left="459" w:hanging="459"/>
              <w:contextualSpacing w:val="0"/>
              <w:jc w:val="both"/>
              <w:rPr>
                <w:bCs/>
                <w:lang w:val="lv-LV" w:eastAsia="lv-LV"/>
              </w:rPr>
            </w:pPr>
            <w:r w:rsidRPr="005B7B55">
              <w:rPr>
                <w:bCs/>
                <w:lang w:val="lv-LV" w:eastAsia="lv-LV"/>
              </w:rPr>
              <w:t>Divas vienādas fotogrāfijas (3x4 cm).</w:t>
            </w:r>
          </w:p>
          <w:p w:rsidR="00943A50" w:rsidRPr="005B7B55" w:rsidRDefault="00943A50" w:rsidP="00E30BC4">
            <w:pPr>
              <w:pStyle w:val="ListParagraph"/>
              <w:numPr>
                <w:ilvl w:val="1"/>
                <w:numId w:val="40"/>
              </w:numPr>
              <w:spacing w:before="60"/>
              <w:ind w:left="459" w:hanging="459"/>
              <w:contextualSpacing w:val="0"/>
              <w:jc w:val="both"/>
              <w:rPr>
                <w:bCs/>
                <w:lang w:val="lv-LV" w:eastAsia="lv-LV"/>
              </w:rPr>
            </w:pPr>
            <w:r w:rsidRPr="005B7B55">
              <w:rPr>
                <w:bCs/>
                <w:lang w:val="lv-LV" w:eastAsia="lv-LV"/>
              </w:rPr>
              <w:t>Diploma un diploma pielikuma kopija, kas apliecina iegūtu ārsta grādu (oriģināli jāuzrāda).</w:t>
            </w:r>
          </w:p>
          <w:p w:rsidR="00943A50" w:rsidRPr="005B7B55" w:rsidRDefault="00943A50" w:rsidP="00E30BC4">
            <w:pPr>
              <w:pStyle w:val="ListParagraph"/>
              <w:numPr>
                <w:ilvl w:val="1"/>
                <w:numId w:val="40"/>
              </w:numPr>
              <w:spacing w:before="60"/>
              <w:ind w:left="459" w:hanging="459"/>
              <w:contextualSpacing w:val="0"/>
              <w:jc w:val="both"/>
              <w:rPr>
                <w:bCs/>
                <w:lang w:val="lv-LV" w:eastAsia="lv-LV"/>
              </w:rPr>
            </w:pPr>
            <w:r w:rsidRPr="005B7B55">
              <w:rPr>
                <w:bCs/>
                <w:lang w:val="lv-LV" w:eastAsia="lv-LV"/>
              </w:rPr>
              <w:t>Dzīves gājuma apraksts (CV).</w:t>
            </w:r>
          </w:p>
          <w:p w:rsidR="00943A50" w:rsidRPr="005B7B55" w:rsidRDefault="004C2494" w:rsidP="00E30BC4">
            <w:pPr>
              <w:pStyle w:val="ListParagraph"/>
              <w:numPr>
                <w:ilvl w:val="1"/>
                <w:numId w:val="40"/>
              </w:numPr>
              <w:spacing w:before="60"/>
              <w:ind w:left="459" w:hanging="459"/>
              <w:contextualSpacing w:val="0"/>
              <w:jc w:val="both"/>
              <w:rPr>
                <w:bCs/>
                <w:lang w:val="lv-LV" w:eastAsia="lv-LV"/>
              </w:rPr>
            </w:pPr>
            <w:r w:rsidRPr="005B7B55">
              <w:rPr>
                <w:bCs/>
                <w:lang w:val="lv-LV" w:eastAsia="lv-LV"/>
              </w:rPr>
              <w:t xml:space="preserve"> Studentu zinātniskās biedrības vadītāja vai Zinātnes virziena vadītāja izsniegta izziņa par darbību studentu zinātniskajos pulciņos pēdējo 3 gadu laikā, ja tāda ir</w:t>
            </w:r>
            <w:r w:rsidR="00943A50" w:rsidRPr="005B7B55">
              <w:rPr>
                <w:bCs/>
                <w:lang w:val="lv-LV" w:eastAsia="lv-LV"/>
              </w:rPr>
              <w:t>.</w:t>
            </w:r>
          </w:p>
          <w:p w:rsidR="00943A50" w:rsidRPr="005B7B55" w:rsidRDefault="00943A50" w:rsidP="00E30BC4">
            <w:pPr>
              <w:pStyle w:val="ListParagraph"/>
              <w:numPr>
                <w:ilvl w:val="1"/>
                <w:numId w:val="40"/>
              </w:numPr>
              <w:spacing w:before="60"/>
              <w:ind w:left="459" w:hanging="459"/>
              <w:contextualSpacing w:val="0"/>
              <w:jc w:val="both"/>
              <w:rPr>
                <w:bCs/>
                <w:lang w:val="lv-LV" w:eastAsia="lv-LV"/>
              </w:rPr>
            </w:pPr>
            <w:r w:rsidRPr="005B7B55">
              <w:rPr>
                <w:bCs/>
                <w:lang w:val="lv-LV" w:eastAsia="lv-LV"/>
              </w:rPr>
              <w:t>Kopijas publikācijām (tēzes, raksts) un informācijas avota titullapai (tēžu krājums, žurnā</w:t>
            </w:r>
            <w:r w:rsidR="00B82D29" w:rsidRPr="005B7B55">
              <w:rPr>
                <w:bCs/>
                <w:lang w:val="lv-LV" w:eastAsia="lv-LV"/>
              </w:rPr>
              <w:t>ls u.c.)</w:t>
            </w:r>
            <w:r w:rsidRPr="005B7B55">
              <w:rPr>
                <w:bCs/>
                <w:lang w:val="lv-LV" w:eastAsia="lv-LV"/>
              </w:rPr>
              <w:t>. Maksimālais zinātnisko darbību apliecinošo dokumentu skaits ir 3 (trīs), ja tādi ir.</w:t>
            </w:r>
          </w:p>
          <w:p w:rsidR="004C2494" w:rsidRPr="005B7B55" w:rsidRDefault="00943A50" w:rsidP="00E30BC4">
            <w:pPr>
              <w:pStyle w:val="ListParagraph"/>
              <w:numPr>
                <w:ilvl w:val="1"/>
                <w:numId w:val="40"/>
              </w:numPr>
              <w:spacing w:before="60"/>
              <w:ind w:left="459" w:hanging="459"/>
              <w:contextualSpacing w:val="0"/>
              <w:jc w:val="both"/>
              <w:rPr>
                <w:bCs/>
                <w:strike/>
                <w:lang w:val="lv-LV" w:eastAsia="lv-LV"/>
              </w:rPr>
            </w:pPr>
            <w:r w:rsidRPr="005B7B55">
              <w:rPr>
                <w:bCs/>
                <w:lang w:val="lv-LV" w:eastAsia="lv-LV"/>
              </w:rPr>
              <w:t>Ja kādā no iesniedzamajiem dokumentiem ir cits personas uzvārds un/vai vārds nekā pasē, tad jāiesniedz arī dokumenta kopija, kas apliecina uzvārda un/vai vārda maiņu (oriģināls jāuzrāda).</w:t>
            </w:r>
          </w:p>
          <w:p w:rsidR="00943A50" w:rsidRPr="005B7B55" w:rsidRDefault="00943A50" w:rsidP="00E30BC4">
            <w:pPr>
              <w:pStyle w:val="ListParagraph"/>
              <w:numPr>
                <w:ilvl w:val="1"/>
                <w:numId w:val="40"/>
              </w:numPr>
              <w:spacing w:before="60"/>
              <w:ind w:left="459" w:hanging="459"/>
              <w:contextualSpacing w:val="0"/>
              <w:jc w:val="both"/>
              <w:rPr>
                <w:bCs/>
                <w:strike/>
                <w:lang w:val="lv-LV" w:eastAsia="lv-LV"/>
              </w:rPr>
            </w:pPr>
            <w:r w:rsidRPr="005B7B55">
              <w:rPr>
                <w:bCs/>
                <w:lang w:val="lv-LV" w:eastAsia="lv-LV"/>
              </w:rPr>
              <w:t xml:space="preserve">Ja </w:t>
            </w:r>
            <w:r w:rsidR="006B70AD" w:rsidRPr="005B7B55">
              <w:rPr>
                <w:bCs/>
                <w:lang w:val="lv-LV" w:eastAsia="lv-LV"/>
              </w:rPr>
              <w:t xml:space="preserve">pretendents </w:t>
            </w:r>
            <w:r w:rsidRPr="005B7B55">
              <w:rPr>
                <w:bCs/>
                <w:lang w:val="lv-LV" w:eastAsia="lv-LV"/>
              </w:rPr>
              <w:t>ārsta grādu ir ieguvis ārvalstīs, iesniegumam pievieno Latvijas Ārstu biedrības izsniegtās profesionālās kvalifikācijas atzīšanas apliecības kopiju (oriģināls jāuzrāda).</w:t>
            </w:r>
          </w:p>
          <w:p w:rsidR="004C2494" w:rsidRPr="005B7B55" w:rsidRDefault="004C2494" w:rsidP="00E30BC4">
            <w:pPr>
              <w:pStyle w:val="ListParagraph"/>
              <w:numPr>
                <w:ilvl w:val="1"/>
                <w:numId w:val="40"/>
              </w:numPr>
              <w:spacing w:before="60"/>
              <w:ind w:left="459" w:hanging="459"/>
              <w:contextualSpacing w:val="0"/>
              <w:jc w:val="both"/>
              <w:rPr>
                <w:bCs/>
                <w:strike/>
                <w:lang w:val="lv-LV" w:eastAsia="lv-LV"/>
              </w:rPr>
            </w:pPr>
            <w:r w:rsidRPr="005B7B55">
              <w:rPr>
                <w:shd w:val="clear" w:color="auto" w:fill="FFFFFF"/>
                <w:lang w:val="lv-LV"/>
              </w:rPr>
              <w:t>Vienošanās kopija ar pašvaldību</w:t>
            </w:r>
            <w:r w:rsidR="001E2D43" w:rsidRPr="005B7B55">
              <w:rPr>
                <w:shd w:val="clear" w:color="auto" w:fill="FFFFFF"/>
                <w:lang w:val="lv-LV"/>
              </w:rPr>
              <w:t>,</w:t>
            </w:r>
            <w:r w:rsidRPr="005B7B55">
              <w:rPr>
                <w:shd w:val="clear" w:color="auto" w:fill="FFFFFF"/>
                <w:lang w:val="lv-LV"/>
              </w:rPr>
              <w:t>valsts vai pašvaldības ārstniecības iestādi, kas sniedz no valsts budžeta apmaksātus veselības aprūpes pakalpojumus ārpus Rīgas, par darba tiesisko attiecību uzsākšanu attiecīgajā ārstniecības iestādē ārpus Rīgas pēc rezidentūras programmas beigšanas un šajā vienošanās dokumentā norādītās darba tiesiskās attiecības tiks nodibinātas tajā specialitātē, uz kuras rezidentūras studiju programmu rezidentūras pretendents ir pieteicies (ja tāda ir).</w:t>
            </w:r>
          </w:p>
          <w:p w:rsidR="00943A50" w:rsidRPr="005B7B55" w:rsidRDefault="004C2494" w:rsidP="00E30BC4">
            <w:pPr>
              <w:pStyle w:val="ListParagraph"/>
              <w:numPr>
                <w:ilvl w:val="1"/>
                <w:numId w:val="40"/>
              </w:numPr>
              <w:spacing w:before="60"/>
              <w:ind w:left="459" w:hanging="459"/>
              <w:contextualSpacing w:val="0"/>
              <w:rPr>
                <w:bCs/>
                <w:lang w:val="lv-LV" w:eastAsia="lv-LV"/>
              </w:rPr>
            </w:pPr>
            <w:r w:rsidRPr="005B7B55">
              <w:rPr>
                <w:bCs/>
                <w:lang w:val="lv-LV"/>
              </w:rPr>
              <w:t>Dokuments, kas apliecina dokumentu reģistrēšanas pakalpojuma apmaksu.</w:t>
            </w:r>
          </w:p>
        </w:tc>
      </w:tr>
    </w:tbl>
    <w:p w:rsidR="009C79CF" w:rsidRPr="005B7B55" w:rsidRDefault="009C79CF" w:rsidP="009C79CF">
      <w:pPr>
        <w:rPr>
          <w:sz w:val="24"/>
          <w:lang w:val="lv-LV" w:eastAsia="lv-LV"/>
        </w:rPr>
      </w:pPr>
    </w:p>
    <w:p w:rsidR="009C79CF" w:rsidRPr="005B7B55" w:rsidRDefault="009C79CF" w:rsidP="009C79CF">
      <w:pPr>
        <w:rPr>
          <w:sz w:val="24"/>
          <w:lang w:val="lv-LV" w:eastAsia="lv-LV"/>
        </w:rPr>
      </w:pPr>
      <w:r w:rsidRPr="005B7B55">
        <w:rPr>
          <w:sz w:val="24"/>
          <w:lang w:val="lv-LV" w:eastAsia="lv-LV"/>
        </w:rPr>
        <w:tab/>
      </w:r>
      <w:r w:rsidRPr="005B7B55">
        <w:rPr>
          <w:sz w:val="24"/>
          <w:lang w:val="lv-LV" w:eastAsia="lv-LV"/>
        </w:rPr>
        <w:tab/>
      </w:r>
      <w:r w:rsidRPr="005B7B55">
        <w:rPr>
          <w:sz w:val="24"/>
          <w:lang w:val="lv-LV" w:eastAsia="lv-LV"/>
        </w:rPr>
        <w:tab/>
      </w:r>
      <w:r w:rsidRPr="005B7B55">
        <w:rPr>
          <w:sz w:val="24"/>
          <w:lang w:val="lv-LV" w:eastAsia="lv-LV"/>
        </w:rPr>
        <w:tab/>
        <w:t xml:space="preserve"> </w:t>
      </w:r>
    </w:p>
    <w:p w:rsidR="009C79CF" w:rsidRPr="005B7B55" w:rsidRDefault="009C79CF" w:rsidP="009C79CF">
      <w:pPr>
        <w:rPr>
          <w:sz w:val="24"/>
          <w:lang w:val="lv-LV" w:eastAsia="lv-LV"/>
        </w:rPr>
      </w:pPr>
    </w:p>
    <w:p w:rsidR="009C79CF" w:rsidRPr="005B7B55" w:rsidRDefault="009C79CF" w:rsidP="009C79CF">
      <w:pPr>
        <w:jc w:val="both"/>
        <w:rPr>
          <w:bCs/>
          <w:sz w:val="24"/>
          <w:lang w:val="lv-LV" w:eastAsia="lv-LV"/>
        </w:rPr>
      </w:pPr>
    </w:p>
    <w:p w:rsidR="00AE104E" w:rsidRPr="005B7B55" w:rsidRDefault="00AE104E" w:rsidP="00F4646A">
      <w:pPr>
        <w:ind w:left="2880"/>
        <w:jc w:val="both"/>
        <w:rPr>
          <w:bCs/>
          <w:sz w:val="24"/>
          <w:lang w:val="lv-LV" w:eastAsia="lv-LV"/>
        </w:rPr>
      </w:pPr>
    </w:p>
    <w:p w:rsidR="00AE104E" w:rsidRPr="005B7B55" w:rsidRDefault="00AE104E" w:rsidP="00F4646A">
      <w:pPr>
        <w:ind w:left="2880"/>
        <w:jc w:val="both"/>
        <w:rPr>
          <w:bCs/>
          <w:sz w:val="24"/>
          <w:lang w:val="lv-LV" w:eastAsia="lv-LV"/>
        </w:rPr>
      </w:pPr>
    </w:p>
    <w:p w:rsidR="00943A50" w:rsidRPr="005B7B55" w:rsidRDefault="00943A50" w:rsidP="00D85582">
      <w:pPr>
        <w:rPr>
          <w:i/>
          <w:sz w:val="24"/>
          <w:lang w:val="lv-LV"/>
        </w:rPr>
      </w:pPr>
    </w:p>
    <w:p w:rsidR="0039627B" w:rsidRPr="005B7B55" w:rsidRDefault="0039627B" w:rsidP="0039627B">
      <w:pPr>
        <w:pStyle w:val="Header"/>
        <w:jc w:val="right"/>
        <w:rPr>
          <w:sz w:val="24"/>
          <w:lang w:val="lv-LV"/>
        </w:rPr>
      </w:pPr>
      <w:r w:rsidRPr="005B7B55">
        <w:rPr>
          <w:sz w:val="24"/>
          <w:lang w:val="lv-LV"/>
        </w:rPr>
        <w:lastRenderedPageBreak/>
        <w:t>Vienoto uzņemšanas noteikumu otrā līmeņa profesionālās augstākās medicīniskās izglītības rezidentūras programmā</w:t>
      </w:r>
    </w:p>
    <w:p w:rsidR="003E7F08" w:rsidRPr="005B7B55" w:rsidRDefault="003E7F08" w:rsidP="003E7F08">
      <w:pPr>
        <w:pStyle w:val="Header"/>
        <w:jc w:val="right"/>
        <w:rPr>
          <w:b/>
          <w:i/>
          <w:sz w:val="24"/>
          <w:lang w:val="lv-LV"/>
        </w:rPr>
      </w:pPr>
      <w:r w:rsidRPr="005B7B55">
        <w:rPr>
          <w:b/>
          <w:sz w:val="24"/>
          <w:lang w:val="lv-LV"/>
        </w:rPr>
        <w:t>2.pielikums</w:t>
      </w:r>
      <w:r w:rsidRPr="005B7B55">
        <w:rPr>
          <w:b/>
          <w:i/>
          <w:sz w:val="24"/>
          <w:lang w:val="lv-LV"/>
        </w:rPr>
        <w:t xml:space="preserve"> </w:t>
      </w:r>
    </w:p>
    <w:p w:rsidR="003E7F08" w:rsidRPr="005B7B55" w:rsidRDefault="003E7F08" w:rsidP="003E7F08">
      <w:pPr>
        <w:pStyle w:val="Header"/>
        <w:jc w:val="center"/>
        <w:rPr>
          <w:b/>
          <w:i/>
          <w:sz w:val="24"/>
          <w:lang w:val="lv-LV"/>
        </w:rPr>
      </w:pPr>
    </w:p>
    <w:p w:rsidR="00D85582" w:rsidRPr="005B7B55" w:rsidRDefault="003E7F08" w:rsidP="003E7F08">
      <w:pPr>
        <w:pStyle w:val="Header"/>
        <w:jc w:val="center"/>
        <w:rPr>
          <w:b/>
          <w:sz w:val="24"/>
          <w:lang w:val="lv-LV"/>
        </w:rPr>
      </w:pPr>
      <w:r w:rsidRPr="005B7B55">
        <w:rPr>
          <w:b/>
          <w:sz w:val="24"/>
          <w:lang w:val="lv-LV"/>
        </w:rPr>
        <w:t>IESNIEDZAMIE DOKUMENTI ATLASES KONKURSAM APAKŠSPECIALITĀTĒS UN PAPILDSPECIALITĀTĒS</w:t>
      </w:r>
    </w:p>
    <w:p w:rsidR="003E7F08" w:rsidRPr="005B7B55" w:rsidRDefault="003E7F08" w:rsidP="003E7F08">
      <w:pPr>
        <w:pStyle w:val="Header"/>
        <w:jc w:val="center"/>
        <w:rPr>
          <w:b/>
          <w:sz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812"/>
      </w:tblGrid>
      <w:tr w:rsidR="003E7F08" w:rsidRPr="005B7B55">
        <w:trPr>
          <w:trHeight w:val="454"/>
        </w:trPr>
        <w:tc>
          <w:tcPr>
            <w:tcW w:w="3227" w:type="dxa"/>
            <w:tcBorders>
              <w:right w:val="single" w:sz="4" w:space="0" w:color="auto"/>
            </w:tcBorders>
            <w:vAlign w:val="center"/>
          </w:tcPr>
          <w:p w:rsidR="003E7F08" w:rsidRPr="005B7B55" w:rsidRDefault="003E7F08" w:rsidP="003E7F08">
            <w:pPr>
              <w:pStyle w:val="Header"/>
              <w:jc w:val="right"/>
              <w:rPr>
                <w:b/>
                <w:sz w:val="24"/>
                <w:lang w:val="lv-LV"/>
              </w:rPr>
            </w:pPr>
            <w:r w:rsidRPr="005B7B55">
              <w:rPr>
                <w:bCs/>
                <w:sz w:val="24"/>
                <w:lang w:val="lv-LV" w:eastAsia="lv-LV"/>
              </w:rPr>
              <w:t>Studiju programma:</w:t>
            </w:r>
          </w:p>
        </w:tc>
        <w:tc>
          <w:tcPr>
            <w:tcW w:w="5812" w:type="dxa"/>
            <w:tcBorders>
              <w:left w:val="single" w:sz="4" w:space="0" w:color="auto"/>
            </w:tcBorders>
            <w:vAlign w:val="center"/>
          </w:tcPr>
          <w:p w:rsidR="003E7F08" w:rsidRPr="005B7B55" w:rsidRDefault="004C2494" w:rsidP="003E7F08">
            <w:pPr>
              <w:pStyle w:val="Header"/>
              <w:tabs>
                <w:tab w:val="clear" w:pos="4153"/>
              </w:tabs>
              <w:rPr>
                <w:b/>
                <w:sz w:val="24"/>
                <w:lang w:val="lv-LV"/>
              </w:rPr>
            </w:pPr>
            <w:r w:rsidRPr="005B7B55">
              <w:rPr>
                <w:b/>
                <w:bCs/>
                <w:sz w:val="24"/>
                <w:lang w:val="lv-LV" w:eastAsia="lv-LV"/>
              </w:rPr>
              <w:t xml:space="preserve">RSU </w:t>
            </w:r>
            <w:r w:rsidR="003E7F08" w:rsidRPr="005B7B55">
              <w:rPr>
                <w:b/>
                <w:bCs/>
                <w:sz w:val="24"/>
                <w:lang w:val="lv-LV" w:eastAsia="lv-LV"/>
              </w:rPr>
              <w:t>“Rezidentūra medicīnā”</w:t>
            </w:r>
            <w:r w:rsidRPr="005B7B55">
              <w:rPr>
                <w:b/>
                <w:bCs/>
                <w:sz w:val="24"/>
                <w:lang w:val="lv-LV" w:eastAsia="lv-LV"/>
              </w:rPr>
              <w:t>, LU “Medicīna”</w:t>
            </w:r>
          </w:p>
        </w:tc>
      </w:tr>
      <w:tr w:rsidR="003E7F08" w:rsidRPr="00A67186">
        <w:trPr>
          <w:trHeight w:val="454"/>
        </w:trPr>
        <w:tc>
          <w:tcPr>
            <w:tcW w:w="3227" w:type="dxa"/>
            <w:tcBorders>
              <w:right w:val="single" w:sz="4" w:space="0" w:color="auto"/>
            </w:tcBorders>
            <w:vAlign w:val="center"/>
          </w:tcPr>
          <w:p w:rsidR="003E7F08" w:rsidRPr="005B7B55" w:rsidRDefault="003E7F08" w:rsidP="003E7F08">
            <w:pPr>
              <w:pStyle w:val="Header"/>
              <w:jc w:val="right"/>
              <w:rPr>
                <w:b/>
                <w:sz w:val="24"/>
                <w:lang w:val="lv-LV"/>
              </w:rPr>
            </w:pPr>
            <w:r w:rsidRPr="005B7B55">
              <w:rPr>
                <w:bCs/>
                <w:sz w:val="24"/>
                <w:lang w:val="lv-LV" w:eastAsia="lv-LV"/>
              </w:rPr>
              <w:t>Studiju līmenis:</w:t>
            </w:r>
          </w:p>
        </w:tc>
        <w:tc>
          <w:tcPr>
            <w:tcW w:w="5812" w:type="dxa"/>
            <w:tcBorders>
              <w:left w:val="single" w:sz="4" w:space="0" w:color="auto"/>
            </w:tcBorders>
            <w:vAlign w:val="center"/>
          </w:tcPr>
          <w:p w:rsidR="003E7F08" w:rsidRPr="005B7B55" w:rsidRDefault="003E7F08" w:rsidP="003E7F08">
            <w:pPr>
              <w:pStyle w:val="Header"/>
              <w:rPr>
                <w:b/>
                <w:sz w:val="24"/>
                <w:lang w:val="lv-LV"/>
              </w:rPr>
            </w:pPr>
            <w:r w:rsidRPr="005B7B55">
              <w:rPr>
                <w:bCs/>
                <w:sz w:val="24"/>
                <w:lang w:val="lv-LV" w:eastAsia="lv-LV"/>
              </w:rPr>
              <w:t>Otrā līmeņa profesionālā augstākā</w:t>
            </w:r>
            <w:r w:rsidRPr="005B7B55" w:rsidDel="001A68ED">
              <w:rPr>
                <w:bCs/>
                <w:sz w:val="24"/>
                <w:lang w:val="lv-LV" w:eastAsia="lv-LV"/>
              </w:rPr>
              <w:t xml:space="preserve"> </w:t>
            </w:r>
            <w:r w:rsidRPr="005B7B55">
              <w:rPr>
                <w:bCs/>
                <w:sz w:val="24"/>
                <w:lang w:val="lv-LV" w:eastAsia="lv-LV"/>
              </w:rPr>
              <w:t>izglītība</w:t>
            </w:r>
          </w:p>
        </w:tc>
      </w:tr>
      <w:tr w:rsidR="003E7F08" w:rsidRPr="00A67186">
        <w:trPr>
          <w:trHeight w:val="1587"/>
        </w:trPr>
        <w:tc>
          <w:tcPr>
            <w:tcW w:w="3227" w:type="dxa"/>
            <w:tcBorders>
              <w:right w:val="single" w:sz="4" w:space="0" w:color="auto"/>
            </w:tcBorders>
            <w:vAlign w:val="center"/>
          </w:tcPr>
          <w:p w:rsidR="003E7F08" w:rsidRPr="005B7B55" w:rsidRDefault="003E7F08" w:rsidP="003E7F08">
            <w:pPr>
              <w:ind w:left="2880" w:hanging="2880"/>
              <w:jc w:val="right"/>
              <w:rPr>
                <w:bCs/>
                <w:sz w:val="24"/>
                <w:lang w:val="lv-LV" w:eastAsia="lv-LV"/>
              </w:rPr>
            </w:pPr>
            <w:r w:rsidRPr="005B7B55">
              <w:rPr>
                <w:bCs/>
                <w:sz w:val="24"/>
                <w:lang w:val="lv-LV" w:eastAsia="lv-LV"/>
              </w:rPr>
              <w:t>Uzņemšanai studiju</w:t>
            </w:r>
          </w:p>
          <w:p w:rsidR="003E7F08" w:rsidRPr="005B7B55" w:rsidRDefault="003E7F08" w:rsidP="003E7F08">
            <w:pPr>
              <w:ind w:left="2880" w:hanging="2880"/>
              <w:jc w:val="right"/>
              <w:rPr>
                <w:bCs/>
                <w:sz w:val="24"/>
                <w:lang w:val="lv-LV" w:eastAsia="lv-LV"/>
              </w:rPr>
            </w:pPr>
            <w:r w:rsidRPr="005B7B55">
              <w:rPr>
                <w:bCs/>
                <w:sz w:val="24"/>
                <w:lang w:val="lv-LV" w:eastAsia="lv-LV"/>
              </w:rPr>
              <w:t xml:space="preserve">programmā nepieciešamā </w:t>
            </w:r>
          </w:p>
          <w:p w:rsidR="003E7F08" w:rsidRPr="005B7B55" w:rsidRDefault="003E7F08" w:rsidP="003E7F08">
            <w:pPr>
              <w:pStyle w:val="Header"/>
              <w:jc w:val="right"/>
              <w:rPr>
                <w:b/>
                <w:sz w:val="24"/>
                <w:lang w:val="lv-LV"/>
              </w:rPr>
            </w:pPr>
            <w:r w:rsidRPr="005B7B55">
              <w:rPr>
                <w:bCs/>
                <w:sz w:val="24"/>
                <w:lang w:val="lv-LV" w:eastAsia="lv-LV"/>
              </w:rPr>
              <w:t>iepriekš iegūtā izglītība:</w:t>
            </w:r>
          </w:p>
        </w:tc>
        <w:tc>
          <w:tcPr>
            <w:tcW w:w="5812" w:type="dxa"/>
            <w:tcBorders>
              <w:left w:val="single" w:sz="4" w:space="0" w:color="auto"/>
            </w:tcBorders>
            <w:vAlign w:val="center"/>
          </w:tcPr>
          <w:p w:rsidR="003E7F08" w:rsidRPr="005B7B55" w:rsidRDefault="003E7F08" w:rsidP="003E7F08">
            <w:pPr>
              <w:pStyle w:val="Header"/>
              <w:jc w:val="center"/>
              <w:rPr>
                <w:b/>
                <w:bCs/>
                <w:sz w:val="24"/>
                <w:lang w:val="lv-LV" w:eastAsia="lv-LV"/>
              </w:rPr>
            </w:pPr>
            <w:r w:rsidRPr="005B7B55">
              <w:rPr>
                <w:b/>
                <w:bCs/>
                <w:sz w:val="24"/>
                <w:lang w:val="lv-LV" w:eastAsia="lv-LV"/>
              </w:rPr>
              <w:t>Ārsta grāds</w:t>
            </w:r>
          </w:p>
          <w:p w:rsidR="003E7F08" w:rsidRPr="005B7B55" w:rsidRDefault="003E7F08" w:rsidP="001E2D43">
            <w:pPr>
              <w:pStyle w:val="Header"/>
              <w:jc w:val="center"/>
              <w:rPr>
                <w:b/>
                <w:sz w:val="24"/>
                <w:lang w:val="lv-LV"/>
              </w:rPr>
            </w:pPr>
            <w:r w:rsidRPr="005B7B55">
              <w:rPr>
                <w:bCs/>
                <w:sz w:val="24"/>
                <w:lang w:val="lv-LV" w:eastAsia="lv-LV"/>
              </w:rPr>
              <w:t>(Izņemot zobu protēzista, ortodonta, bērnu zobārsta, endodonta un paradontolga apakšspecialitātēs – zobārsta kvalifikācija</w:t>
            </w:r>
            <w:r w:rsidR="001E2D43" w:rsidRPr="005B7B55">
              <w:rPr>
                <w:bCs/>
                <w:sz w:val="24"/>
                <w:lang w:val="lv-LV" w:eastAsia="lv-LV"/>
              </w:rPr>
              <w:t>)</w:t>
            </w:r>
            <w:r w:rsidRPr="005B7B55">
              <w:rPr>
                <w:bCs/>
                <w:sz w:val="24"/>
                <w:lang w:val="lv-LV" w:eastAsia="lv-LV"/>
              </w:rPr>
              <w:t xml:space="preserve">  </w:t>
            </w:r>
          </w:p>
        </w:tc>
      </w:tr>
      <w:tr w:rsidR="003E7F08" w:rsidRPr="005B7B55">
        <w:tc>
          <w:tcPr>
            <w:tcW w:w="3227" w:type="dxa"/>
            <w:tcBorders>
              <w:right w:val="single" w:sz="4" w:space="0" w:color="auto"/>
            </w:tcBorders>
          </w:tcPr>
          <w:p w:rsidR="003E7F08" w:rsidRPr="005B7B55" w:rsidRDefault="003E7F08" w:rsidP="003E7F08">
            <w:pPr>
              <w:pStyle w:val="Header"/>
              <w:spacing w:before="120"/>
              <w:jc w:val="right"/>
              <w:rPr>
                <w:b/>
                <w:sz w:val="24"/>
                <w:lang w:val="lv-LV"/>
              </w:rPr>
            </w:pPr>
            <w:r w:rsidRPr="005B7B55">
              <w:rPr>
                <w:bCs/>
                <w:sz w:val="24"/>
                <w:lang w:val="lv-LV" w:eastAsia="lv-LV"/>
              </w:rPr>
              <w:t>Iesniedzamie dokumenti:</w:t>
            </w:r>
          </w:p>
        </w:tc>
        <w:tc>
          <w:tcPr>
            <w:tcW w:w="5812" w:type="dxa"/>
            <w:tcBorders>
              <w:left w:val="single" w:sz="4" w:space="0" w:color="auto"/>
            </w:tcBorders>
          </w:tcPr>
          <w:p w:rsidR="003E7F08" w:rsidRPr="005B7B55" w:rsidRDefault="006B70AD" w:rsidP="00E30BC4">
            <w:pPr>
              <w:pStyle w:val="ListParagraph"/>
              <w:numPr>
                <w:ilvl w:val="0"/>
                <w:numId w:val="25"/>
              </w:numPr>
              <w:spacing w:before="60"/>
              <w:ind w:left="459" w:hanging="459"/>
              <w:contextualSpacing w:val="0"/>
              <w:jc w:val="both"/>
              <w:rPr>
                <w:bCs/>
                <w:lang w:val="lv-LV" w:eastAsia="lv-LV"/>
              </w:rPr>
            </w:pPr>
            <w:r w:rsidRPr="005B7B55">
              <w:rPr>
                <w:bCs/>
                <w:lang w:val="lv-LV" w:eastAsia="lv-LV"/>
              </w:rPr>
              <w:t xml:space="preserve">Pretendenta </w:t>
            </w:r>
            <w:r w:rsidR="003E7F08" w:rsidRPr="005B7B55">
              <w:rPr>
                <w:bCs/>
                <w:lang w:val="lv-LV" w:eastAsia="lv-LV"/>
              </w:rPr>
              <w:t xml:space="preserve">iesniegums (uz veidlapas). </w:t>
            </w:r>
          </w:p>
          <w:p w:rsidR="003E7F08" w:rsidRPr="005B7B55" w:rsidRDefault="003E7F08" w:rsidP="00E30BC4">
            <w:pPr>
              <w:pStyle w:val="ListParagraph"/>
              <w:numPr>
                <w:ilvl w:val="0"/>
                <w:numId w:val="25"/>
              </w:numPr>
              <w:spacing w:before="60"/>
              <w:ind w:left="459" w:hanging="459"/>
              <w:contextualSpacing w:val="0"/>
              <w:jc w:val="both"/>
              <w:rPr>
                <w:bCs/>
                <w:lang w:val="lv-LV" w:eastAsia="lv-LV"/>
              </w:rPr>
            </w:pPr>
            <w:r w:rsidRPr="005B7B55">
              <w:rPr>
                <w:bCs/>
                <w:lang w:val="lv-LV" w:eastAsia="lv-LV"/>
              </w:rPr>
              <w:t>Pases kopija (oriģināls jāuzrāda).</w:t>
            </w:r>
          </w:p>
          <w:p w:rsidR="003E7F08" w:rsidRPr="005B7B55" w:rsidRDefault="003E7F08" w:rsidP="00E30BC4">
            <w:pPr>
              <w:pStyle w:val="ListParagraph"/>
              <w:numPr>
                <w:ilvl w:val="0"/>
                <w:numId w:val="25"/>
              </w:numPr>
              <w:spacing w:before="60"/>
              <w:ind w:left="459" w:hanging="459"/>
              <w:contextualSpacing w:val="0"/>
              <w:jc w:val="both"/>
              <w:rPr>
                <w:bCs/>
                <w:lang w:val="lv-LV" w:eastAsia="lv-LV"/>
              </w:rPr>
            </w:pPr>
            <w:r w:rsidRPr="005B7B55">
              <w:rPr>
                <w:bCs/>
                <w:lang w:val="lv-LV" w:eastAsia="lv-LV"/>
              </w:rPr>
              <w:t>Divas vienādas fotogrāfijas (3x4 cm).</w:t>
            </w:r>
          </w:p>
          <w:p w:rsidR="003E7F08" w:rsidRPr="005B7B55" w:rsidRDefault="003E7F08" w:rsidP="00E30BC4">
            <w:pPr>
              <w:pStyle w:val="ListParagraph"/>
              <w:numPr>
                <w:ilvl w:val="0"/>
                <w:numId w:val="25"/>
              </w:numPr>
              <w:spacing w:before="60"/>
              <w:ind w:left="459" w:hanging="459"/>
              <w:contextualSpacing w:val="0"/>
              <w:jc w:val="both"/>
              <w:rPr>
                <w:bCs/>
                <w:lang w:val="lv-LV" w:eastAsia="lv-LV"/>
              </w:rPr>
            </w:pPr>
            <w:r w:rsidRPr="005B7B55">
              <w:rPr>
                <w:bCs/>
                <w:lang w:val="lv-LV" w:eastAsia="lv-LV"/>
              </w:rPr>
              <w:t xml:space="preserve">Diploma kopija   par profesionālās augstākās izglītības pilnas studiju programmas apguvi un ārsta speciālista kvalifikācijas iegūšanu vai augstskolas izziņa par </w:t>
            </w:r>
            <w:r w:rsidRPr="005B7B55">
              <w:rPr>
                <w:lang w:val="lv-LV"/>
              </w:rPr>
              <w:t>par rezidentūras studijām pamatspecialitātē “Pediatrs”</w:t>
            </w:r>
            <w:r w:rsidRPr="005B7B55">
              <w:rPr>
                <w:bCs/>
                <w:lang w:val="lv-LV" w:eastAsia="lv-LV"/>
              </w:rPr>
              <w:t xml:space="preserve">.  </w:t>
            </w:r>
          </w:p>
          <w:p w:rsidR="003E7F08" w:rsidRPr="005B7B55" w:rsidRDefault="003E7F08" w:rsidP="00E30BC4">
            <w:pPr>
              <w:pStyle w:val="ListParagraph"/>
              <w:numPr>
                <w:ilvl w:val="0"/>
                <w:numId w:val="25"/>
              </w:numPr>
              <w:spacing w:before="60"/>
              <w:ind w:left="459" w:hanging="459"/>
              <w:contextualSpacing w:val="0"/>
              <w:jc w:val="both"/>
              <w:rPr>
                <w:bCs/>
                <w:lang w:val="lv-LV" w:eastAsia="lv-LV"/>
              </w:rPr>
            </w:pPr>
            <w:r w:rsidRPr="005B7B55">
              <w:rPr>
                <w:bCs/>
                <w:lang w:val="lv-LV" w:eastAsia="lv-LV"/>
              </w:rPr>
              <w:t>Dzīves gājuma apraksts (CV).</w:t>
            </w:r>
          </w:p>
          <w:p w:rsidR="003E7F08" w:rsidRPr="005B7B55" w:rsidRDefault="004C2494" w:rsidP="00E30BC4">
            <w:pPr>
              <w:pStyle w:val="ListParagraph"/>
              <w:numPr>
                <w:ilvl w:val="0"/>
                <w:numId w:val="25"/>
              </w:numPr>
              <w:spacing w:before="60"/>
              <w:ind w:left="459" w:hanging="459"/>
              <w:contextualSpacing w:val="0"/>
              <w:jc w:val="both"/>
              <w:rPr>
                <w:bCs/>
                <w:lang w:val="lv-LV" w:eastAsia="lv-LV"/>
              </w:rPr>
            </w:pPr>
            <w:r w:rsidRPr="005B7B55">
              <w:rPr>
                <w:bCs/>
                <w:lang w:val="lv-LV" w:eastAsia="lv-LV"/>
              </w:rPr>
              <w:t xml:space="preserve"> Viena rekomendācija medicīnas jomā, ja tāda ir.</w:t>
            </w:r>
          </w:p>
          <w:p w:rsidR="003E7F08" w:rsidRPr="005B7B55" w:rsidRDefault="003E7F08" w:rsidP="00E30BC4">
            <w:pPr>
              <w:pStyle w:val="ListParagraph"/>
              <w:numPr>
                <w:ilvl w:val="0"/>
                <w:numId w:val="25"/>
              </w:numPr>
              <w:spacing w:before="60"/>
              <w:ind w:left="459" w:hanging="459"/>
              <w:contextualSpacing w:val="0"/>
              <w:jc w:val="both"/>
              <w:rPr>
                <w:bCs/>
                <w:lang w:val="lv-LV" w:eastAsia="lv-LV"/>
              </w:rPr>
            </w:pPr>
            <w:r w:rsidRPr="005B7B55">
              <w:rPr>
                <w:bCs/>
                <w:lang w:val="lv-LV" w:eastAsia="lv-LV"/>
              </w:rPr>
              <w:t>Kopijas publikācijām (tēzes, raksts) un informācijas avota titullap</w:t>
            </w:r>
            <w:r w:rsidR="00B82D29" w:rsidRPr="005B7B55">
              <w:rPr>
                <w:bCs/>
                <w:lang w:val="lv-LV" w:eastAsia="lv-LV"/>
              </w:rPr>
              <w:t>ai (tēžu krājums, žurnāls u.c.)</w:t>
            </w:r>
            <w:r w:rsidRPr="005B7B55">
              <w:rPr>
                <w:bCs/>
                <w:lang w:val="lv-LV" w:eastAsia="lv-LV"/>
              </w:rPr>
              <w:t>. Maksimālais zinātnisko darbību apliecinošo dokumentu skaits ir 3 (trīs), ja tādi ir.</w:t>
            </w:r>
          </w:p>
          <w:p w:rsidR="003E7F08" w:rsidRPr="005B7B55" w:rsidRDefault="003E7F08" w:rsidP="00E30BC4">
            <w:pPr>
              <w:pStyle w:val="ListParagraph"/>
              <w:numPr>
                <w:ilvl w:val="0"/>
                <w:numId w:val="25"/>
              </w:numPr>
              <w:spacing w:before="60"/>
              <w:ind w:left="459" w:hanging="459"/>
              <w:contextualSpacing w:val="0"/>
              <w:jc w:val="both"/>
              <w:rPr>
                <w:bCs/>
                <w:lang w:val="lv-LV" w:eastAsia="lv-LV"/>
              </w:rPr>
            </w:pPr>
            <w:r w:rsidRPr="005B7B55">
              <w:rPr>
                <w:bCs/>
                <w:lang w:val="lv-LV" w:eastAsia="lv-LV"/>
              </w:rPr>
              <w:t>Ja kādā no iesniedzamajiem dokumentiem ir cits personas uzvārds un/vai vārds nekā pasē, tad jāiesniedz arī dokumenta kopija, kas apliecina uzvārda un/vai vārda maiņu (oriģināls jāuzrāda).</w:t>
            </w:r>
          </w:p>
          <w:p w:rsidR="003E7F08" w:rsidRPr="005B7B55" w:rsidRDefault="003E7F08" w:rsidP="00E30BC4">
            <w:pPr>
              <w:pStyle w:val="ListParagraph"/>
              <w:numPr>
                <w:ilvl w:val="0"/>
                <w:numId w:val="25"/>
              </w:numPr>
              <w:spacing w:before="60"/>
              <w:ind w:left="459" w:hanging="459"/>
              <w:contextualSpacing w:val="0"/>
              <w:jc w:val="both"/>
              <w:rPr>
                <w:b/>
                <w:lang w:val="lv-LV"/>
              </w:rPr>
            </w:pPr>
            <w:r w:rsidRPr="005B7B55">
              <w:rPr>
                <w:bCs/>
                <w:lang w:val="lv-LV" w:eastAsia="lv-LV"/>
              </w:rPr>
              <w:t xml:space="preserve">Ja </w:t>
            </w:r>
            <w:r w:rsidR="006B70AD" w:rsidRPr="005B7B55">
              <w:rPr>
                <w:bCs/>
                <w:lang w:val="lv-LV" w:eastAsia="lv-LV"/>
              </w:rPr>
              <w:t xml:space="preserve">pretendents </w:t>
            </w:r>
            <w:r w:rsidRPr="005B7B55">
              <w:rPr>
                <w:bCs/>
                <w:lang w:val="lv-LV" w:eastAsia="lv-LV"/>
              </w:rPr>
              <w:t>ārsta grādu ir ieguvis ārvalstīs, iesniegumam pievieno Latvijas Ārstu biedrības izsniegtās profesionālās kvalifikācijas atzīšanas apliecības kopiju (oriģināls jāuzrāda).</w:t>
            </w:r>
          </w:p>
          <w:p w:rsidR="004C2494" w:rsidRPr="005B7B55" w:rsidRDefault="004C2494" w:rsidP="00E30BC4">
            <w:pPr>
              <w:pStyle w:val="ListParagraph"/>
              <w:numPr>
                <w:ilvl w:val="0"/>
                <w:numId w:val="25"/>
              </w:numPr>
              <w:spacing w:before="60"/>
              <w:ind w:left="459" w:hanging="459"/>
              <w:contextualSpacing w:val="0"/>
              <w:jc w:val="both"/>
              <w:rPr>
                <w:b/>
                <w:lang w:val="lv-LV"/>
              </w:rPr>
            </w:pPr>
            <w:r w:rsidRPr="005B7B55">
              <w:rPr>
                <w:shd w:val="clear" w:color="auto" w:fill="FFFFFF"/>
                <w:lang w:val="lv-LV"/>
              </w:rPr>
              <w:t>Vienošanās kopija ar pašvaldību vai valsts vai pašvaldības ārstniecības iestādi, kas sniedz no valsts budžeta apmaksātus veselības aprūpes pakalpojumus ārpus Rīgas, par darba tiesisko attiecību uzsākšanu attiecīgajā ārstniecības iestādē ārpus Rīgas pēc rezidentūras programmas beigšanas un šajā vienošanās dokumentā norādītās darba tiesiskās attiecības tiks nodibinātas tajā specialitātē, uz kuras rezidentūras studiju programmu rezidentūras pretendents ir pieteicies (ja tāda ir).</w:t>
            </w:r>
          </w:p>
          <w:p w:rsidR="004C2494" w:rsidRPr="005B7B55" w:rsidRDefault="004C2494" w:rsidP="00E30BC4">
            <w:pPr>
              <w:pStyle w:val="ListParagraph"/>
              <w:numPr>
                <w:ilvl w:val="0"/>
                <w:numId w:val="25"/>
              </w:numPr>
              <w:spacing w:before="60"/>
              <w:ind w:left="459" w:hanging="459"/>
              <w:contextualSpacing w:val="0"/>
              <w:jc w:val="both"/>
              <w:rPr>
                <w:b/>
                <w:lang w:val="lv-LV"/>
              </w:rPr>
            </w:pPr>
            <w:r w:rsidRPr="005B7B55">
              <w:rPr>
                <w:bCs/>
                <w:lang w:val="lv-LV" w:eastAsia="lv-LV"/>
              </w:rPr>
              <w:t>Dokuments, kas apliecina dokumentu reģistrēšanas pakalpojuma apmaksu.</w:t>
            </w:r>
          </w:p>
        </w:tc>
      </w:tr>
    </w:tbl>
    <w:p w:rsidR="003E7F08" w:rsidRPr="005B7B55" w:rsidRDefault="003E7F08" w:rsidP="009C79CF">
      <w:pPr>
        <w:rPr>
          <w:sz w:val="24"/>
          <w:lang w:val="lv-LV" w:eastAsia="lv-LV"/>
        </w:rPr>
      </w:pPr>
    </w:p>
    <w:p w:rsidR="00E30BC4" w:rsidRPr="005B7B55" w:rsidRDefault="00E30BC4" w:rsidP="00C9405B">
      <w:pPr>
        <w:spacing w:after="200" w:line="276" w:lineRule="auto"/>
        <w:rPr>
          <w:bCs/>
          <w:sz w:val="24"/>
          <w:lang w:val="lv-LV" w:eastAsia="lv-LV"/>
        </w:rPr>
      </w:pPr>
    </w:p>
    <w:p w:rsidR="00742C25" w:rsidRPr="005B7B55" w:rsidRDefault="00742C25" w:rsidP="00C9405B">
      <w:pPr>
        <w:spacing w:after="200" w:line="276" w:lineRule="auto"/>
        <w:rPr>
          <w:bCs/>
          <w:sz w:val="24"/>
          <w:lang w:val="lv-LV" w:eastAsia="lv-LV"/>
        </w:rPr>
      </w:pPr>
      <w:r w:rsidRPr="005B7B55">
        <w:rPr>
          <w:bCs/>
          <w:sz w:val="24"/>
          <w:lang w:val="lv-LV" w:eastAsia="lv-LV"/>
        </w:rPr>
        <w:lastRenderedPageBreak/>
        <w:t>Uzņemšanai noteiktās</w:t>
      </w:r>
      <w:r w:rsidR="00BB2E0D" w:rsidRPr="005B7B55">
        <w:rPr>
          <w:bCs/>
          <w:sz w:val="24"/>
          <w:lang w:val="lv-LV" w:eastAsia="lv-LV"/>
        </w:rPr>
        <w:t xml:space="preserve"> </w:t>
      </w:r>
      <w:r w:rsidRPr="005B7B55">
        <w:rPr>
          <w:bCs/>
          <w:sz w:val="24"/>
          <w:lang w:val="lv-LV" w:eastAsia="lv-LV"/>
        </w:rPr>
        <w:t>papildu prasības</w:t>
      </w:r>
      <w:r w:rsidR="0000510B" w:rsidRPr="005B7B55">
        <w:rPr>
          <w:bCs/>
          <w:sz w:val="24"/>
          <w:lang w:val="lv-LV" w:eastAsia="lv-LV"/>
        </w:rPr>
        <w:t xml:space="preserve"> atbilstoši MK noteikumiem nr. 268.</w:t>
      </w:r>
      <w:r w:rsidRPr="005B7B55">
        <w:rPr>
          <w:bCs/>
          <w:sz w:val="24"/>
          <w:lang w:val="lv-LV" w:eastAsia="lv-LV"/>
        </w:rPr>
        <w:t>:</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778"/>
      </w:tblGrid>
      <w:tr w:rsidR="00742C25" w:rsidRPr="005B7B55">
        <w:tc>
          <w:tcPr>
            <w:tcW w:w="3119" w:type="dxa"/>
            <w:shd w:val="clear" w:color="auto" w:fill="BFBFBF"/>
            <w:vAlign w:val="center"/>
          </w:tcPr>
          <w:p w:rsidR="00742C25" w:rsidRPr="00AA25B5" w:rsidRDefault="00742C25" w:rsidP="005B1D1F">
            <w:pPr>
              <w:jc w:val="center"/>
              <w:rPr>
                <w:b/>
                <w:sz w:val="24"/>
                <w:lang w:val="lv-LV"/>
              </w:rPr>
            </w:pPr>
            <w:r w:rsidRPr="005B7B55">
              <w:rPr>
                <w:b/>
                <w:sz w:val="24"/>
                <w:lang w:val="lv-LV"/>
              </w:rPr>
              <w:t>Pretendējot uz apakšpecialitāti vai papildspecialitāti</w:t>
            </w:r>
          </w:p>
        </w:tc>
        <w:tc>
          <w:tcPr>
            <w:tcW w:w="5778" w:type="dxa"/>
            <w:shd w:val="clear" w:color="auto" w:fill="BFBFBF"/>
            <w:vAlign w:val="center"/>
          </w:tcPr>
          <w:p w:rsidR="00742C25" w:rsidRPr="00AA25B5" w:rsidRDefault="001551B6" w:rsidP="005B1D1F">
            <w:pPr>
              <w:jc w:val="center"/>
              <w:rPr>
                <w:b/>
                <w:sz w:val="24"/>
                <w:lang w:val="lv-LV"/>
              </w:rPr>
            </w:pPr>
            <w:r w:rsidRPr="00AA25B5">
              <w:rPr>
                <w:b/>
                <w:sz w:val="24"/>
                <w:lang w:val="lv-LV"/>
              </w:rPr>
              <w:t>P</w:t>
            </w:r>
            <w:r w:rsidR="00742C25" w:rsidRPr="00AA25B5">
              <w:rPr>
                <w:b/>
                <w:sz w:val="24"/>
                <w:lang w:val="lv-LV"/>
              </w:rPr>
              <w:t>rasības iesniedzamajiem dokumentiem</w:t>
            </w:r>
          </w:p>
        </w:tc>
      </w:tr>
      <w:tr w:rsidR="00742C25" w:rsidRPr="00A67186">
        <w:tc>
          <w:tcPr>
            <w:tcW w:w="3119" w:type="dxa"/>
            <w:shd w:val="clear" w:color="auto" w:fill="auto"/>
            <w:vAlign w:val="center"/>
          </w:tcPr>
          <w:p w:rsidR="00742C25" w:rsidRPr="005B7B55" w:rsidRDefault="00742C25" w:rsidP="005B1D1F">
            <w:pPr>
              <w:rPr>
                <w:sz w:val="24"/>
                <w:lang w:val="lv-LV"/>
              </w:rPr>
            </w:pPr>
            <w:r w:rsidRPr="005B7B55">
              <w:rPr>
                <w:sz w:val="24"/>
                <w:lang w:val="lv-LV"/>
              </w:rPr>
              <w:t>Alergologs</w:t>
            </w:r>
          </w:p>
        </w:tc>
        <w:tc>
          <w:tcPr>
            <w:tcW w:w="5778" w:type="dxa"/>
            <w:shd w:val="clear" w:color="auto" w:fill="auto"/>
            <w:vAlign w:val="center"/>
          </w:tcPr>
          <w:p w:rsidR="008E514C" w:rsidRPr="005B7B55" w:rsidRDefault="00874C1B" w:rsidP="005B1D1F">
            <w:pPr>
              <w:jc w:val="both"/>
              <w:rPr>
                <w:sz w:val="24"/>
                <w:lang w:val="lv-LV"/>
              </w:rPr>
            </w:pPr>
            <w:r w:rsidRPr="005B7B55">
              <w:rPr>
                <w:sz w:val="24"/>
                <w:lang w:val="lv-LV"/>
              </w:rPr>
              <w:t>Derīga i</w:t>
            </w:r>
            <w:r w:rsidR="00742C25" w:rsidRPr="005B7B55">
              <w:rPr>
                <w:sz w:val="24"/>
                <w:lang w:val="lv-LV"/>
              </w:rPr>
              <w:t>nternista, ģimenes (vispārējās prakses) ārsta, dermatologa, venerologa, otolaringologa, pediatra vai pneimonologa</w:t>
            </w:r>
            <w:r w:rsidRPr="005B7B55">
              <w:rPr>
                <w:sz w:val="24"/>
                <w:lang w:val="lv-LV"/>
              </w:rPr>
              <w:t xml:space="preserve"> </w:t>
            </w:r>
            <w:r w:rsidR="00742C25" w:rsidRPr="005B7B55">
              <w:rPr>
                <w:sz w:val="24"/>
                <w:lang w:val="lv-LV"/>
              </w:rPr>
              <w:t>sertifikāta kopija (oriģināls jāuzrāda)</w:t>
            </w:r>
          </w:p>
        </w:tc>
      </w:tr>
      <w:tr w:rsidR="002E4C1E" w:rsidRPr="00A67186">
        <w:tc>
          <w:tcPr>
            <w:tcW w:w="3119" w:type="dxa"/>
            <w:shd w:val="clear" w:color="auto" w:fill="auto"/>
            <w:vAlign w:val="center"/>
          </w:tcPr>
          <w:p w:rsidR="002E4C1E" w:rsidRPr="005B7B55" w:rsidRDefault="002E4C1E" w:rsidP="005B1D1F">
            <w:pPr>
              <w:rPr>
                <w:sz w:val="24"/>
                <w:lang w:val="lv-LV"/>
              </w:rPr>
            </w:pPr>
            <w:r w:rsidRPr="005B7B55">
              <w:rPr>
                <w:sz w:val="24"/>
                <w:lang w:val="lv-LV"/>
              </w:rPr>
              <w:t>Algologs</w:t>
            </w:r>
          </w:p>
        </w:tc>
        <w:tc>
          <w:tcPr>
            <w:tcW w:w="5778" w:type="dxa"/>
            <w:shd w:val="clear" w:color="auto" w:fill="auto"/>
            <w:vAlign w:val="center"/>
          </w:tcPr>
          <w:p w:rsidR="002E4C1E" w:rsidRPr="005B7B55" w:rsidRDefault="00E417F5" w:rsidP="005B1D1F">
            <w:pPr>
              <w:jc w:val="both"/>
              <w:rPr>
                <w:sz w:val="24"/>
                <w:lang w:val="lv-LV"/>
              </w:rPr>
            </w:pPr>
            <w:r w:rsidRPr="005B7B55">
              <w:rPr>
                <w:sz w:val="24"/>
                <w:lang w:val="lv-LV"/>
              </w:rPr>
              <w:t xml:space="preserve"> Derīga neirologa, ģimenes (vispārējās prakses) ārsta, pediatra, fizikālās un rehabilitācijas medicīnas ārsta, traumatologa, ortopēda, anesteziologa, reanimatologa, ķirurga, neiroķirurga, internista, terapeitiskā onkologa, asinsvadu ķirirga, mutes, sejas un žokļu ķirurga un geriatra sertifikāta kopija (oriģināls jāuzrāda)</w:t>
            </w:r>
            <w:r w:rsidR="00303C59" w:rsidRPr="005B7B55">
              <w:rPr>
                <w:sz w:val="24"/>
                <w:lang w:val="lv-LV"/>
              </w:rPr>
              <w:t>.</w:t>
            </w:r>
          </w:p>
        </w:tc>
      </w:tr>
      <w:tr w:rsidR="00742C25" w:rsidRPr="00A67186">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42C25" w:rsidRPr="005B7B55" w:rsidRDefault="00742C25" w:rsidP="005B1D1F">
            <w:pPr>
              <w:rPr>
                <w:sz w:val="24"/>
                <w:lang w:val="lv-LV"/>
              </w:rPr>
            </w:pPr>
            <w:r w:rsidRPr="005B7B55">
              <w:rPr>
                <w:sz w:val="24"/>
                <w:lang w:val="lv-LV"/>
              </w:rPr>
              <w:t>Balneologs</w:t>
            </w:r>
          </w:p>
        </w:tc>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742C25" w:rsidRPr="005B7B55" w:rsidRDefault="00874C1B" w:rsidP="005B1D1F">
            <w:pPr>
              <w:jc w:val="both"/>
              <w:rPr>
                <w:sz w:val="24"/>
                <w:lang w:val="lv-LV"/>
              </w:rPr>
            </w:pPr>
            <w:r w:rsidRPr="005B7B55">
              <w:rPr>
                <w:sz w:val="24"/>
                <w:lang w:val="lv-LV"/>
              </w:rPr>
              <w:t>Derīga f</w:t>
            </w:r>
            <w:r w:rsidR="00742C25" w:rsidRPr="005B7B55">
              <w:rPr>
                <w:sz w:val="24"/>
                <w:lang w:val="lv-LV"/>
              </w:rPr>
              <w:t xml:space="preserve">izikālās un rehabilitācijas medicīnas ārsta </w:t>
            </w:r>
            <w:r w:rsidRPr="005B7B55">
              <w:rPr>
                <w:sz w:val="24"/>
                <w:lang w:val="lv-LV"/>
              </w:rPr>
              <w:t xml:space="preserve"> </w:t>
            </w:r>
            <w:r w:rsidR="00CA31A5" w:rsidRPr="005B7B55">
              <w:rPr>
                <w:sz w:val="24"/>
                <w:lang w:val="lv-LV"/>
              </w:rPr>
              <w:t>sertifikāta kopija (oriģināls jāuzrāda)</w:t>
            </w:r>
          </w:p>
        </w:tc>
      </w:tr>
      <w:tr w:rsidR="00742C25" w:rsidRPr="00A67186">
        <w:trPr>
          <w:trHeight w:val="70"/>
        </w:trPr>
        <w:tc>
          <w:tcPr>
            <w:tcW w:w="3119" w:type="dxa"/>
            <w:shd w:val="clear" w:color="auto" w:fill="auto"/>
            <w:vAlign w:val="center"/>
          </w:tcPr>
          <w:p w:rsidR="00742C25" w:rsidRPr="005B7B55" w:rsidRDefault="00742C25" w:rsidP="005B1D1F">
            <w:pPr>
              <w:rPr>
                <w:sz w:val="24"/>
                <w:lang w:val="lv-LV"/>
              </w:rPr>
            </w:pPr>
            <w:r w:rsidRPr="005B7B55">
              <w:rPr>
                <w:sz w:val="24"/>
                <w:lang w:val="lv-LV"/>
              </w:rPr>
              <w:t>Bērnu psihiatrs</w:t>
            </w:r>
          </w:p>
        </w:tc>
        <w:tc>
          <w:tcPr>
            <w:tcW w:w="5778" w:type="dxa"/>
            <w:shd w:val="clear" w:color="auto" w:fill="auto"/>
            <w:vAlign w:val="center"/>
          </w:tcPr>
          <w:p w:rsidR="00742C25" w:rsidRPr="005B7B55" w:rsidRDefault="0016475D" w:rsidP="004F4C7D">
            <w:pPr>
              <w:pStyle w:val="Default"/>
              <w:jc w:val="both"/>
            </w:pPr>
            <w:r w:rsidRPr="005B7B55">
              <w:t xml:space="preserve">Derīga psihiatra sertifikāta kopija (oriģināls jāuzrāda) </w:t>
            </w:r>
          </w:p>
        </w:tc>
      </w:tr>
      <w:tr w:rsidR="00742C25" w:rsidRPr="00A67186">
        <w:tc>
          <w:tcPr>
            <w:tcW w:w="3119" w:type="dxa"/>
            <w:shd w:val="clear" w:color="auto" w:fill="auto"/>
            <w:vAlign w:val="center"/>
          </w:tcPr>
          <w:p w:rsidR="00742C25" w:rsidRPr="005B7B55" w:rsidRDefault="00742C25" w:rsidP="005B1D1F">
            <w:pPr>
              <w:rPr>
                <w:sz w:val="24"/>
                <w:lang w:val="lv-LV"/>
              </w:rPr>
            </w:pPr>
            <w:r w:rsidRPr="005B7B55">
              <w:rPr>
                <w:sz w:val="24"/>
                <w:lang w:val="lv-LV"/>
              </w:rPr>
              <w:t>Bērnu alergologs</w:t>
            </w:r>
          </w:p>
          <w:p w:rsidR="00742C25" w:rsidRPr="005B7B55" w:rsidRDefault="00742C25" w:rsidP="005B1D1F">
            <w:pPr>
              <w:rPr>
                <w:sz w:val="24"/>
                <w:lang w:val="lv-LV"/>
              </w:rPr>
            </w:pPr>
            <w:r w:rsidRPr="005B7B55">
              <w:rPr>
                <w:sz w:val="24"/>
                <w:lang w:val="lv-LV"/>
              </w:rPr>
              <w:t>Bērnu endokrinologs</w:t>
            </w:r>
          </w:p>
          <w:p w:rsidR="00742C25" w:rsidRPr="005B7B55" w:rsidRDefault="00742C25" w:rsidP="005B1D1F">
            <w:pPr>
              <w:rPr>
                <w:sz w:val="24"/>
                <w:lang w:val="lv-LV"/>
              </w:rPr>
            </w:pPr>
            <w:r w:rsidRPr="005B7B55">
              <w:rPr>
                <w:sz w:val="24"/>
                <w:lang w:val="lv-LV"/>
              </w:rPr>
              <w:t>Bērnu gastroenterologs</w:t>
            </w:r>
          </w:p>
          <w:p w:rsidR="00742C25" w:rsidRPr="005B7B55" w:rsidRDefault="00742C25" w:rsidP="005B1D1F">
            <w:pPr>
              <w:rPr>
                <w:sz w:val="24"/>
                <w:lang w:val="lv-LV"/>
              </w:rPr>
            </w:pPr>
            <w:r w:rsidRPr="005B7B55">
              <w:rPr>
                <w:sz w:val="24"/>
                <w:lang w:val="lv-LV"/>
              </w:rPr>
              <w:t>Bērnu hematoonkologs</w:t>
            </w:r>
          </w:p>
          <w:p w:rsidR="00742C25" w:rsidRPr="005B7B55" w:rsidRDefault="00742C25" w:rsidP="005B1D1F">
            <w:pPr>
              <w:rPr>
                <w:sz w:val="24"/>
                <w:lang w:val="lv-LV"/>
              </w:rPr>
            </w:pPr>
            <w:r w:rsidRPr="005B7B55">
              <w:rPr>
                <w:sz w:val="24"/>
                <w:lang w:val="lv-LV"/>
              </w:rPr>
              <w:t>Bērnu infektologs</w:t>
            </w:r>
          </w:p>
          <w:p w:rsidR="00742C25" w:rsidRPr="005B7B55" w:rsidRDefault="00742C25" w:rsidP="005B1D1F">
            <w:pPr>
              <w:rPr>
                <w:sz w:val="24"/>
                <w:lang w:val="lv-LV"/>
              </w:rPr>
            </w:pPr>
            <w:r w:rsidRPr="005B7B55">
              <w:rPr>
                <w:sz w:val="24"/>
                <w:lang w:val="lv-LV"/>
              </w:rPr>
              <w:t>Bērnu kardiologs</w:t>
            </w:r>
          </w:p>
          <w:p w:rsidR="00742C25" w:rsidRPr="005B7B55" w:rsidRDefault="00742C25" w:rsidP="005B1D1F">
            <w:pPr>
              <w:rPr>
                <w:sz w:val="24"/>
                <w:lang w:val="lv-LV"/>
              </w:rPr>
            </w:pPr>
            <w:r w:rsidRPr="005B7B55">
              <w:rPr>
                <w:sz w:val="24"/>
                <w:lang w:val="lv-LV"/>
              </w:rPr>
              <w:t>Bērnu nefrologs</w:t>
            </w:r>
          </w:p>
          <w:p w:rsidR="00742C25" w:rsidRPr="005B7B55" w:rsidRDefault="00742C25" w:rsidP="005B1D1F">
            <w:pPr>
              <w:rPr>
                <w:sz w:val="24"/>
                <w:lang w:val="lv-LV"/>
              </w:rPr>
            </w:pPr>
            <w:r w:rsidRPr="005B7B55">
              <w:rPr>
                <w:sz w:val="24"/>
                <w:lang w:val="lv-LV"/>
              </w:rPr>
              <w:t>Bērnu pneimonologs</w:t>
            </w:r>
          </w:p>
          <w:p w:rsidR="00742C25" w:rsidRPr="005B7B55" w:rsidRDefault="00742C25" w:rsidP="005B1D1F">
            <w:pPr>
              <w:rPr>
                <w:sz w:val="24"/>
                <w:lang w:val="lv-LV"/>
              </w:rPr>
            </w:pPr>
            <w:r w:rsidRPr="005B7B55">
              <w:rPr>
                <w:sz w:val="24"/>
                <w:lang w:val="lv-LV"/>
              </w:rPr>
              <w:t>Bērnu reimatologs</w:t>
            </w:r>
          </w:p>
          <w:p w:rsidR="00742C25" w:rsidRPr="005B7B55" w:rsidRDefault="00742C25" w:rsidP="005B1D1F">
            <w:pPr>
              <w:rPr>
                <w:sz w:val="24"/>
                <w:lang w:val="lv-LV"/>
              </w:rPr>
            </w:pPr>
            <w:r w:rsidRPr="005B7B55">
              <w:rPr>
                <w:sz w:val="24"/>
                <w:lang w:val="lv-LV"/>
              </w:rPr>
              <w:t>Neonatologs</w:t>
            </w:r>
          </w:p>
        </w:tc>
        <w:tc>
          <w:tcPr>
            <w:tcW w:w="5778" w:type="dxa"/>
            <w:shd w:val="clear" w:color="auto" w:fill="auto"/>
            <w:vAlign w:val="center"/>
          </w:tcPr>
          <w:p w:rsidR="00742C25" w:rsidRPr="005B7B55" w:rsidRDefault="00874C1B" w:rsidP="005B1D1F">
            <w:pPr>
              <w:jc w:val="both"/>
              <w:rPr>
                <w:sz w:val="24"/>
                <w:lang w:val="lv-LV"/>
              </w:rPr>
            </w:pPr>
            <w:r w:rsidRPr="005B7B55">
              <w:rPr>
                <w:sz w:val="24"/>
                <w:lang w:val="lv-LV"/>
              </w:rPr>
              <w:t>Derīga p</w:t>
            </w:r>
            <w:r w:rsidR="00742C25" w:rsidRPr="005B7B55">
              <w:rPr>
                <w:sz w:val="24"/>
                <w:lang w:val="lv-LV"/>
              </w:rPr>
              <w:t>ediatr</w:t>
            </w:r>
            <w:r w:rsidR="00CA31A5" w:rsidRPr="005B7B55">
              <w:rPr>
                <w:sz w:val="24"/>
                <w:lang w:val="lv-LV"/>
              </w:rPr>
              <w:t xml:space="preserve">a sertifikāta kopija (oriģināls jāuzrāda) </w:t>
            </w:r>
            <w:r w:rsidR="00E417F5" w:rsidRPr="005B7B55">
              <w:rPr>
                <w:sz w:val="24"/>
                <w:lang w:val="lv-LV"/>
              </w:rPr>
              <w:t>vai augstskolas izziņa par rezidentūras studijām 3.studiju gadā pamatspecialitātē “Pediatrs”</w:t>
            </w:r>
          </w:p>
        </w:tc>
      </w:tr>
      <w:tr w:rsidR="00742C25" w:rsidRPr="00A67186">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42C25" w:rsidRPr="005B7B55" w:rsidRDefault="00742C25" w:rsidP="005B1D1F">
            <w:pPr>
              <w:rPr>
                <w:sz w:val="24"/>
                <w:lang w:val="lv-LV"/>
              </w:rPr>
            </w:pPr>
            <w:r w:rsidRPr="005B7B55">
              <w:rPr>
                <w:sz w:val="24"/>
                <w:lang w:val="lv-LV"/>
              </w:rPr>
              <w:t>Eksperts</w:t>
            </w:r>
          </w:p>
        </w:tc>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742C25" w:rsidRPr="005B7B55" w:rsidRDefault="0016475D" w:rsidP="004F4C7D">
            <w:pPr>
              <w:pStyle w:val="Default"/>
              <w:jc w:val="both"/>
            </w:pPr>
            <w:r w:rsidRPr="005B7B55">
              <w:t xml:space="preserve">Derīga sertifikāta kopija (oriģināls jāuzrāda) jebkurā pamatspecialitātē un dokumenti par pilna laika darba stāžu tajā ne mazāk kā piecus gadus vai atbilstīgu laikposmu darbības daļlaika veikšanu iepriekšējo desmit gadu laikā2 pilnīgi vai daļēji Eiropas Savienības dalībvalstī vai EEZ teritorijā*. </w:t>
            </w:r>
          </w:p>
        </w:tc>
      </w:tr>
      <w:tr w:rsidR="00742C25" w:rsidRPr="00A67186">
        <w:tc>
          <w:tcPr>
            <w:tcW w:w="3119" w:type="dxa"/>
            <w:shd w:val="clear" w:color="auto" w:fill="auto"/>
            <w:vAlign w:val="center"/>
          </w:tcPr>
          <w:p w:rsidR="00742C25" w:rsidRPr="005B7B55" w:rsidRDefault="00742C25" w:rsidP="005B1D1F">
            <w:pPr>
              <w:rPr>
                <w:sz w:val="24"/>
                <w:lang w:val="lv-LV"/>
              </w:rPr>
            </w:pPr>
          </w:p>
        </w:tc>
        <w:tc>
          <w:tcPr>
            <w:tcW w:w="5778" w:type="dxa"/>
            <w:shd w:val="clear" w:color="auto" w:fill="auto"/>
            <w:vAlign w:val="center"/>
          </w:tcPr>
          <w:p w:rsidR="00742C25" w:rsidRPr="005B7B55" w:rsidRDefault="00742C25" w:rsidP="005B1D1F">
            <w:pPr>
              <w:jc w:val="both"/>
              <w:rPr>
                <w:sz w:val="24"/>
                <w:lang w:val="lv-LV"/>
              </w:rPr>
            </w:pPr>
          </w:p>
        </w:tc>
      </w:tr>
      <w:tr w:rsidR="00742C25" w:rsidRPr="00A67186">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42C25" w:rsidRPr="005B7B55" w:rsidRDefault="00742C25" w:rsidP="005B1D1F">
            <w:pPr>
              <w:rPr>
                <w:sz w:val="24"/>
                <w:lang w:val="lv-LV"/>
              </w:rPr>
            </w:pPr>
            <w:r w:rsidRPr="005B7B55">
              <w:rPr>
                <w:sz w:val="24"/>
                <w:lang w:val="lv-LV"/>
              </w:rPr>
              <w:t>Imunologs</w:t>
            </w:r>
          </w:p>
        </w:tc>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742C25" w:rsidRPr="005B7B55" w:rsidRDefault="00874C1B" w:rsidP="005B1D1F">
            <w:pPr>
              <w:jc w:val="both"/>
              <w:rPr>
                <w:sz w:val="24"/>
                <w:lang w:val="lv-LV"/>
              </w:rPr>
            </w:pPr>
            <w:r w:rsidRPr="005B7B55">
              <w:rPr>
                <w:sz w:val="24"/>
                <w:lang w:val="lv-LV"/>
              </w:rPr>
              <w:t>Derīga s</w:t>
            </w:r>
            <w:r w:rsidR="00742C25" w:rsidRPr="005B7B55">
              <w:rPr>
                <w:sz w:val="24"/>
                <w:lang w:val="lv-LV"/>
              </w:rPr>
              <w:t>ertifikāta kopija (oriģināls jāuzrāda) jebkurā pamatspecialitātē</w:t>
            </w:r>
          </w:p>
        </w:tc>
      </w:tr>
      <w:tr w:rsidR="002E4C1E" w:rsidRPr="00A67186">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E4C1E" w:rsidRPr="005B7B55" w:rsidRDefault="002E4C1E" w:rsidP="005B1D1F">
            <w:pPr>
              <w:rPr>
                <w:sz w:val="24"/>
                <w:lang w:val="lv-LV"/>
              </w:rPr>
            </w:pPr>
          </w:p>
        </w:tc>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2E4C1E" w:rsidRPr="005B7B55" w:rsidRDefault="002E4C1E" w:rsidP="005B1D1F">
            <w:pPr>
              <w:jc w:val="both"/>
              <w:rPr>
                <w:sz w:val="24"/>
                <w:lang w:val="lv-LV"/>
              </w:rPr>
            </w:pPr>
          </w:p>
        </w:tc>
      </w:tr>
      <w:tr w:rsidR="00742C25" w:rsidRPr="00A67186">
        <w:tc>
          <w:tcPr>
            <w:tcW w:w="3119" w:type="dxa"/>
            <w:shd w:val="clear" w:color="auto" w:fill="auto"/>
            <w:vAlign w:val="center"/>
          </w:tcPr>
          <w:p w:rsidR="00742C25" w:rsidRPr="005B7B55" w:rsidRDefault="00742C25" w:rsidP="005B1D1F">
            <w:pPr>
              <w:rPr>
                <w:sz w:val="24"/>
                <w:lang w:val="lv-LV"/>
              </w:rPr>
            </w:pPr>
            <w:r w:rsidRPr="005B7B55">
              <w:rPr>
                <w:sz w:val="24"/>
                <w:lang w:val="lv-LV"/>
              </w:rPr>
              <w:t>Onkoloģijas ginekologs</w:t>
            </w:r>
          </w:p>
        </w:tc>
        <w:tc>
          <w:tcPr>
            <w:tcW w:w="5778" w:type="dxa"/>
            <w:shd w:val="clear" w:color="auto" w:fill="auto"/>
            <w:vAlign w:val="center"/>
          </w:tcPr>
          <w:p w:rsidR="00742C25" w:rsidRPr="005B7B55" w:rsidRDefault="00874C1B" w:rsidP="005B1D1F">
            <w:pPr>
              <w:jc w:val="both"/>
              <w:rPr>
                <w:sz w:val="24"/>
                <w:lang w:val="lv-LV"/>
              </w:rPr>
            </w:pPr>
            <w:r w:rsidRPr="005B7B55">
              <w:rPr>
                <w:sz w:val="24"/>
                <w:lang w:val="lv-LV"/>
              </w:rPr>
              <w:t>Derīga g</w:t>
            </w:r>
            <w:r w:rsidR="00742C25" w:rsidRPr="005B7B55">
              <w:rPr>
                <w:sz w:val="24"/>
                <w:lang w:val="lv-LV"/>
              </w:rPr>
              <w:t xml:space="preserve">inekologa dzemdību speciālista </w:t>
            </w:r>
            <w:r w:rsidR="00CA31A5" w:rsidRPr="005B7B55">
              <w:rPr>
                <w:sz w:val="24"/>
                <w:lang w:val="lv-LV"/>
              </w:rPr>
              <w:t>sertifikāta kopija (oriģināls jāuzrāda)</w:t>
            </w:r>
          </w:p>
        </w:tc>
      </w:tr>
      <w:tr w:rsidR="00742C25" w:rsidRPr="00A67186">
        <w:tc>
          <w:tcPr>
            <w:tcW w:w="3119" w:type="dxa"/>
            <w:shd w:val="clear" w:color="auto" w:fill="auto"/>
            <w:vAlign w:val="center"/>
          </w:tcPr>
          <w:p w:rsidR="00742C25" w:rsidRPr="005B7B55" w:rsidRDefault="00742C25" w:rsidP="005B1D1F">
            <w:pPr>
              <w:rPr>
                <w:sz w:val="24"/>
                <w:lang w:val="lv-LV"/>
              </w:rPr>
            </w:pPr>
            <w:r w:rsidRPr="005B7B55">
              <w:rPr>
                <w:sz w:val="24"/>
                <w:lang w:val="lv-LV"/>
              </w:rPr>
              <w:t>Paliatīvās aprūpes speciālists</w:t>
            </w:r>
          </w:p>
        </w:tc>
        <w:tc>
          <w:tcPr>
            <w:tcW w:w="5778" w:type="dxa"/>
            <w:shd w:val="clear" w:color="auto" w:fill="auto"/>
            <w:vAlign w:val="center"/>
          </w:tcPr>
          <w:p w:rsidR="00742C25" w:rsidRPr="005B7B55" w:rsidRDefault="00874C1B" w:rsidP="005B1D1F">
            <w:pPr>
              <w:jc w:val="both"/>
              <w:rPr>
                <w:sz w:val="24"/>
                <w:lang w:val="lv-LV"/>
              </w:rPr>
            </w:pPr>
            <w:r w:rsidRPr="005B7B55">
              <w:rPr>
                <w:sz w:val="24"/>
                <w:lang w:val="lv-LV"/>
              </w:rPr>
              <w:t>Derīga i</w:t>
            </w:r>
            <w:r w:rsidR="00742C25" w:rsidRPr="005B7B55">
              <w:rPr>
                <w:sz w:val="24"/>
                <w:lang w:val="lv-LV"/>
              </w:rPr>
              <w:t>nternist</w:t>
            </w:r>
            <w:r w:rsidR="001551B6" w:rsidRPr="005B7B55">
              <w:rPr>
                <w:sz w:val="24"/>
                <w:lang w:val="lv-LV"/>
              </w:rPr>
              <w:t>a</w:t>
            </w:r>
            <w:r w:rsidR="00742C25" w:rsidRPr="005B7B55">
              <w:rPr>
                <w:sz w:val="24"/>
                <w:lang w:val="lv-LV"/>
              </w:rPr>
              <w:t>, ģimenes (vispārējās prakses) ārst</w:t>
            </w:r>
            <w:r w:rsidR="001551B6" w:rsidRPr="005B7B55">
              <w:rPr>
                <w:sz w:val="24"/>
                <w:lang w:val="lv-LV"/>
              </w:rPr>
              <w:t>a</w:t>
            </w:r>
            <w:r w:rsidR="00742C25" w:rsidRPr="005B7B55">
              <w:rPr>
                <w:sz w:val="24"/>
                <w:lang w:val="lv-LV"/>
              </w:rPr>
              <w:t xml:space="preserve">, </w:t>
            </w:r>
            <w:r w:rsidR="00E417F5" w:rsidRPr="005B7B55">
              <w:rPr>
                <w:sz w:val="24"/>
                <w:lang w:val="lv-LV"/>
              </w:rPr>
              <w:t xml:space="preserve">terapeitiskais onkologs, </w:t>
            </w:r>
            <w:r w:rsidR="00742C25" w:rsidRPr="005B7B55">
              <w:rPr>
                <w:sz w:val="24"/>
                <w:lang w:val="lv-LV"/>
              </w:rPr>
              <w:t>fizikālās un rehabilitācijas medicīnas ārst</w:t>
            </w:r>
            <w:r w:rsidR="001551B6" w:rsidRPr="005B7B55">
              <w:rPr>
                <w:sz w:val="24"/>
                <w:lang w:val="lv-LV"/>
              </w:rPr>
              <w:t>a</w:t>
            </w:r>
            <w:r w:rsidR="00742C25" w:rsidRPr="005B7B55">
              <w:rPr>
                <w:sz w:val="24"/>
                <w:lang w:val="lv-LV"/>
              </w:rPr>
              <w:t>, geriatr</w:t>
            </w:r>
            <w:r w:rsidR="001551B6" w:rsidRPr="005B7B55">
              <w:rPr>
                <w:sz w:val="24"/>
                <w:lang w:val="lv-LV"/>
              </w:rPr>
              <w:t>a</w:t>
            </w:r>
            <w:r w:rsidR="00742C25" w:rsidRPr="005B7B55">
              <w:rPr>
                <w:sz w:val="24"/>
                <w:lang w:val="lv-LV"/>
              </w:rPr>
              <w:t xml:space="preserve"> vai pediatr</w:t>
            </w:r>
            <w:r w:rsidR="001551B6" w:rsidRPr="005B7B55">
              <w:rPr>
                <w:sz w:val="24"/>
                <w:lang w:val="lv-LV"/>
              </w:rPr>
              <w:t>a</w:t>
            </w:r>
            <w:r w:rsidR="00742C25" w:rsidRPr="005B7B55">
              <w:rPr>
                <w:sz w:val="24"/>
                <w:lang w:val="lv-LV"/>
              </w:rPr>
              <w:t xml:space="preserve"> </w:t>
            </w:r>
            <w:r w:rsidR="001551B6" w:rsidRPr="005B7B55">
              <w:rPr>
                <w:sz w:val="24"/>
                <w:lang w:val="lv-LV"/>
              </w:rPr>
              <w:t>sertifikāta kopija (oriģināls jāuzrāda)</w:t>
            </w:r>
          </w:p>
        </w:tc>
      </w:tr>
      <w:tr w:rsidR="002E4C1E" w:rsidRPr="00A67186">
        <w:tc>
          <w:tcPr>
            <w:tcW w:w="3119" w:type="dxa"/>
            <w:shd w:val="clear" w:color="auto" w:fill="auto"/>
            <w:vAlign w:val="center"/>
          </w:tcPr>
          <w:p w:rsidR="002E4C1E" w:rsidRPr="005B7B55" w:rsidRDefault="002E4C1E" w:rsidP="005B1D1F">
            <w:pPr>
              <w:rPr>
                <w:sz w:val="24"/>
                <w:lang w:val="lv-LV"/>
              </w:rPr>
            </w:pPr>
            <w:r w:rsidRPr="005B7B55">
              <w:rPr>
                <w:sz w:val="24"/>
                <w:lang w:val="lv-LV"/>
              </w:rPr>
              <w:t>Tiesu psihiatrijas eksperts</w:t>
            </w:r>
          </w:p>
        </w:tc>
        <w:tc>
          <w:tcPr>
            <w:tcW w:w="5778" w:type="dxa"/>
            <w:shd w:val="clear" w:color="auto" w:fill="auto"/>
            <w:vAlign w:val="center"/>
          </w:tcPr>
          <w:p w:rsidR="002E4C1E" w:rsidRPr="005B7B55" w:rsidRDefault="00874C1B" w:rsidP="005B1D1F">
            <w:pPr>
              <w:jc w:val="both"/>
              <w:rPr>
                <w:sz w:val="24"/>
                <w:lang w:val="lv-LV"/>
              </w:rPr>
            </w:pPr>
            <w:r w:rsidRPr="005B7B55">
              <w:rPr>
                <w:sz w:val="24"/>
                <w:lang w:val="lv-LV"/>
              </w:rPr>
              <w:t>Derīga p</w:t>
            </w:r>
            <w:r w:rsidR="002E4C1E" w:rsidRPr="005B7B55">
              <w:rPr>
                <w:sz w:val="24"/>
                <w:lang w:val="lv-LV"/>
              </w:rPr>
              <w:t>sihiatra sertifikāta kopija (oriģināls jāuzrāda)</w:t>
            </w:r>
          </w:p>
        </w:tc>
      </w:tr>
      <w:tr w:rsidR="00742C25" w:rsidRPr="00A67186">
        <w:tc>
          <w:tcPr>
            <w:tcW w:w="3119" w:type="dxa"/>
            <w:shd w:val="clear" w:color="auto" w:fill="auto"/>
            <w:vAlign w:val="center"/>
          </w:tcPr>
          <w:p w:rsidR="00742C25" w:rsidRPr="005B7B55" w:rsidRDefault="00742C25" w:rsidP="005B1D1F">
            <w:pPr>
              <w:rPr>
                <w:sz w:val="24"/>
                <w:lang w:val="lv-LV"/>
              </w:rPr>
            </w:pPr>
            <w:r w:rsidRPr="005B7B55">
              <w:rPr>
                <w:sz w:val="24"/>
                <w:lang w:val="lv-LV"/>
              </w:rPr>
              <w:t>Transfuziologs</w:t>
            </w:r>
          </w:p>
        </w:tc>
        <w:tc>
          <w:tcPr>
            <w:tcW w:w="5778" w:type="dxa"/>
            <w:shd w:val="clear" w:color="auto" w:fill="auto"/>
            <w:vAlign w:val="center"/>
          </w:tcPr>
          <w:p w:rsidR="00742C25" w:rsidRPr="005B7B55" w:rsidRDefault="00E417F5" w:rsidP="005B1D1F">
            <w:pPr>
              <w:jc w:val="both"/>
              <w:rPr>
                <w:sz w:val="24"/>
                <w:lang w:val="lv-LV"/>
              </w:rPr>
            </w:pPr>
            <w:r w:rsidRPr="005B7B55">
              <w:rPr>
                <w:sz w:val="24"/>
                <w:lang w:val="lv-LV"/>
              </w:rPr>
              <w:t>Derīga sertifikāta kopija (oriģināls jāuzrāda) jebkurā pamatspecialitātē</w:t>
            </w:r>
          </w:p>
        </w:tc>
      </w:tr>
      <w:tr w:rsidR="00742C25" w:rsidRPr="00A67186">
        <w:tc>
          <w:tcPr>
            <w:tcW w:w="3119" w:type="dxa"/>
            <w:shd w:val="clear" w:color="auto" w:fill="auto"/>
            <w:vAlign w:val="center"/>
          </w:tcPr>
          <w:p w:rsidR="00742C25" w:rsidRPr="005B7B55" w:rsidRDefault="00742C25" w:rsidP="005B1D1F">
            <w:pPr>
              <w:rPr>
                <w:sz w:val="24"/>
                <w:lang w:val="lv-LV"/>
              </w:rPr>
            </w:pPr>
            <w:r w:rsidRPr="005B7B55">
              <w:rPr>
                <w:sz w:val="24"/>
                <w:lang w:val="lv-LV"/>
              </w:rPr>
              <w:t>Transplantologs</w:t>
            </w:r>
          </w:p>
        </w:tc>
        <w:tc>
          <w:tcPr>
            <w:tcW w:w="5778" w:type="dxa"/>
            <w:shd w:val="clear" w:color="auto" w:fill="auto"/>
            <w:vAlign w:val="center"/>
          </w:tcPr>
          <w:p w:rsidR="00742C25" w:rsidRPr="005B7B55" w:rsidRDefault="00874C1B" w:rsidP="005B1D1F">
            <w:pPr>
              <w:jc w:val="both"/>
              <w:rPr>
                <w:sz w:val="24"/>
                <w:lang w:val="lv-LV"/>
              </w:rPr>
            </w:pPr>
            <w:r w:rsidRPr="005B7B55">
              <w:rPr>
                <w:sz w:val="24"/>
                <w:lang w:val="lv-LV"/>
              </w:rPr>
              <w:t>Derīga ķ</w:t>
            </w:r>
            <w:r w:rsidR="00742C25" w:rsidRPr="005B7B55">
              <w:rPr>
                <w:sz w:val="24"/>
                <w:lang w:val="lv-LV"/>
              </w:rPr>
              <w:t>irurg</w:t>
            </w:r>
            <w:r w:rsidR="001551B6" w:rsidRPr="005B7B55">
              <w:rPr>
                <w:sz w:val="24"/>
                <w:lang w:val="lv-LV"/>
              </w:rPr>
              <w:t>a</w:t>
            </w:r>
            <w:r w:rsidR="00742C25" w:rsidRPr="005B7B55">
              <w:rPr>
                <w:sz w:val="24"/>
                <w:lang w:val="lv-LV"/>
              </w:rPr>
              <w:t>, sirds ķirurg</w:t>
            </w:r>
            <w:r w:rsidR="001551B6" w:rsidRPr="005B7B55">
              <w:rPr>
                <w:sz w:val="24"/>
                <w:lang w:val="lv-LV"/>
              </w:rPr>
              <w:t>a</w:t>
            </w:r>
            <w:r w:rsidR="00742C25" w:rsidRPr="005B7B55">
              <w:rPr>
                <w:sz w:val="24"/>
                <w:lang w:val="lv-LV"/>
              </w:rPr>
              <w:t>, torakāl</w:t>
            </w:r>
            <w:r w:rsidR="001551B6" w:rsidRPr="005B7B55">
              <w:rPr>
                <w:sz w:val="24"/>
                <w:lang w:val="lv-LV"/>
              </w:rPr>
              <w:t>ā</w:t>
            </w:r>
            <w:r w:rsidR="00742C25" w:rsidRPr="005B7B55">
              <w:rPr>
                <w:sz w:val="24"/>
                <w:lang w:val="lv-LV"/>
              </w:rPr>
              <w:t xml:space="preserve"> ķirurg</w:t>
            </w:r>
            <w:r w:rsidR="001551B6" w:rsidRPr="005B7B55">
              <w:rPr>
                <w:sz w:val="24"/>
                <w:lang w:val="lv-LV"/>
              </w:rPr>
              <w:t>a</w:t>
            </w:r>
            <w:r w:rsidR="00742C25" w:rsidRPr="005B7B55">
              <w:rPr>
                <w:sz w:val="24"/>
                <w:lang w:val="lv-LV"/>
              </w:rPr>
              <w:t>,  bērnu ķirurg</w:t>
            </w:r>
            <w:r w:rsidR="001551B6" w:rsidRPr="005B7B55">
              <w:rPr>
                <w:sz w:val="24"/>
                <w:lang w:val="lv-LV"/>
              </w:rPr>
              <w:t>a</w:t>
            </w:r>
            <w:r w:rsidR="00742C25" w:rsidRPr="005B7B55">
              <w:rPr>
                <w:sz w:val="24"/>
                <w:lang w:val="lv-LV"/>
              </w:rPr>
              <w:t xml:space="preserve"> vai urolog</w:t>
            </w:r>
            <w:r w:rsidR="001551B6" w:rsidRPr="005B7B55">
              <w:rPr>
                <w:sz w:val="24"/>
                <w:lang w:val="lv-LV"/>
              </w:rPr>
              <w:t>a sertifikāta kopija (oriģināls jāuzrāda)</w:t>
            </w:r>
          </w:p>
        </w:tc>
      </w:tr>
      <w:tr w:rsidR="004635B9" w:rsidRPr="005B7B55">
        <w:tc>
          <w:tcPr>
            <w:tcW w:w="8897" w:type="dxa"/>
            <w:gridSpan w:val="2"/>
            <w:shd w:val="clear" w:color="auto" w:fill="auto"/>
          </w:tcPr>
          <w:p w:rsidR="004635B9" w:rsidRPr="005B7B55" w:rsidRDefault="00475218" w:rsidP="00475218">
            <w:pPr>
              <w:jc w:val="both"/>
              <w:rPr>
                <w:sz w:val="24"/>
                <w:lang w:val="lv-LV"/>
              </w:rPr>
            </w:pPr>
            <w:r w:rsidRPr="005B7B55">
              <w:rPr>
                <w:sz w:val="24"/>
                <w:lang w:val="lv-LV"/>
              </w:rPr>
              <w:t>Pretendentiem</w:t>
            </w:r>
            <w:r w:rsidR="004635B9" w:rsidRPr="005B7B55">
              <w:rPr>
                <w:sz w:val="24"/>
                <w:lang w:val="lv-LV"/>
              </w:rPr>
              <w:t xml:space="preserve">, kuri tekošajā gadā absolvējuši specialitātes studiju programmu, derīga sertifikāta kopija jāiesniedz Tālākizglītības fakultātes dekanātā studiju </w:t>
            </w:r>
            <w:r w:rsidR="00BC02FA" w:rsidRPr="005B7B55">
              <w:rPr>
                <w:sz w:val="24"/>
                <w:lang w:val="lv-LV"/>
              </w:rPr>
              <w:t xml:space="preserve"> pirmo 6 mēnešu </w:t>
            </w:r>
            <w:r w:rsidR="004635B9" w:rsidRPr="005B7B55">
              <w:rPr>
                <w:sz w:val="24"/>
                <w:lang w:val="lv-LV"/>
              </w:rPr>
              <w:t xml:space="preserve"> laikā. Šis noteikums nav attiecināms uz papildspecialitātes Eksperts </w:t>
            </w:r>
            <w:r w:rsidRPr="005B7B55">
              <w:rPr>
                <w:sz w:val="24"/>
                <w:lang w:val="lv-LV"/>
              </w:rPr>
              <w:t>pretendentiem</w:t>
            </w:r>
            <w:r w:rsidR="004635B9" w:rsidRPr="005B7B55">
              <w:rPr>
                <w:sz w:val="24"/>
                <w:lang w:val="lv-LV"/>
              </w:rPr>
              <w:t>.</w:t>
            </w:r>
          </w:p>
        </w:tc>
      </w:tr>
    </w:tbl>
    <w:p w:rsidR="005A4D99" w:rsidRPr="005B7B55" w:rsidRDefault="005A4D99" w:rsidP="00F4646A">
      <w:pPr>
        <w:rPr>
          <w:sz w:val="24"/>
          <w:lang w:val="lv-LV" w:eastAsia="lv-LV"/>
        </w:rPr>
        <w:sectPr w:rsidR="005A4D99" w:rsidRPr="005B7B55" w:rsidSect="004F4C7D">
          <w:footerReference w:type="default" r:id="rId16"/>
          <w:pgSz w:w="11906" w:h="16838"/>
          <w:pgMar w:top="709" w:right="1133" w:bottom="709" w:left="1560" w:header="709" w:footer="37" w:gutter="0"/>
          <w:cols w:space="708"/>
          <w:titlePg/>
          <w:docGrid w:linePitch="360"/>
        </w:sectPr>
      </w:pPr>
    </w:p>
    <w:p w:rsidR="0039627B" w:rsidRPr="005B7B55" w:rsidRDefault="0039627B" w:rsidP="0039627B">
      <w:pPr>
        <w:pStyle w:val="Header"/>
        <w:jc w:val="right"/>
        <w:rPr>
          <w:sz w:val="24"/>
          <w:lang w:val="lv-LV"/>
        </w:rPr>
      </w:pPr>
      <w:r w:rsidRPr="005B7B55">
        <w:rPr>
          <w:sz w:val="24"/>
          <w:lang w:val="lv-LV"/>
        </w:rPr>
        <w:lastRenderedPageBreak/>
        <w:t>Vienoto uzņemšanas noteikumu otrā līmeņa profesionālās augstākās medicīniskās izglītības rezidentūras programmā</w:t>
      </w:r>
    </w:p>
    <w:p w:rsidR="00C368B1" w:rsidRPr="005B7B55" w:rsidRDefault="005A4D99" w:rsidP="005A4D99">
      <w:pPr>
        <w:jc w:val="right"/>
        <w:rPr>
          <w:sz w:val="24"/>
          <w:lang w:val="lv-LV" w:eastAsia="lv-LV"/>
        </w:rPr>
      </w:pPr>
      <w:r w:rsidRPr="005B7B55">
        <w:rPr>
          <w:b/>
          <w:sz w:val="24"/>
          <w:lang w:val="lv-LV"/>
        </w:rPr>
        <w:t>3.pielikums</w:t>
      </w:r>
    </w:p>
    <w:p w:rsidR="00C368B1" w:rsidRPr="005B7B55" w:rsidRDefault="00C368B1" w:rsidP="00F4646A">
      <w:pPr>
        <w:rPr>
          <w:sz w:val="24"/>
          <w:lang w:val="lv-LV" w:eastAsia="lv-LV"/>
        </w:rPr>
      </w:pPr>
    </w:p>
    <w:p w:rsidR="00C368B1" w:rsidRPr="005B7B55" w:rsidRDefault="005A4D99" w:rsidP="005A4D99">
      <w:pPr>
        <w:spacing w:line="360" w:lineRule="auto"/>
        <w:jc w:val="center"/>
        <w:rPr>
          <w:b/>
          <w:sz w:val="24"/>
          <w:lang w:val="lv-LV"/>
        </w:rPr>
      </w:pPr>
      <w:r w:rsidRPr="005B7B55">
        <w:rPr>
          <w:b/>
          <w:sz w:val="24"/>
          <w:lang w:val="lv-LV"/>
        </w:rPr>
        <w:t>REZIDENTŪRAS PRETENDENTU INTERVIJAS KRITĒRIJI</w:t>
      </w:r>
    </w:p>
    <w:p w:rsidR="005A4D99" w:rsidRPr="005B7B55" w:rsidRDefault="005A4D99" w:rsidP="00952DBA">
      <w:pPr>
        <w:pStyle w:val="ListParagraph"/>
        <w:numPr>
          <w:ilvl w:val="2"/>
          <w:numId w:val="32"/>
        </w:numPr>
        <w:spacing w:after="160" w:line="259" w:lineRule="auto"/>
        <w:ind w:left="567" w:hanging="567"/>
        <w:jc w:val="both"/>
        <w:rPr>
          <w:lang w:val="lv-LV"/>
        </w:rPr>
      </w:pPr>
      <w:r w:rsidRPr="005B7B55">
        <w:rPr>
          <w:lang w:val="lv-LV"/>
        </w:rPr>
        <w:t>Intervijas komis</w:t>
      </w:r>
      <w:r w:rsidR="001E2D43" w:rsidRPr="005B7B55">
        <w:rPr>
          <w:lang w:val="lv-LV"/>
        </w:rPr>
        <w:t>i</w:t>
      </w:r>
      <w:r w:rsidRPr="005B7B55">
        <w:rPr>
          <w:lang w:val="lv-LV"/>
        </w:rPr>
        <w:t xml:space="preserve">ja pirms intervijas tiek instruēta. </w:t>
      </w:r>
    </w:p>
    <w:p w:rsidR="005A4D99" w:rsidRPr="005B7B55" w:rsidRDefault="00DE6FAF" w:rsidP="00952DBA">
      <w:pPr>
        <w:pStyle w:val="ListParagraph"/>
        <w:numPr>
          <w:ilvl w:val="2"/>
          <w:numId w:val="32"/>
        </w:numPr>
        <w:spacing w:after="160" w:line="259" w:lineRule="auto"/>
        <w:ind w:left="567" w:hanging="567"/>
        <w:jc w:val="both"/>
        <w:rPr>
          <w:lang w:val="lv-LV"/>
        </w:rPr>
      </w:pPr>
      <w:r w:rsidRPr="005B7B55">
        <w:rPr>
          <w:lang w:val="lv-LV"/>
        </w:rPr>
        <w:t>Rekomendējamais i</w:t>
      </w:r>
      <w:r w:rsidR="005A4D99" w:rsidRPr="005B7B55">
        <w:rPr>
          <w:lang w:val="lv-LV"/>
        </w:rPr>
        <w:t xml:space="preserve">ntervijas laiks katram </w:t>
      </w:r>
      <w:r w:rsidR="00475218" w:rsidRPr="005B7B55">
        <w:rPr>
          <w:lang w:val="lv-LV"/>
        </w:rPr>
        <w:t xml:space="preserve">pretendentam </w:t>
      </w:r>
      <w:r w:rsidRPr="005B7B55">
        <w:rPr>
          <w:lang w:val="lv-LV"/>
        </w:rPr>
        <w:t xml:space="preserve">ir līdz </w:t>
      </w:r>
      <w:r w:rsidR="005A4D99" w:rsidRPr="005B7B55">
        <w:rPr>
          <w:lang w:val="lv-LV"/>
        </w:rPr>
        <w:t xml:space="preserve"> 15 minūt</w:t>
      </w:r>
      <w:r w:rsidRPr="005B7B55">
        <w:rPr>
          <w:lang w:val="lv-LV"/>
        </w:rPr>
        <w:t>ēm</w:t>
      </w:r>
      <w:r w:rsidR="005A4D99" w:rsidRPr="005B7B55">
        <w:rPr>
          <w:lang w:val="lv-LV"/>
        </w:rPr>
        <w:t>.</w:t>
      </w:r>
    </w:p>
    <w:p w:rsidR="005A4D99" w:rsidRPr="005B7B55" w:rsidRDefault="005A4D99" w:rsidP="00952DBA">
      <w:pPr>
        <w:pStyle w:val="ListParagraph"/>
        <w:numPr>
          <w:ilvl w:val="2"/>
          <w:numId w:val="32"/>
        </w:numPr>
        <w:spacing w:after="160" w:line="259" w:lineRule="auto"/>
        <w:ind w:left="567" w:hanging="567"/>
        <w:jc w:val="both"/>
        <w:rPr>
          <w:lang w:val="lv-LV"/>
        </w:rPr>
      </w:pPr>
      <w:r w:rsidRPr="005B7B55">
        <w:rPr>
          <w:lang w:val="lv-LV"/>
        </w:rPr>
        <w:t xml:space="preserve">Intervijas laikā Intervijas komisijai ir pieejama tikai </w:t>
      </w:r>
      <w:r w:rsidR="00475218" w:rsidRPr="005B7B55">
        <w:rPr>
          <w:lang w:val="lv-LV"/>
        </w:rPr>
        <w:t xml:space="preserve">pretendenta </w:t>
      </w:r>
      <w:r w:rsidRPr="005B7B55">
        <w:rPr>
          <w:lang w:val="lv-LV"/>
        </w:rPr>
        <w:t>motivācijas vēstule.</w:t>
      </w:r>
    </w:p>
    <w:p w:rsidR="005A4D99" w:rsidRPr="005B7B55" w:rsidRDefault="005A4D99" w:rsidP="00952DBA">
      <w:pPr>
        <w:pStyle w:val="ListParagraph"/>
        <w:numPr>
          <w:ilvl w:val="2"/>
          <w:numId w:val="32"/>
        </w:numPr>
        <w:spacing w:after="160" w:line="259" w:lineRule="auto"/>
        <w:ind w:left="567" w:hanging="567"/>
        <w:jc w:val="both"/>
        <w:rPr>
          <w:lang w:val="lv-LV"/>
        </w:rPr>
      </w:pPr>
      <w:r w:rsidRPr="005B7B55">
        <w:rPr>
          <w:lang w:val="lv-LV"/>
        </w:rPr>
        <w:t>Intervijā katrs vērtējamais jautājums tiek vērtēts ar jā (</w:t>
      </w:r>
      <w:r w:rsidR="003E6C25" w:rsidRPr="005B7B55">
        <w:rPr>
          <w:lang w:val="lv-LV"/>
        </w:rPr>
        <w:t>2</w:t>
      </w:r>
      <w:r w:rsidRPr="005B7B55">
        <w:rPr>
          <w:lang w:val="lv-LV"/>
        </w:rPr>
        <w:t xml:space="preserve"> punkt</w:t>
      </w:r>
      <w:r w:rsidR="003E6C25" w:rsidRPr="005B7B55">
        <w:rPr>
          <w:lang w:val="lv-LV"/>
        </w:rPr>
        <w:t>i),</w:t>
      </w:r>
      <w:r w:rsidRPr="005B7B55">
        <w:rPr>
          <w:lang w:val="lv-LV"/>
        </w:rPr>
        <w:t xml:space="preserve"> nē (</w:t>
      </w:r>
      <w:r w:rsidR="003E6C25" w:rsidRPr="005B7B55">
        <w:rPr>
          <w:lang w:val="lv-LV"/>
        </w:rPr>
        <w:t>0</w:t>
      </w:r>
      <w:r w:rsidRPr="005B7B55">
        <w:rPr>
          <w:lang w:val="lv-LV"/>
        </w:rPr>
        <w:t xml:space="preserve"> punkti)</w:t>
      </w:r>
      <w:r w:rsidR="003E6C25" w:rsidRPr="005B7B55">
        <w:rPr>
          <w:lang w:val="lv-LV"/>
        </w:rPr>
        <w:t xml:space="preserve"> vai daļēji (1 punkts)</w:t>
      </w:r>
      <w:r w:rsidRPr="005B7B55">
        <w:rPr>
          <w:lang w:val="lv-LV"/>
        </w:rPr>
        <w:t>.</w:t>
      </w:r>
    </w:p>
    <w:p w:rsidR="005A4D99" w:rsidRPr="005B7B55" w:rsidRDefault="005A4D99" w:rsidP="00952DBA">
      <w:pPr>
        <w:pStyle w:val="ListParagraph"/>
        <w:numPr>
          <w:ilvl w:val="2"/>
          <w:numId w:val="32"/>
        </w:numPr>
        <w:spacing w:after="160" w:line="360" w:lineRule="auto"/>
        <w:ind w:left="567" w:hanging="567"/>
        <w:jc w:val="both"/>
        <w:rPr>
          <w:lang w:val="lv-LV"/>
        </w:rPr>
      </w:pPr>
      <w:r w:rsidRPr="005B7B55">
        <w:rPr>
          <w:lang w:val="lv-LV"/>
        </w:rPr>
        <w:t xml:space="preserve">Katru </w:t>
      </w:r>
      <w:r w:rsidR="00475218" w:rsidRPr="005B7B55">
        <w:rPr>
          <w:lang w:val="lv-LV"/>
        </w:rPr>
        <w:t xml:space="preserve">pretendentu </w:t>
      </w:r>
      <w:r w:rsidRPr="005B7B55">
        <w:rPr>
          <w:lang w:val="lv-LV"/>
        </w:rPr>
        <w:t>vērtē atsevišķi pēc katras intervijas.</w:t>
      </w:r>
    </w:p>
    <w:tbl>
      <w:tblPr>
        <w:tblStyle w:val="TableGrid"/>
        <w:tblW w:w="0" w:type="auto"/>
        <w:tblLook w:val="04A0" w:firstRow="1" w:lastRow="0" w:firstColumn="1" w:lastColumn="0" w:noHBand="0" w:noVBand="1"/>
      </w:tblPr>
      <w:tblGrid>
        <w:gridCol w:w="3794"/>
        <w:gridCol w:w="1701"/>
        <w:gridCol w:w="1842"/>
        <w:gridCol w:w="1842"/>
      </w:tblGrid>
      <w:tr w:rsidR="003E6C25" w:rsidRPr="005B7B55">
        <w:tc>
          <w:tcPr>
            <w:tcW w:w="9179" w:type="dxa"/>
            <w:gridSpan w:val="4"/>
            <w:vAlign w:val="center"/>
          </w:tcPr>
          <w:p w:rsidR="003E6C25" w:rsidRPr="005B7B55" w:rsidRDefault="003E6C25" w:rsidP="003E6C25">
            <w:pPr>
              <w:rPr>
                <w:b/>
                <w:sz w:val="24"/>
                <w:lang w:val="lv-LV"/>
              </w:rPr>
            </w:pPr>
            <w:r w:rsidRPr="005B7B55">
              <w:rPr>
                <w:b/>
                <w:sz w:val="24"/>
                <w:lang w:val="lv-LV"/>
              </w:rPr>
              <w:t>INTERVIJAS VĒRTĒŠANAS KRITĒRIJI</w:t>
            </w:r>
          </w:p>
        </w:tc>
      </w:tr>
      <w:tr w:rsidR="00510D5D" w:rsidRPr="005B7B55">
        <w:tc>
          <w:tcPr>
            <w:tcW w:w="3794" w:type="dxa"/>
          </w:tcPr>
          <w:p w:rsidR="00510D5D" w:rsidRPr="005B7B55" w:rsidRDefault="00510D5D">
            <w:pPr>
              <w:rPr>
                <w:sz w:val="24"/>
                <w:shd w:val="clear" w:color="auto" w:fill="FFFF00"/>
                <w:lang w:val="lv-LV"/>
              </w:rPr>
            </w:pPr>
          </w:p>
        </w:tc>
        <w:tc>
          <w:tcPr>
            <w:tcW w:w="1701" w:type="dxa"/>
            <w:vAlign w:val="center"/>
          </w:tcPr>
          <w:p w:rsidR="003E6C25" w:rsidRPr="005B7B55" w:rsidRDefault="00510D5D" w:rsidP="003E6C25">
            <w:pPr>
              <w:jc w:val="center"/>
              <w:rPr>
                <w:b/>
                <w:sz w:val="24"/>
                <w:lang w:val="lv-LV"/>
              </w:rPr>
            </w:pPr>
            <w:r w:rsidRPr="005B7B55">
              <w:rPr>
                <w:b/>
                <w:sz w:val="24"/>
                <w:lang w:val="lv-LV"/>
              </w:rPr>
              <w:t xml:space="preserve">JĀ </w:t>
            </w:r>
          </w:p>
          <w:p w:rsidR="00510D5D" w:rsidRPr="005B7B55" w:rsidRDefault="00510D5D" w:rsidP="003E6C25">
            <w:pPr>
              <w:jc w:val="center"/>
              <w:rPr>
                <w:sz w:val="24"/>
                <w:lang w:val="lv-LV"/>
              </w:rPr>
            </w:pPr>
            <w:r w:rsidRPr="005B7B55">
              <w:rPr>
                <w:sz w:val="24"/>
                <w:lang w:val="lv-LV"/>
              </w:rPr>
              <w:t>(2 punkti)</w:t>
            </w:r>
          </w:p>
        </w:tc>
        <w:tc>
          <w:tcPr>
            <w:tcW w:w="1842" w:type="dxa"/>
            <w:vAlign w:val="center"/>
          </w:tcPr>
          <w:p w:rsidR="003E6C25" w:rsidRPr="005B7B55" w:rsidRDefault="00510D5D" w:rsidP="003E6C25">
            <w:pPr>
              <w:jc w:val="center"/>
              <w:rPr>
                <w:b/>
                <w:sz w:val="24"/>
                <w:lang w:val="lv-LV"/>
              </w:rPr>
            </w:pPr>
            <w:r w:rsidRPr="005B7B55">
              <w:rPr>
                <w:b/>
                <w:sz w:val="24"/>
                <w:lang w:val="lv-LV"/>
              </w:rPr>
              <w:t>NĒ</w:t>
            </w:r>
          </w:p>
          <w:p w:rsidR="00510D5D" w:rsidRPr="005B7B55" w:rsidRDefault="00510D5D" w:rsidP="003E6C25">
            <w:pPr>
              <w:jc w:val="center"/>
              <w:rPr>
                <w:sz w:val="24"/>
                <w:lang w:val="lv-LV"/>
              </w:rPr>
            </w:pPr>
            <w:r w:rsidRPr="005B7B55">
              <w:rPr>
                <w:sz w:val="24"/>
                <w:lang w:val="lv-LV"/>
              </w:rPr>
              <w:t>(0 punkt</w:t>
            </w:r>
            <w:r w:rsidR="00E30BC4" w:rsidRPr="005B7B55">
              <w:rPr>
                <w:sz w:val="24"/>
                <w:lang w:val="lv-LV"/>
              </w:rPr>
              <w:t>i</w:t>
            </w:r>
            <w:r w:rsidRPr="005B7B55">
              <w:rPr>
                <w:sz w:val="24"/>
                <w:lang w:val="lv-LV"/>
              </w:rPr>
              <w:t>)</w:t>
            </w:r>
          </w:p>
        </w:tc>
        <w:tc>
          <w:tcPr>
            <w:tcW w:w="1842" w:type="dxa"/>
            <w:vAlign w:val="center"/>
          </w:tcPr>
          <w:p w:rsidR="003E6C25" w:rsidRPr="005B7B55" w:rsidRDefault="00510D5D" w:rsidP="003E6C25">
            <w:pPr>
              <w:jc w:val="center"/>
              <w:rPr>
                <w:b/>
                <w:sz w:val="24"/>
                <w:lang w:val="lv-LV"/>
              </w:rPr>
            </w:pPr>
            <w:r w:rsidRPr="005B7B55">
              <w:rPr>
                <w:b/>
                <w:sz w:val="24"/>
                <w:lang w:val="lv-LV"/>
              </w:rPr>
              <w:t xml:space="preserve">DAĻĒJI </w:t>
            </w:r>
          </w:p>
          <w:p w:rsidR="00510D5D" w:rsidRPr="005B7B55" w:rsidRDefault="00510D5D" w:rsidP="003E6C25">
            <w:pPr>
              <w:jc w:val="center"/>
              <w:rPr>
                <w:sz w:val="24"/>
                <w:lang w:val="lv-LV"/>
              </w:rPr>
            </w:pPr>
            <w:r w:rsidRPr="005B7B55">
              <w:rPr>
                <w:sz w:val="24"/>
                <w:lang w:val="lv-LV"/>
              </w:rPr>
              <w:t>(1 punkts)</w:t>
            </w:r>
          </w:p>
        </w:tc>
      </w:tr>
      <w:tr w:rsidR="003E6C25" w:rsidRPr="005B7B55">
        <w:tc>
          <w:tcPr>
            <w:tcW w:w="3794" w:type="dxa"/>
            <w:vAlign w:val="center"/>
          </w:tcPr>
          <w:p w:rsidR="003E6C25" w:rsidRPr="005B7B55" w:rsidRDefault="003E6C25" w:rsidP="003E6C25">
            <w:pPr>
              <w:rPr>
                <w:sz w:val="24"/>
                <w:lang w:val="lv-LV"/>
              </w:rPr>
            </w:pPr>
            <w:r w:rsidRPr="005B7B55">
              <w:rPr>
                <w:sz w:val="24"/>
                <w:lang w:val="lv-LV"/>
              </w:rPr>
              <w:t>Izkopts un konstruktīvs runas stils</w:t>
            </w:r>
          </w:p>
        </w:tc>
        <w:tc>
          <w:tcPr>
            <w:tcW w:w="1701" w:type="dxa"/>
          </w:tcPr>
          <w:p w:rsidR="003E6C25" w:rsidRPr="005B7B55" w:rsidRDefault="003E6C25">
            <w:pPr>
              <w:rPr>
                <w:sz w:val="24"/>
                <w:lang w:val="lv-LV"/>
              </w:rPr>
            </w:pPr>
          </w:p>
        </w:tc>
        <w:tc>
          <w:tcPr>
            <w:tcW w:w="1842" w:type="dxa"/>
          </w:tcPr>
          <w:p w:rsidR="003E6C25" w:rsidRPr="005B7B55" w:rsidRDefault="003E6C25">
            <w:pPr>
              <w:rPr>
                <w:sz w:val="24"/>
                <w:lang w:val="lv-LV"/>
              </w:rPr>
            </w:pPr>
          </w:p>
        </w:tc>
        <w:tc>
          <w:tcPr>
            <w:tcW w:w="1842" w:type="dxa"/>
          </w:tcPr>
          <w:p w:rsidR="003E6C25" w:rsidRPr="005B7B55" w:rsidRDefault="003E6C25">
            <w:pPr>
              <w:rPr>
                <w:sz w:val="24"/>
                <w:lang w:val="lv-LV"/>
              </w:rPr>
            </w:pPr>
          </w:p>
        </w:tc>
      </w:tr>
      <w:tr w:rsidR="003E6C25" w:rsidRPr="005B7B55">
        <w:tc>
          <w:tcPr>
            <w:tcW w:w="3794" w:type="dxa"/>
            <w:vAlign w:val="center"/>
          </w:tcPr>
          <w:p w:rsidR="003E6C25" w:rsidRPr="005B7B55" w:rsidRDefault="003E6C25" w:rsidP="003E6C25">
            <w:pPr>
              <w:rPr>
                <w:sz w:val="24"/>
                <w:lang w:val="lv-LV"/>
              </w:rPr>
            </w:pPr>
            <w:r w:rsidRPr="005B7B55">
              <w:rPr>
                <w:sz w:val="24"/>
                <w:lang w:val="lv-LV"/>
              </w:rPr>
              <w:t>Prezentēšanas prasmes</w:t>
            </w:r>
          </w:p>
        </w:tc>
        <w:tc>
          <w:tcPr>
            <w:tcW w:w="1701" w:type="dxa"/>
          </w:tcPr>
          <w:p w:rsidR="003E6C25" w:rsidRPr="005B7B55" w:rsidRDefault="003E6C25">
            <w:pPr>
              <w:rPr>
                <w:sz w:val="24"/>
                <w:lang w:val="lv-LV"/>
              </w:rPr>
            </w:pPr>
          </w:p>
        </w:tc>
        <w:tc>
          <w:tcPr>
            <w:tcW w:w="1842" w:type="dxa"/>
          </w:tcPr>
          <w:p w:rsidR="003E6C25" w:rsidRPr="005B7B55" w:rsidRDefault="003E6C25">
            <w:pPr>
              <w:rPr>
                <w:sz w:val="24"/>
                <w:lang w:val="lv-LV"/>
              </w:rPr>
            </w:pPr>
          </w:p>
        </w:tc>
        <w:tc>
          <w:tcPr>
            <w:tcW w:w="1842" w:type="dxa"/>
          </w:tcPr>
          <w:p w:rsidR="003E6C25" w:rsidRPr="005B7B55" w:rsidRDefault="003E6C25">
            <w:pPr>
              <w:rPr>
                <w:sz w:val="24"/>
                <w:lang w:val="lv-LV"/>
              </w:rPr>
            </w:pPr>
          </w:p>
        </w:tc>
      </w:tr>
      <w:tr w:rsidR="003E6C25" w:rsidRPr="005B7B55">
        <w:tc>
          <w:tcPr>
            <w:tcW w:w="3794" w:type="dxa"/>
            <w:vAlign w:val="center"/>
          </w:tcPr>
          <w:p w:rsidR="003E6C25" w:rsidRPr="005B7B55" w:rsidRDefault="003E6C25" w:rsidP="003E6C25">
            <w:pPr>
              <w:rPr>
                <w:sz w:val="24"/>
                <w:lang w:val="lv-LV"/>
              </w:rPr>
            </w:pPr>
            <w:r w:rsidRPr="005B7B55">
              <w:rPr>
                <w:sz w:val="24"/>
                <w:lang w:val="lv-LV"/>
              </w:rPr>
              <w:t>Argumentācijas prasmes</w:t>
            </w:r>
          </w:p>
        </w:tc>
        <w:tc>
          <w:tcPr>
            <w:tcW w:w="1701" w:type="dxa"/>
          </w:tcPr>
          <w:p w:rsidR="003E6C25" w:rsidRPr="005B7B55" w:rsidRDefault="003E6C25">
            <w:pPr>
              <w:rPr>
                <w:sz w:val="24"/>
                <w:lang w:val="lv-LV"/>
              </w:rPr>
            </w:pPr>
          </w:p>
        </w:tc>
        <w:tc>
          <w:tcPr>
            <w:tcW w:w="1842" w:type="dxa"/>
          </w:tcPr>
          <w:p w:rsidR="003E6C25" w:rsidRPr="005B7B55" w:rsidRDefault="003E6C25">
            <w:pPr>
              <w:rPr>
                <w:sz w:val="24"/>
                <w:lang w:val="lv-LV"/>
              </w:rPr>
            </w:pPr>
          </w:p>
        </w:tc>
        <w:tc>
          <w:tcPr>
            <w:tcW w:w="1842" w:type="dxa"/>
          </w:tcPr>
          <w:p w:rsidR="003E6C25" w:rsidRPr="005B7B55" w:rsidRDefault="003E6C25">
            <w:pPr>
              <w:rPr>
                <w:sz w:val="24"/>
                <w:lang w:val="lv-LV"/>
              </w:rPr>
            </w:pPr>
          </w:p>
        </w:tc>
      </w:tr>
      <w:tr w:rsidR="003E6C25" w:rsidRPr="005B7B55">
        <w:tc>
          <w:tcPr>
            <w:tcW w:w="3794" w:type="dxa"/>
            <w:vAlign w:val="center"/>
          </w:tcPr>
          <w:p w:rsidR="003E6C25" w:rsidRPr="005B7B55" w:rsidRDefault="003E6C25" w:rsidP="003E6C25">
            <w:pPr>
              <w:rPr>
                <w:sz w:val="24"/>
                <w:lang w:val="lv-LV"/>
              </w:rPr>
            </w:pPr>
            <w:r w:rsidRPr="005B7B55">
              <w:rPr>
                <w:sz w:val="24"/>
                <w:lang w:val="lv-LV"/>
              </w:rPr>
              <w:t>Profesionālā fiziskā piemērotība</w:t>
            </w:r>
          </w:p>
        </w:tc>
        <w:tc>
          <w:tcPr>
            <w:tcW w:w="1701" w:type="dxa"/>
          </w:tcPr>
          <w:p w:rsidR="003E6C25" w:rsidRPr="005B7B55" w:rsidRDefault="003E6C25">
            <w:pPr>
              <w:rPr>
                <w:sz w:val="24"/>
                <w:lang w:val="lv-LV"/>
              </w:rPr>
            </w:pPr>
          </w:p>
        </w:tc>
        <w:tc>
          <w:tcPr>
            <w:tcW w:w="1842" w:type="dxa"/>
          </w:tcPr>
          <w:p w:rsidR="003E6C25" w:rsidRPr="005B7B55" w:rsidRDefault="003E6C25">
            <w:pPr>
              <w:rPr>
                <w:sz w:val="24"/>
                <w:lang w:val="lv-LV"/>
              </w:rPr>
            </w:pPr>
          </w:p>
        </w:tc>
        <w:tc>
          <w:tcPr>
            <w:tcW w:w="1842" w:type="dxa"/>
          </w:tcPr>
          <w:p w:rsidR="003E6C25" w:rsidRPr="005B7B55" w:rsidRDefault="003E6C25">
            <w:pPr>
              <w:rPr>
                <w:sz w:val="24"/>
                <w:lang w:val="lv-LV"/>
              </w:rPr>
            </w:pPr>
          </w:p>
        </w:tc>
      </w:tr>
      <w:tr w:rsidR="003E6C25" w:rsidRPr="005B7B55">
        <w:tc>
          <w:tcPr>
            <w:tcW w:w="3794" w:type="dxa"/>
            <w:vAlign w:val="center"/>
          </w:tcPr>
          <w:p w:rsidR="003E6C25" w:rsidRPr="005B7B55" w:rsidRDefault="00F91E32" w:rsidP="00F91E32">
            <w:pPr>
              <w:rPr>
                <w:sz w:val="24"/>
                <w:lang w:val="lv-LV"/>
              </w:rPr>
            </w:pPr>
            <w:r w:rsidRPr="005B7B55">
              <w:rPr>
                <w:sz w:val="24"/>
                <w:lang w:val="lv-LV"/>
              </w:rPr>
              <w:t>Profesionālā e</w:t>
            </w:r>
            <w:r w:rsidR="003E6C25" w:rsidRPr="005B7B55">
              <w:rPr>
                <w:sz w:val="24"/>
                <w:lang w:val="lv-LV"/>
              </w:rPr>
              <w:t>mocionālā piemērotība</w:t>
            </w:r>
          </w:p>
        </w:tc>
        <w:tc>
          <w:tcPr>
            <w:tcW w:w="1701" w:type="dxa"/>
          </w:tcPr>
          <w:p w:rsidR="003E6C25" w:rsidRPr="005B7B55" w:rsidRDefault="003E6C25">
            <w:pPr>
              <w:rPr>
                <w:sz w:val="24"/>
                <w:lang w:val="lv-LV"/>
              </w:rPr>
            </w:pPr>
          </w:p>
        </w:tc>
        <w:tc>
          <w:tcPr>
            <w:tcW w:w="1842" w:type="dxa"/>
          </w:tcPr>
          <w:p w:rsidR="003E6C25" w:rsidRPr="005B7B55" w:rsidRDefault="003E6C25">
            <w:pPr>
              <w:rPr>
                <w:sz w:val="24"/>
                <w:lang w:val="lv-LV"/>
              </w:rPr>
            </w:pPr>
          </w:p>
        </w:tc>
        <w:tc>
          <w:tcPr>
            <w:tcW w:w="1842" w:type="dxa"/>
          </w:tcPr>
          <w:p w:rsidR="003E6C25" w:rsidRPr="005B7B55" w:rsidRDefault="003E6C25">
            <w:pPr>
              <w:rPr>
                <w:sz w:val="24"/>
                <w:lang w:val="lv-LV"/>
              </w:rPr>
            </w:pPr>
          </w:p>
        </w:tc>
      </w:tr>
      <w:tr w:rsidR="00510D5D" w:rsidRPr="005B7B55">
        <w:tc>
          <w:tcPr>
            <w:tcW w:w="3794" w:type="dxa"/>
            <w:vAlign w:val="center"/>
          </w:tcPr>
          <w:p w:rsidR="00510D5D" w:rsidRPr="005B7B55" w:rsidRDefault="00510D5D" w:rsidP="00952DBA">
            <w:pPr>
              <w:jc w:val="right"/>
              <w:rPr>
                <w:b/>
                <w:sz w:val="24"/>
                <w:lang w:val="lv-LV"/>
              </w:rPr>
            </w:pPr>
            <w:r w:rsidRPr="005B7B55">
              <w:rPr>
                <w:b/>
                <w:sz w:val="24"/>
                <w:lang w:val="lv-LV"/>
              </w:rPr>
              <w:t>Punktu skaits:</w:t>
            </w:r>
          </w:p>
        </w:tc>
        <w:tc>
          <w:tcPr>
            <w:tcW w:w="1701" w:type="dxa"/>
          </w:tcPr>
          <w:p w:rsidR="00510D5D" w:rsidRPr="005B7B55" w:rsidRDefault="00510D5D">
            <w:pPr>
              <w:rPr>
                <w:sz w:val="24"/>
                <w:lang w:val="lv-LV"/>
              </w:rPr>
            </w:pPr>
          </w:p>
        </w:tc>
        <w:tc>
          <w:tcPr>
            <w:tcW w:w="1842" w:type="dxa"/>
          </w:tcPr>
          <w:p w:rsidR="00510D5D" w:rsidRPr="005B7B55" w:rsidRDefault="00510D5D">
            <w:pPr>
              <w:rPr>
                <w:sz w:val="24"/>
                <w:lang w:val="lv-LV"/>
              </w:rPr>
            </w:pPr>
          </w:p>
        </w:tc>
        <w:tc>
          <w:tcPr>
            <w:tcW w:w="1842" w:type="dxa"/>
          </w:tcPr>
          <w:p w:rsidR="00510D5D" w:rsidRPr="005B7B55" w:rsidRDefault="00510D5D">
            <w:pPr>
              <w:rPr>
                <w:sz w:val="24"/>
                <w:lang w:val="lv-LV"/>
              </w:rPr>
            </w:pPr>
          </w:p>
        </w:tc>
      </w:tr>
      <w:tr w:rsidR="003E6C25" w:rsidRPr="005B7B55">
        <w:tc>
          <w:tcPr>
            <w:tcW w:w="3794" w:type="dxa"/>
            <w:vAlign w:val="center"/>
          </w:tcPr>
          <w:p w:rsidR="003E6C25" w:rsidRPr="005B7B55" w:rsidRDefault="003E6C25" w:rsidP="00952DBA">
            <w:pPr>
              <w:jc w:val="right"/>
              <w:rPr>
                <w:b/>
                <w:sz w:val="24"/>
                <w:lang w:val="lv-LV"/>
              </w:rPr>
            </w:pPr>
            <w:r w:rsidRPr="005B7B55">
              <w:rPr>
                <w:b/>
                <w:sz w:val="24"/>
                <w:lang w:val="lv-LV"/>
              </w:rPr>
              <w:t>Punktu skaits kopā:</w:t>
            </w:r>
          </w:p>
        </w:tc>
        <w:tc>
          <w:tcPr>
            <w:tcW w:w="1701" w:type="dxa"/>
          </w:tcPr>
          <w:p w:rsidR="003E6C25" w:rsidRPr="005B7B55" w:rsidRDefault="003E6C25">
            <w:pPr>
              <w:rPr>
                <w:sz w:val="24"/>
                <w:lang w:val="lv-LV"/>
              </w:rPr>
            </w:pPr>
          </w:p>
        </w:tc>
        <w:tc>
          <w:tcPr>
            <w:tcW w:w="1842" w:type="dxa"/>
          </w:tcPr>
          <w:p w:rsidR="003E6C25" w:rsidRPr="005B7B55" w:rsidRDefault="003E6C25">
            <w:pPr>
              <w:rPr>
                <w:sz w:val="24"/>
                <w:lang w:val="lv-LV"/>
              </w:rPr>
            </w:pPr>
          </w:p>
        </w:tc>
        <w:tc>
          <w:tcPr>
            <w:tcW w:w="1842" w:type="dxa"/>
          </w:tcPr>
          <w:p w:rsidR="003E6C25" w:rsidRPr="005B7B55" w:rsidRDefault="003E6C25">
            <w:pPr>
              <w:rPr>
                <w:sz w:val="24"/>
                <w:lang w:val="lv-LV"/>
              </w:rPr>
            </w:pPr>
          </w:p>
        </w:tc>
      </w:tr>
    </w:tbl>
    <w:p w:rsidR="00952DBA" w:rsidRPr="005B7B55" w:rsidRDefault="00952DBA">
      <w:pPr>
        <w:rPr>
          <w:sz w:val="24"/>
          <w:lang w:val="lv-LV"/>
        </w:rPr>
      </w:pPr>
    </w:p>
    <w:p w:rsidR="00952DBA" w:rsidRPr="005B7B55" w:rsidRDefault="00952DBA">
      <w:pPr>
        <w:rPr>
          <w:sz w:val="24"/>
          <w:lang w:val="lv-LV"/>
        </w:rPr>
      </w:pPr>
    </w:p>
    <w:tbl>
      <w:tblPr>
        <w:tblW w:w="0" w:type="auto"/>
        <w:tblCellMar>
          <w:top w:w="15" w:type="dxa"/>
          <w:left w:w="15" w:type="dxa"/>
          <w:bottom w:w="15" w:type="dxa"/>
          <w:right w:w="15" w:type="dxa"/>
        </w:tblCellMar>
        <w:tblLook w:val="04A0" w:firstRow="1" w:lastRow="0" w:firstColumn="1" w:lastColumn="0" w:noHBand="0" w:noVBand="1"/>
      </w:tblPr>
      <w:tblGrid>
        <w:gridCol w:w="9423"/>
      </w:tblGrid>
      <w:tr w:rsidR="003E6C25"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6C25" w:rsidRPr="005B7B55" w:rsidRDefault="003E6C25" w:rsidP="003E6C25">
            <w:pPr>
              <w:pStyle w:val="ListParagraph"/>
              <w:ind w:left="0"/>
              <w:jc w:val="both"/>
              <w:rPr>
                <w:b/>
                <w:bCs/>
                <w:lang w:val="lv-LV"/>
              </w:rPr>
            </w:pPr>
            <w:r w:rsidRPr="005B7B55">
              <w:rPr>
                <w:b/>
                <w:bCs/>
                <w:lang w:val="lv-LV"/>
              </w:rPr>
              <w:t>INTERVIJAS JAUTĀJUMI</w:t>
            </w:r>
          </w:p>
        </w:tc>
      </w:tr>
      <w:tr w:rsidR="003E6C25"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6C25" w:rsidRPr="005B7B55" w:rsidRDefault="003E6C25" w:rsidP="003E6C25">
            <w:pPr>
              <w:pStyle w:val="ListParagraph"/>
              <w:ind w:left="0"/>
              <w:jc w:val="both"/>
              <w:rPr>
                <w:bCs/>
                <w:lang w:val="lv-LV"/>
              </w:rPr>
            </w:pPr>
            <w:r w:rsidRPr="005B7B55">
              <w:rPr>
                <w:bCs/>
                <w:lang w:val="lv-LV"/>
              </w:rPr>
              <w:t>Lūgums pastāstīt par sevi (nevērtējamais jautājums)</w:t>
            </w:r>
          </w:p>
        </w:tc>
      </w:tr>
      <w:tr w:rsidR="00C368B1"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68B1" w:rsidRPr="005B7B55" w:rsidRDefault="00C368B1" w:rsidP="003E6C25">
            <w:pPr>
              <w:pStyle w:val="ListParagraph"/>
              <w:numPr>
                <w:ilvl w:val="0"/>
                <w:numId w:val="26"/>
              </w:numPr>
              <w:ind w:left="284" w:hanging="284"/>
              <w:jc w:val="both"/>
              <w:rPr>
                <w:b/>
                <w:bCs/>
                <w:lang w:val="lv-LV"/>
              </w:rPr>
            </w:pPr>
            <w:r w:rsidRPr="005B7B55">
              <w:rPr>
                <w:b/>
                <w:bCs/>
                <w:lang w:val="lv-LV"/>
              </w:rPr>
              <w:t>Motivācija</w:t>
            </w:r>
          </w:p>
        </w:tc>
      </w:tr>
      <w:tr w:rsidR="00C368B1"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68B1" w:rsidRPr="005B7B55" w:rsidRDefault="00C368B1" w:rsidP="00952DBA">
            <w:pPr>
              <w:jc w:val="both"/>
              <w:rPr>
                <w:sz w:val="24"/>
                <w:lang w:val="lv-LV"/>
              </w:rPr>
            </w:pPr>
            <w:r w:rsidRPr="005B7B55">
              <w:rPr>
                <w:sz w:val="24"/>
                <w:lang w:val="lv-LV"/>
              </w:rPr>
              <w:t>Kāpēc esiet izvēlējies tieši šo specialitāti?</w:t>
            </w:r>
          </w:p>
        </w:tc>
      </w:tr>
      <w:tr w:rsidR="00C368B1"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68B1" w:rsidRPr="005B7B55" w:rsidRDefault="00C368B1" w:rsidP="00952DBA">
            <w:pPr>
              <w:jc w:val="both"/>
              <w:rPr>
                <w:sz w:val="24"/>
                <w:lang w:val="lv-LV"/>
              </w:rPr>
            </w:pPr>
            <w:r w:rsidRPr="005B7B55">
              <w:rPr>
                <w:sz w:val="24"/>
                <w:lang w:val="lv-LV"/>
              </w:rPr>
              <w:t>Kas Jūs saista šajā specialitātē?</w:t>
            </w:r>
          </w:p>
        </w:tc>
      </w:tr>
      <w:tr w:rsidR="00C368B1"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68B1" w:rsidRPr="005B7B55" w:rsidRDefault="00C368B1" w:rsidP="00952DBA">
            <w:pPr>
              <w:jc w:val="both"/>
              <w:rPr>
                <w:sz w:val="24"/>
                <w:lang w:val="lv-LV"/>
              </w:rPr>
            </w:pPr>
            <w:r w:rsidRPr="005B7B55">
              <w:rPr>
                <w:sz w:val="24"/>
                <w:lang w:val="lv-LV"/>
              </w:rPr>
              <w:t>Kādu lomu Jūs saredzat šai specialitātei starp pārējām specialitātēm? (specialitātes attīstība, aktualitātes)</w:t>
            </w:r>
          </w:p>
        </w:tc>
      </w:tr>
      <w:tr w:rsidR="00C368B1"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68B1" w:rsidRPr="005B7B55" w:rsidRDefault="00C368B1" w:rsidP="00952DBA">
            <w:pPr>
              <w:jc w:val="both"/>
              <w:rPr>
                <w:sz w:val="24"/>
                <w:lang w:val="lv-LV"/>
              </w:rPr>
            </w:pPr>
            <w:r w:rsidRPr="005B7B55">
              <w:rPr>
                <w:sz w:val="24"/>
                <w:lang w:val="lv-LV"/>
              </w:rPr>
              <w:t>Kādas ir Jūsu ārspusstudiju aktivitātes saistībā ar medicīnu (izņemot zinātnisko darbību)?</w:t>
            </w:r>
          </w:p>
        </w:tc>
      </w:tr>
      <w:tr w:rsidR="00C368B1"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68B1" w:rsidRPr="005B7B55" w:rsidRDefault="00C368B1" w:rsidP="00952DBA">
            <w:pPr>
              <w:jc w:val="both"/>
              <w:rPr>
                <w:sz w:val="24"/>
                <w:lang w:val="lv-LV"/>
              </w:rPr>
            </w:pPr>
            <w:r w:rsidRPr="005B7B55">
              <w:rPr>
                <w:sz w:val="24"/>
                <w:lang w:val="lv-LV"/>
              </w:rPr>
              <w:t>Kāds, Jūsuprāt, ir jūsu lielākais (augstākais) sasniegums?</w:t>
            </w:r>
          </w:p>
        </w:tc>
      </w:tr>
      <w:tr w:rsidR="00C368B1"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68B1" w:rsidRPr="005B7B55" w:rsidRDefault="00C368B1" w:rsidP="00952DBA">
            <w:pPr>
              <w:jc w:val="both"/>
              <w:rPr>
                <w:sz w:val="24"/>
                <w:lang w:val="lv-LV"/>
              </w:rPr>
            </w:pPr>
            <w:r w:rsidRPr="005B7B55">
              <w:rPr>
                <w:sz w:val="24"/>
                <w:lang w:val="lv-LV"/>
              </w:rPr>
              <w:t>Komisijas jautājums par motivācijas vēstuli!</w:t>
            </w:r>
          </w:p>
        </w:tc>
      </w:tr>
      <w:tr w:rsidR="00C368B1"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68B1" w:rsidRPr="005B7B55" w:rsidRDefault="00C368B1" w:rsidP="003E6C25">
            <w:pPr>
              <w:pStyle w:val="ListParagraph"/>
              <w:numPr>
                <w:ilvl w:val="0"/>
                <w:numId w:val="26"/>
              </w:numPr>
              <w:ind w:left="284" w:hanging="284"/>
              <w:jc w:val="both"/>
              <w:rPr>
                <w:b/>
                <w:lang w:val="lv-LV"/>
              </w:rPr>
            </w:pPr>
            <w:r w:rsidRPr="005B7B55">
              <w:rPr>
                <w:b/>
                <w:bCs/>
                <w:lang w:val="lv-LV"/>
              </w:rPr>
              <w:t>Komunikācija</w:t>
            </w:r>
          </w:p>
        </w:tc>
      </w:tr>
      <w:tr w:rsidR="00C368B1"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68B1" w:rsidRPr="005B7B55" w:rsidRDefault="00C368B1" w:rsidP="00952DBA">
            <w:pPr>
              <w:jc w:val="both"/>
              <w:rPr>
                <w:sz w:val="24"/>
                <w:lang w:val="lv-LV"/>
              </w:rPr>
            </w:pPr>
            <w:r w:rsidRPr="005B7B55">
              <w:rPr>
                <w:sz w:val="24"/>
                <w:lang w:val="lv-LV"/>
              </w:rPr>
              <w:t>Kādas ir Jūsu stiprās un vājās puses saistībā ar izvēlēto specialitāti?</w:t>
            </w:r>
          </w:p>
        </w:tc>
      </w:tr>
      <w:tr w:rsidR="00C368B1"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68B1" w:rsidRPr="005B7B55" w:rsidRDefault="00C368B1" w:rsidP="00952DBA">
            <w:pPr>
              <w:jc w:val="both"/>
              <w:rPr>
                <w:sz w:val="24"/>
                <w:lang w:val="lv-LV"/>
              </w:rPr>
            </w:pPr>
            <w:r w:rsidRPr="005B7B55">
              <w:rPr>
                <w:sz w:val="24"/>
                <w:lang w:val="lv-LV"/>
              </w:rPr>
              <w:t>Raksturojiet savu pieredzi komandas darbā!</w:t>
            </w:r>
          </w:p>
        </w:tc>
      </w:tr>
      <w:tr w:rsidR="00C368B1"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68B1" w:rsidRPr="005B7B55" w:rsidRDefault="00C368B1" w:rsidP="00952DBA">
            <w:pPr>
              <w:jc w:val="both"/>
              <w:rPr>
                <w:sz w:val="24"/>
                <w:lang w:val="lv-LV"/>
              </w:rPr>
            </w:pPr>
            <w:r w:rsidRPr="005B7B55">
              <w:rPr>
                <w:sz w:val="24"/>
                <w:lang w:val="lv-LV"/>
              </w:rPr>
              <w:t>Komunikācija ar kolēģiem – komisija piedāvā situācijas uzdevumu!</w:t>
            </w:r>
          </w:p>
        </w:tc>
      </w:tr>
      <w:tr w:rsidR="00C368B1"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68B1" w:rsidRPr="005B7B55" w:rsidRDefault="00C368B1" w:rsidP="00952DBA">
            <w:pPr>
              <w:jc w:val="both"/>
              <w:rPr>
                <w:sz w:val="24"/>
                <w:lang w:val="lv-LV"/>
              </w:rPr>
            </w:pPr>
            <w:r w:rsidRPr="005B7B55">
              <w:rPr>
                <w:sz w:val="24"/>
                <w:lang w:val="lv-LV"/>
              </w:rPr>
              <w:t>Komunikācija ar pacientu un/vai viņa piederīgajiem - komisija piedāvā situācijas uzdevumu!</w:t>
            </w:r>
          </w:p>
        </w:tc>
      </w:tr>
      <w:tr w:rsidR="00C368B1"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68B1" w:rsidRPr="005B7B55" w:rsidRDefault="00C368B1" w:rsidP="003E6C25">
            <w:pPr>
              <w:pStyle w:val="ListParagraph"/>
              <w:numPr>
                <w:ilvl w:val="0"/>
                <w:numId w:val="26"/>
              </w:numPr>
              <w:ind w:left="284" w:hanging="284"/>
              <w:jc w:val="both"/>
              <w:rPr>
                <w:lang w:val="lv-LV"/>
              </w:rPr>
            </w:pPr>
            <w:r w:rsidRPr="005B7B55">
              <w:rPr>
                <w:b/>
                <w:bCs/>
                <w:lang w:val="lv-LV"/>
              </w:rPr>
              <w:t>Profesionālā piemērotība</w:t>
            </w:r>
          </w:p>
        </w:tc>
      </w:tr>
      <w:tr w:rsidR="00C368B1"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68B1" w:rsidRPr="005B7B55" w:rsidRDefault="00C368B1" w:rsidP="00952DBA">
            <w:pPr>
              <w:jc w:val="both"/>
              <w:rPr>
                <w:sz w:val="24"/>
                <w:lang w:val="lv-LV"/>
              </w:rPr>
            </w:pPr>
            <w:r w:rsidRPr="005B7B55">
              <w:rPr>
                <w:sz w:val="24"/>
                <w:lang w:val="lv-LV"/>
              </w:rPr>
              <w:t>Raksturojiet savu darba pieredzi medicīnā! (kādas iemaņas, prasmes, zināšanas ir ieguvis tajā)</w:t>
            </w:r>
          </w:p>
        </w:tc>
      </w:tr>
      <w:tr w:rsidR="00C368B1"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68B1" w:rsidRPr="005B7B55" w:rsidRDefault="00C368B1" w:rsidP="00952DBA">
            <w:pPr>
              <w:jc w:val="both"/>
              <w:rPr>
                <w:sz w:val="24"/>
                <w:lang w:val="lv-LV"/>
              </w:rPr>
            </w:pPr>
            <w:r w:rsidRPr="005B7B55">
              <w:rPr>
                <w:sz w:val="24"/>
                <w:lang w:val="lv-LV"/>
              </w:rPr>
              <w:lastRenderedPageBreak/>
              <w:t>Raksturojiet savu pieredzi papildus praksē (voluntēšana)!</w:t>
            </w:r>
          </w:p>
        </w:tc>
      </w:tr>
      <w:tr w:rsidR="00C368B1"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68B1" w:rsidRPr="005B7B55" w:rsidRDefault="00C368B1" w:rsidP="00F91E32">
            <w:pPr>
              <w:jc w:val="both"/>
              <w:rPr>
                <w:sz w:val="24"/>
                <w:lang w:val="lv-LV"/>
              </w:rPr>
            </w:pPr>
            <w:r w:rsidRPr="005B7B55">
              <w:rPr>
                <w:sz w:val="24"/>
                <w:lang w:val="lv-LV"/>
              </w:rPr>
              <w:t>Kādas ir Jūsu ārpusstudiju intereses/nodarbošanās?</w:t>
            </w:r>
          </w:p>
        </w:tc>
      </w:tr>
      <w:tr w:rsidR="00F91E32"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91E32" w:rsidRPr="005B7B55" w:rsidRDefault="00F91E32" w:rsidP="00952DBA">
            <w:pPr>
              <w:jc w:val="both"/>
              <w:rPr>
                <w:sz w:val="24"/>
                <w:lang w:val="lv-LV"/>
              </w:rPr>
            </w:pPr>
            <w:r w:rsidRPr="005B7B55">
              <w:rPr>
                <w:sz w:val="24"/>
                <w:lang w:val="lv-LV"/>
              </w:rPr>
              <w:t>Ar kādiem emocionāliem pārbaudījumiem konkrētajā specialitātē jāsaskaras un kā raksturojiet savu atbilstību?</w:t>
            </w:r>
          </w:p>
        </w:tc>
      </w:tr>
      <w:tr w:rsidR="00F91E32"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91E32" w:rsidRPr="005B7B55" w:rsidRDefault="00F91E32" w:rsidP="00952DBA">
            <w:pPr>
              <w:jc w:val="both"/>
              <w:rPr>
                <w:sz w:val="24"/>
                <w:lang w:val="lv-LV"/>
              </w:rPr>
            </w:pPr>
            <w:r w:rsidRPr="005B7B55">
              <w:rPr>
                <w:sz w:val="24"/>
                <w:lang w:val="lv-LV"/>
              </w:rPr>
              <w:t>Ar kādiem fiziskiem pārbaudījumiem konkrētajā specialitātē jāsaskaras un kā raksturojiet savu atbilstību?</w:t>
            </w:r>
          </w:p>
        </w:tc>
      </w:tr>
      <w:tr w:rsidR="00C368B1"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68B1" w:rsidRPr="005B7B55" w:rsidRDefault="00C368B1" w:rsidP="00952DBA">
            <w:pPr>
              <w:jc w:val="both"/>
              <w:rPr>
                <w:sz w:val="24"/>
                <w:lang w:val="lv-LV"/>
              </w:rPr>
            </w:pPr>
            <w:r w:rsidRPr="005B7B55">
              <w:rPr>
                <w:sz w:val="24"/>
                <w:lang w:val="lv-LV"/>
              </w:rPr>
              <w:t>Kādas, Jūsuprāt, ir īpašības kurām jāpiemīt šīs specialitātes pārstām?</w:t>
            </w:r>
          </w:p>
        </w:tc>
      </w:tr>
      <w:tr w:rsidR="00C368B1"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68B1" w:rsidRPr="005B7B55" w:rsidRDefault="00C368B1" w:rsidP="003E6C25">
            <w:pPr>
              <w:pStyle w:val="ListParagraph"/>
              <w:numPr>
                <w:ilvl w:val="0"/>
                <w:numId w:val="26"/>
              </w:numPr>
              <w:ind w:left="284" w:hanging="284"/>
              <w:jc w:val="both"/>
              <w:rPr>
                <w:lang w:val="lv-LV"/>
              </w:rPr>
            </w:pPr>
            <w:r w:rsidRPr="005B7B55">
              <w:rPr>
                <w:b/>
                <w:bCs/>
                <w:lang w:val="lv-LV"/>
              </w:rPr>
              <w:t>Citi jautājumi un apsvērumi</w:t>
            </w:r>
          </w:p>
        </w:tc>
      </w:tr>
      <w:tr w:rsidR="00C368B1" w:rsidRPr="005B7B5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68B1" w:rsidRPr="005B7B55" w:rsidRDefault="00C368B1" w:rsidP="00952DBA">
            <w:pPr>
              <w:jc w:val="both"/>
              <w:rPr>
                <w:sz w:val="24"/>
                <w:lang w:val="lv-LV"/>
              </w:rPr>
            </w:pPr>
            <w:r w:rsidRPr="005B7B55">
              <w:rPr>
                <w:sz w:val="24"/>
                <w:lang w:val="lv-LV"/>
              </w:rPr>
              <w:t>Atvērtais jautājums no komisijas saistībā ar attiecīgo specialitāti vai piedāvājums intervējamajam pastāstīt ko tādu, ko komisija nav jautājusi!</w:t>
            </w:r>
          </w:p>
        </w:tc>
      </w:tr>
    </w:tbl>
    <w:p w:rsidR="00C368B1" w:rsidRPr="005B7B55" w:rsidRDefault="00C368B1" w:rsidP="00C368B1">
      <w:pPr>
        <w:spacing w:line="360" w:lineRule="auto"/>
        <w:jc w:val="both"/>
        <w:rPr>
          <w:sz w:val="24"/>
          <w:lang w:val="lv-LV"/>
        </w:rPr>
      </w:pPr>
    </w:p>
    <w:p w:rsidR="00952DBA" w:rsidRPr="005B7B55" w:rsidRDefault="00952DBA" w:rsidP="00C368B1">
      <w:pPr>
        <w:spacing w:line="360" w:lineRule="auto"/>
        <w:jc w:val="both"/>
        <w:rPr>
          <w:sz w:val="24"/>
          <w:lang w:val="lv-LV"/>
        </w:rPr>
      </w:pPr>
    </w:p>
    <w:p w:rsidR="00C368B1" w:rsidRPr="005B7B55" w:rsidRDefault="00C368B1" w:rsidP="00F4646A">
      <w:pPr>
        <w:rPr>
          <w:sz w:val="24"/>
          <w:lang w:val="lv-LV" w:eastAsia="lv-LV"/>
        </w:rPr>
      </w:pPr>
    </w:p>
    <w:sectPr w:rsidR="00C368B1" w:rsidRPr="005B7B55" w:rsidSect="00EF4713">
      <w:pgSz w:w="11906" w:h="16838"/>
      <w:pgMar w:top="709" w:right="1133" w:bottom="709" w:left="1560" w:header="709" w:footer="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C75" w:rsidRDefault="005C6C75">
      <w:r>
        <w:separator/>
      </w:r>
    </w:p>
  </w:endnote>
  <w:endnote w:type="continuationSeparator" w:id="0">
    <w:p w:rsidR="005C6C75" w:rsidRDefault="005C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045" w:rsidRPr="00EF4713" w:rsidRDefault="004B3045">
    <w:pPr>
      <w:pStyle w:val="Footer"/>
      <w:jc w:val="center"/>
      <w:rPr>
        <w:sz w:val="20"/>
        <w:szCs w:val="20"/>
      </w:rPr>
    </w:pPr>
    <w:r>
      <w:fldChar w:fldCharType="begin"/>
    </w:r>
    <w:r>
      <w:instrText xml:space="preserve"> PAGE   \* MERGEFORMAT </w:instrText>
    </w:r>
    <w:r>
      <w:fldChar w:fldCharType="separate"/>
    </w:r>
    <w:r w:rsidR="00A67186" w:rsidRPr="00A67186">
      <w:rPr>
        <w:noProof/>
        <w:sz w:val="20"/>
        <w:szCs w:val="20"/>
      </w:rPr>
      <w:t>8</w:t>
    </w:r>
    <w:r>
      <w:rPr>
        <w:noProof/>
        <w:sz w:val="20"/>
        <w:szCs w:val="20"/>
      </w:rPr>
      <w:fldChar w:fldCharType="end"/>
    </w:r>
  </w:p>
  <w:p w:rsidR="004B3045" w:rsidRDefault="004B3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C75" w:rsidRDefault="005C6C75">
      <w:r>
        <w:separator/>
      </w:r>
    </w:p>
  </w:footnote>
  <w:footnote w:type="continuationSeparator" w:id="0">
    <w:p w:rsidR="005C6C75" w:rsidRDefault="005C6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11DD"/>
    <w:multiLevelType w:val="hybridMultilevel"/>
    <w:tmpl w:val="66121C0A"/>
    <w:lvl w:ilvl="0" w:tplc="7E12036A">
      <w:start w:val="1"/>
      <w:numFmt w:val="decimal"/>
      <w:lvlText w:val="%1."/>
      <w:lvlJc w:val="left"/>
      <w:pPr>
        <w:ind w:left="1080" w:hanging="360"/>
      </w:pPr>
      <w:rPr>
        <w:rFonts w:eastAsia="Times New Roman"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9262E7B"/>
    <w:multiLevelType w:val="hybridMultilevel"/>
    <w:tmpl w:val="A8F0B036"/>
    <w:lvl w:ilvl="0" w:tplc="96E6995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985687A"/>
    <w:multiLevelType w:val="multilevel"/>
    <w:tmpl w:val="BAEA2096"/>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B0C01F8"/>
    <w:multiLevelType w:val="hybridMultilevel"/>
    <w:tmpl w:val="BC103BAC"/>
    <w:lvl w:ilvl="0" w:tplc="360243C8">
      <w:start w:val="22"/>
      <w:numFmt w:val="decimal"/>
      <w:lvlText w:val="%1."/>
      <w:lvlJc w:val="left"/>
      <w:pPr>
        <w:ind w:left="644" w:hanging="360"/>
      </w:pPr>
      <w:rPr>
        <w:rFonts w:hint="default"/>
      </w:rPr>
    </w:lvl>
    <w:lvl w:ilvl="1" w:tplc="8F508C6E">
      <w:start w:val="1"/>
      <w:numFmt w:val="decimal"/>
      <w:lvlText w:val="%2."/>
      <w:lvlJc w:val="left"/>
      <w:pPr>
        <w:ind w:left="1364" w:hanging="360"/>
      </w:pPr>
      <w:rPr>
        <w:strike w:val="0"/>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nsid w:val="1060616B"/>
    <w:multiLevelType w:val="multilevel"/>
    <w:tmpl w:val="3EA21CF6"/>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FB2896"/>
    <w:multiLevelType w:val="multilevel"/>
    <w:tmpl w:val="85C08D76"/>
    <w:lvl w:ilvl="0">
      <w:start w:val="1"/>
      <w:numFmt w:val="upperRoman"/>
      <w:lvlText w:val="%1."/>
      <w:lvlJc w:val="right"/>
      <w:pPr>
        <w:ind w:left="720" w:hanging="360"/>
      </w:pPr>
    </w:lvl>
    <w:lvl w:ilvl="1">
      <w:start w:val="1"/>
      <w:numFmt w:val="decimal"/>
      <w:lvlText w:val="%2."/>
      <w:lvlJc w:val="left"/>
      <w:pPr>
        <w:ind w:left="1440" w:hanging="360"/>
      </w:pPr>
      <w:rPr>
        <w:rFonts w:hint="default"/>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6F2C8F"/>
    <w:multiLevelType w:val="multilevel"/>
    <w:tmpl w:val="A2A66BB0"/>
    <w:lvl w:ilvl="0">
      <w:start w:val="1"/>
      <w:numFmt w:val="decimal"/>
      <w:lvlText w:val="%1."/>
      <w:lvlJc w:val="left"/>
      <w:pPr>
        <w:ind w:left="644" w:hanging="360"/>
      </w:pPr>
      <w:rPr>
        <w:b w:val="0"/>
        <w:i w:val="0"/>
      </w:rPr>
    </w:lvl>
    <w:lvl w:ilvl="1">
      <w:start w:val="1"/>
      <w:numFmt w:val="decimal"/>
      <w:lvlText w:val="%1.%2."/>
      <w:lvlJc w:val="left"/>
      <w:pPr>
        <w:ind w:left="858"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79C7D62"/>
    <w:multiLevelType w:val="multilevel"/>
    <w:tmpl w:val="47AE40B2"/>
    <w:lvl w:ilvl="0">
      <w:start w:val="1"/>
      <w:numFmt w:val="decimal"/>
      <w:lvlText w:val="%1."/>
      <w:lvlJc w:val="left"/>
      <w:pPr>
        <w:ind w:left="644" w:hanging="360"/>
      </w:pPr>
      <w:rPr>
        <w:b w:val="0"/>
        <w:i w:val="0"/>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F86557"/>
    <w:multiLevelType w:val="multilevel"/>
    <w:tmpl w:val="47AE40B2"/>
    <w:lvl w:ilvl="0">
      <w:start w:val="1"/>
      <w:numFmt w:val="decimal"/>
      <w:lvlText w:val="%1."/>
      <w:lvlJc w:val="left"/>
      <w:pPr>
        <w:ind w:left="644" w:hanging="360"/>
      </w:pPr>
      <w:rPr>
        <w:b w:val="0"/>
        <w:i w:val="0"/>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3E49CD"/>
    <w:multiLevelType w:val="hybridMultilevel"/>
    <w:tmpl w:val="55202548"/>
    <w:lvl w:ilvl="0" w:tplc="F10AA332">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BF056C0"/>
    <w:multiLevelType w:val="multilevel"/>
    <w:tmpl w:val="830ABB68"/>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1">
    <w:nsid w:val="30347788"/>
    <w:multiLevelType w:val="hybridMultilevel"/>
    <w:tmpl w:val="B930E6A0"/>
    <w:lvl w:ilvl="0" w:tplc="CE6EDFC8">
      <w:start w:val="4"/>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nsid w:val="314B42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97174"/>
    <w:multiLevelType w:val="hybridMultilevel"/>
    <w:tmpl w:val="448E62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8B403CC"/>
    <w:multiLevelType w:val="multilevel"/>
    <w:tmpl w:val="D44E74B6"/>
    <w:lvl w:ilvl="0">
      <w:start w:val="3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991304F"/>
    <w:multiLevelType w:val="hybridMultilevel"/>
    <w:tmpl w:val="0E16D4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A3677FB"/>
    <w:multiLevelType w:val="multilevel"/>
    <w:tmpl w:val="680C2C26"/>
    <w:lvl w:ilvl="0">
      <w:start w:val="4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AA3FA6"/>
    <w:multiLevelType w:val="multilevel"/>
    <w:tmpl w:val="79BE061A"/>
    <w:lvl w:ilvl="0">
      <w:start w:val="1"/>
      <w:numFmt w:val="decimal"/>
      <w:lvlText w:val="%1."/>
      <w:lvlJc w:val="left"/>
      <w:pPr>
        <w:ind w:left="360" w:hanging="360"/>
      </w:pPr>
      <w:rPr>
        <w:b w:val="0"/>
        <w:i w:val="0"/>
      </w:rPr>
    </w:lvl>
    <w:lvl w:ilvl="1">
      <w:start w:val="1"/>
      <w:numFmt w:val="decimal"/>
      <w:lvlText w:val="%1.%2."/>
      <w:lvlJc w:val="left"/>
      <w:pPr>
        <w:ind w:left="858" w:hanging="432"/>
      </w:pPr>
      <w:rPr>
        <w:rFonts w:hint="default"/>
        <w:b w:val="0"/>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C8E4279"/>
    <w:multiLevelType w:val="hybridMultilevel"/>
    <w:tmpl w:val="75468AB4"/>
    <w:lvl w:ilvl="0" w:tplc="A55096E0">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9">
    <w:nsid w:val="3CBE0326"/>
    <w:multiLevelType w:val="multilevel"/>
    <w:tmpl w:val="47AE40B2"/>
    <w:lvl w:ilvl="0">
      <w:start w:val="1"/>
      <w:numFmt w:val="decimal"/>
      <w:lvlText w:val="%1."/>
      <w:lvlJc w:val="left"/>
      <w:pPr>
        <w:ind w:left="644" w:hanging="360"/>
      </w:pPr>
      <w:rPr>
        <w:b w:val="0"/>
        <w:i w:val="0"/>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1F4647B"/>
    <w:multiLevelType w:val="hybridMultilevel"/>
    <w:tmpl w:val="F6BAE3B4"/>
    <w:lvl w:ilvl="0" w:tplc="316683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9451507"/>
    <w:multiLevelType w:val="multilevel"/>
    <w:tmpl w:val="E996B9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A403217"/>
    <w:multiLevelType w:val="multilevel"/>
    <w:tmpl w:val="CBE0D940"/>
    <w:lvl w:ilvl="0">
      <w:start w:val="43"/>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3">
    <w:nsid w:val="4FE24ACC"/>
    <w:multiLevelType w:val="hybridMultilevel"/>
    <w:tmpl w:val="33606CFA"/>
    <w:lvl w:ilvl="0" w:tplc="06B83E6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5EF0824"/>
    <w:multiLevelType w:val="hybridMultilevel"/>
    <w:tmpl w:val="6E261C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669462A"/>
    <w:multiLevelType w:val="multilevel"/>
    <w:tmpl w:val="C1CC4A4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B7A1A38"/>
    <w:multiLevelType w:val="hybridMultilevel"/>
    <w:tmpl w:val="3EB051B2"/>
    <w:lvl w:ilvl="0" w:tplc="04260013">
      <w:start w:val="1"/>
      <w:numFmt w:val="upperRoman"/>
      <w:lvlText w:val="%1."/>
      <w:lvlJc w:val="right"/>
      <w:pPr>
        <w:ind w:left="720" w:hanging="360"/>
      </w:pPr>
    </w:lvl>
    <w:lvl w:ilvl="1" w:tplc="7F880BF8">
      <w:start w:val="1"/>
      <w:numFmt w:val="decimal"/>
      <w:lvlText w:val="%2."/>
      <w:lvlJc w:val="left"/>
      <w:pPr>
        <w:ind w:left="1440" w:hanging="360"/>
      </w:pPr>
      <w:rPr>
        <w:rFonts w:hint="default"/>
        <w:strike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D4E407A"/>
    <w:multiLevelType w:val="multilevel"/>
    <w:tmpl w:val="47AE40B2"/>
    <w:lvl w:ilvl="0">
      <w:start w:val="1"/>
      <w:numFmt w:val="decimal"/>
      <w:lvlText w:val="%1."/>
      <w:lvlJc w:val="left"/>
      <w:pPr>
        <w:ind w:left="644" w:hanging="360"/>
      </w:pPr>
      <w:rPr>
        <w:b w:val="0"/>
        <w:i w:val="0"/>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0AC7D8D"/>
    <w:multiLevelType w:val="hybridMultilevel"/>
    <w:tmpl w:val="3014DC5C"/>
    <w:lvl w:ilvl="0" w:tplc="6CE899D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1D62610"/>
    <w:multiLevelType w:val="multilevel"/>
    <w:tmpl w:val="47AE40B2"/>
    <w:lvl w:ilvl="0">
      <w:start w:val="1"/>
      <w:numFmt w:val="decimal"/>
      <w:lvlText w:val="%1."/>
      <w:lvlJc w:val="left"/>
      <w:pPr>
        <w:ind w:left="644" w:hanging="360"/>
      </w:pPr>
      <w:rPr>
        <w:b w:val="0"/>
        <w:i w:val="0"/>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2B87C10"/>
    <w:multiLevelType w:val="hybridMultilevel"/>
    <w:tmpl w:val="012E97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7D64ABA"/>
    <w:multiLevelType w:val="hybridMultilevel"/>
    <w:tmpl w:val="EE5A75F8"/>
    <w:lvl w:ilvl="0" w:tplc="360243C8">
      <w:start w:val="22"/>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2">
    <w:nsid w:val="6E1C096F"/>
    <w:multiLevelType w:val="multilevel"/>
    <w:tmpl w:val="68064FF4"/>
    <w:lvl w:ilvl="0">
      <w:start w:val="44"/>
      <w:numFmt w:val="decimal"/>
      <w:lvlText w:val="%1."/>
      <w:lvlJc w:val="left"/>
      <w:pPr>
        <w:ind w:left="480" w:hanging="480"/>
      </w:pPr>
      <w:rPr>
        <w:rFonts w:hint="default"/>
        <w:b w:val="0"/>
        <w:i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E2E2491"/>
    <w:multiLevelType w:val="hybridMultilevel"/>
    <w:tmpl w:val="F73414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E592239"/>
    <w:multiLevelType w:val="hybridMultilevel"/>
    <w:tmpl w:val="643CC424"/>
    <w:lvl w:ilvl="0" w:tplc="8B328E3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F13726C"/>
    <w:multiLevelType w:val="multilevel"/>
    <w:tmpl w:val="F174B79C"/>
    <w:lvl w:ilvl="0">
      <w:start w:val="3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755F0B18"/>
    <w:multiLevelType w:val="multilevel"/>
    <w:tmpl w:val="A0D47F26"/>
    <w:lvl w:ilvl="0">
      <w:start w:val="4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79395707"/>
    <w:multiLevelType w:val="multilevel"/>
    <w:tmpl w:val="3EA21CF6"/>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8F00AC"/>
    <w:multiLevelType w:val="multilevel"/>
    <w:tmpl w:val="D8548896"/>
    <w:lvl w:ilvl="0">
      <w:start w:val="45"/>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B885877"/>
    <w:multiLevelType w:val="hybridMultilevel"/>
    <w:tmpl w:val="1486B84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nsid w:val="7D24234E"/>
    <w:multiLevelType w:val="hybridMultilevel"/>
    <w:tmpl w:val="A0F8C42A"/>
    <w:lvl w:ilvl="0" w:tplc="E04EC03E">
      <w:start w:val="1"/>
      <w:numFmt w:val="decimal"/>
      <w:lvlText w:val="%1"/>
      <w:lvlJc w:val="left"/>
      <w:pPr>
        <w:ind w:left="1043" w:hanging="360"/>
      </w:pPr>
      <w:rPr>
        <w:rFonts w:hint="default"/>
      </w:rPr>
    </w:lvl>
    <w:lvl w:ilvl="1" w:tplc="04260019" w:tentative="1">
      <w:start w:val="1"/>
      <w:numFmt w:val="lowerLetter"/>
      <w:lvlText w:val="%2."/>
      <w:lvlJc w:val="left"/>
      <w:pPr>
        <w:ind w:left="1763" w:hanging="360"/>
      </w:pPr>
    </w:lvl>
    <w:lvl w:ilvl="2" w:tplc="0426001B" w:tentative="1">
      <w:start w:val="1"/>
      <w:numFmt w:val="lowerRoman"/>
      <w:lvlText w:val="%3."/>
      <w:lvlJc w:val="right"/>
      <w:pPr>
        <w:ind w:left="2483" w:hanging="180"/>
      </w:pPr>
    </w:lvl>
    <w:lvl w:ilvl="3" w:tplc="0426000F" w:tentative="1">
      <w:start w:val="1"/>
      <w:numFmt w:val="decimal"/>
      <w:lvlText w:val="%4."/>
      <w:lvlJc w:val="left"/>
      <w:pPr>
        <w:ind w:left="3203" w:hanging="360"/>
      </w:pPr>
    </w:lvl>
    <w:lvl w:ilvl="4" w:tplc="04260019" w:tentative="1">
      <w:start w:val="1"/>
      <w:numFmt w:val="lowerLetter"/>
      <w:lvlText w:val="%5."/>
      <w:lvlJc w:val="left"/>
      <w:pPr>
        <w:ind w:left="3923" w:hanging="360"/>
      </w:pPr>
    </w:lvl>
    <w:lvl w:ilvl="5" w:tplc="0426001B" w:tentative="1">
      <w:start w:val="1"/>
      <w:numFmt w:val="lowerRoman"/>
      <w:lvlText w:val="%6."/>
      <w:lvlJc w:val="right"/>
      <w:pPr>
        <w:ind w:left="4643" w:hanging="180"/>
      </w:pPr>
    </w:lvl>
    <w:lvl w:ilvl="6" w:tplc="0426000F" w:tentative="1">
      <w:start w:val="1"/>
      <w:numFmt w:val="decimal"/>
      <w:lvlText w:val="%7."/>
      <w:lvlJc w:val="left"/>
      <w:pPr>
        <w:ind w:left="5363" w:hanging="360"/>
      </w:pPr>
    </w:lvl>
    <w:lvl w:ilvl="7" w:tplc="04260019" w:tentative="1">
      <w:start w:val="1"/>
      <w:numFmt w:val="lowerLetter"/>
      <w:lvlText w:val="%8."/>
      <w:lvlJc w:val="left"/>
      <w:pPr>
        <w:ind w:left="6083" w:hanging="360"/>
      </w:pPr>
    </w:lvl>
    <w:lvl w:ilvl="8" w:tplc="0426001B" w:tentative="1">
      <w:start w:val="1"/>
      <w:numFmt w:val="lowerRoman"/>
      <w:lvlText w:val="%9."/>
      <w:lvlJc w:val="right"/>
      <w:pPr>
        <w:ind w:left="6803" w:hanging="180"/>
      </w:pPr>
    </w:lvl>
  </w:abstractNum>
  <w:num w:numId="1">
    <w:abstractNumId w:val="12"/>
  </w:num>
  <w:num w:numId="2">
    <w:abstractNumId w:val="9"/>
  </w:num>
  <w:num w:numId="3">
    <w:abstractNumId w:val="6"/>
  </w:num>
  <w:num w:numId="4">
    <w:abstractNumId w:val="21"/>
  </w:num>
  <w:num w:numId="5">
    <w:abstractNumId w:val="2"/>
  </w:num>
  <w:num w:numId="6">
    <w:abstractNumId w:val="36"/>
  </w:num>
  <w:num w:numId="7">
    <w:abstractNumId w:val="38"/>
  </w:num>
  <w:num w:numId="8">
    <w:abstractNumId w:val="16"/>
  </w:num>
  <w:num w:numId="9">
    <w:abstractNumId w:val="23"/>
  </w:num>
  <w:num w:numId="10">
    <w:abstractNumId w:val="35"/>
  </w:num>
  <w:num w:numId="11">
    <w:abstractNumId w:val="14"/>
  </w:num>
  <w:num w:numId="12">
    <w:abstractNumId w:val="22"/>
  </w:num>
  <w:num w:numId="13">
    <w:abstractNumId w:val="32"/>
  </w:num>
  <w:num w:numId="14">
    <w:abstractNumId w:val="10"/>
  </w:num>
  <w:num w:numId="15">
    <w:abstractNumId w:val="15"/>
  </w:num>
  <w:num w:numId="16">
    <w:abstractNumId w:val="11"/>
  </w:num>
  <w:num w:numId="17">
    <w:abstractNumId w:val="33"/>
  </w:num>
  <w:num w:numId="18">
    <w:abstractNumId w:val="40"/>
  </w:num>
  <w:num w:numId="19">
    <w:abstractNumId w:val="26"/>
  </w:num>
  <w:num w:numId="20">
    <w:abstractNumId w:val="34"/>
  </w:num>
  <w:num w:numId="21">
    <w:abstractNumId w:val="4"/>
  </w:num>
  <w:num w:numId="22">
    <w:abstractNumId w:val="25"/>
  </w:num>
  <w:num w:numId="23">
    <w:abstractNumId w:val="37"/>
  </w:num>
  <w:num w:numId="24">
    <w:abstractNumId w:val="5"/>
  </w:num>
  <w:num w:numId="25">
    <w:abstractNumId w:val="20"/>
  </w:num>
  <w:num w:numId="26">
    <w:abstractNumId w:val="28"/>
  </w:num>
  <w:num w:numId="27">
    <w:abstractNumId w:val="39"/>
  </w:num>
  <w:num w:numId="28">
    <w:abstractNumId w:val="24"/>
  </w:num>
  <w:num w:numId="29">
    <w:abstractNumId w:val="0"/>
  </w:num>
  <w:num w:numId="30">
    <w:abstractNumId w:val="1"/>
  </w:num>
  <w:num w:numId="31">
    <w:abstractNumId w:val="13"/>
  </w:num>
  <w:num w:numId="32">
    <w:abstractNumId w:val="17"/>
  </w:num>
  <w:num w:numId="33">
    <w:abstractNumId w:val="18"/>
  </w:num>
  <w:num w:numId="34">
    <w:abstractNumId w:val="29"/>
  </w:num>
  <w:num w:numId="35">
    <w:abstractNumId w:val="31"/>
  </w:num>
  <w:num w:numId="36">
    <w:abstractNumId w:val="19"/>
  </w:num>
  <w:num w:numId="37">
    <w:abstractNumId w:val="7"/>
  </w:num>
  <w:num w:numId="38">
    <w:abstractNumId w:val="8"/>
  </w:num>
  <w:num w:numId="39">
    <w:abstractNumId w:val="27"/>
  </w:num>
  <w:num w:numId="40">
    <w:abstractNumId w:val="3"/>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ED6"/>
    <w:rsid w:val="000006D8"/>
    <w:rsid w:val="0000510B"/>
    <w:rsid w:val="00012C94"/>
    <w:rsid w:val="000138FD"/>
    <w:rsid w:val="0002117F"/>
    <w:rsid w:val="0002185F"/>
    <w:rsid w:val="00031B94"/>
    <w:rsid w:val="00031CFB"/>
    <w:rsid w:val="000408E6"/>
    <w:rsid w:val="00043F0A"/>
    <w:rsid w:val="000534E3"/>
    <w:rsid w:val="000618AC"/>
    <w:rsid w:val="00071B74"/>
    <w:rsid w:val="00077750"/>
    <w:rsid w:val="0008445D"/>
    <w:rsid w:val="000851B6"/>
    <w:rsid w:val="00096381"/>
    <w:rsid w:val="00096F06"/>
    <w:rsid w:val="000A4916"/>
    <w:rsid w:val="000A7B7D"/>
    <w:rsid w:val="000B0BCE"/>
    <w:rsid w:val="000B3F9C"/>
    <w:rsid w:val="000B74C8"/>
    <w:rsid w:val="000B77BB"/>
    <w:rsid w:val="000C2855"/>
    <w:rsid w:val="000C3D5C"/>
    <w:rsid w:val="000C5361"/>
    <w:rsid w:val="000C6B09"/>
    <w:rsid w:val="000C7A24"/>
    <w:rsid w:val="000D63E3"/>
    <w:rsid w:val="000D682F"/>
    <w:rsid w:val="000E1E0E"/>
    <w:rsid w:val="000E36CF"/>
    <w:rsid w:val="000E6EE3"/>
    <w:rsid w:val="000E7F2B"/>
    <w:rsid w:val="000F16B5"/>
    <w:rsid w:val="000F78FE"/>
    <w:rsid w:val="00105DAC"/>
    <w:rsid w:val="001072CA"/>
    <w:rsid w:val="00114CF2"/>
    <w:rsid w:val="00131BC0"/>
    <w:rsid w:val="001341AD"/>
    <w:rsid w:val="001379E9"/>
    <w:rsid w:val="0014114A"/>
    <w:rsid w:val="001424B2"/>
    <w:rsid w:val="0015169C"/>
    <w:rsid w:val="001551B6"/>
    <w:rsid w:val="00155E88"/>
    <w:rsid w:val="00160CF0"/>
    <w:rsid w:val="00162914"/>
    <w:rsid w:val="0016475D"/>
    <w:rsid w:val="0017331E"/>
    <w:rsid w:val="001733ED"/>
    <w:rsid w:val="00177FD2"/>
    <w:rsid w:val="00180546"/>
    <w:rsid w:val="00191B5E"/>
    <w:rsid w:val="001A4166"/>
    <w:rsid w:val="001A5CA2"/>
    <w:rsid w:val="001A68ED"/>
    <w:rsid w:val="001A7682"/>
    <w:rsid w:val="001B2A9F"/>
    <w:rsid w:val="001B4077"/>
    <w:rsid w:val="001C223B"/>
    <w:rsid w:val="001C29B6"/>
    <w:rsid w:val="001C6152"/>
    <w:rsid w:val="001D079B"/>
    <w:rsid w:val="001D243A"/>
    <w:rsid w:val="001D3140"/>
    <w:rsid w:val="001D503B"/>
    <w:rsid w:val="001E27A4"/>
    <w:rsid w:val="001E2D43"/>
    <w:rsid w:val="001F0CF1"/>
    <w:rsid w:val="001F1D5A"/>
    <w:rsid w:val="00216EAD"/>
    <w:rsid w:val="00220527"/>
    <w:rsid w:val="00230109"/>
    <w:rsid w:val="00240B2F"/>
    <w:rsid w:val="00240D48"/>
    <w:rsid w:val="00244147"/>
    <w:rsid w:val="00247A2B"/>
    <w:rsid w:val="002627DA"/>
    <w:rsid w:val="00263580"/>
    <w:rsid w:val="00267832"/>
    <w:rsid w:val="00275957"/>
    <w:rsid w:val="0028167B"/>
    <w:rsid w:val="002861BE"/>
    <w:rsid w:val="00286D3A"/>
    <w:rsid w:val="0029663C"/>
    <w:rsid w:val="00297E4C"/>
    <w:rsid w:val="002A1D23"/>
    <w:rsid w:val="002A6DB8"/>
    <w:rsid w:val="002B0E1C"/>
    <w:rsid w:val="002B2783"/>
    <w:rsid w:val="002B3640"/>
    <w:rsid w:val="002B565E"/>
    <w:rsid w:val="002B7B64"/>
    <w:rsid w:val="002C47AF"/>
    <w:rsid w:val="002E0D23"/>
    <w:rsid w:val="002E4C1E"/>
    <w:rsid w:val="002E7867"/>
    <w:rsid w:val="002F30DE"/>
    <w:rsid w:val="002F40D1"/>
    <w:rsid w:val="002F42DC"/>
    <w:rsid w:val="00303C59"/>
    <w:rsid w:val="00312A95"/>
    <w:rsid w:val="00314209"/>
    <w:rsid w:val="0031539D"/>
    <w:rsid w:val="0032372E"/>
    <w:rsid w:val="00323FCF"/>
    <w:rsid w:val="003306A4"/>
    <w:rsid w:val="00340C01"/>
    <w:rsid w:val="00363B8D"/>
    <w:rsid w:val="00365FDF"/>
    <w:rsid w:val="00372E1B"/>
    <w:rsid w:val="0037359D"/>
    <w:rsid w:val="0038659B"/>
    <w:rsid w:val="003903B6"/>
    <w:rsid w:val="00390454"/>
    <w:rsid w:val="003919DD"/>
    <w:rsid w:val="0039627B"/>
    <w:rsid w:val="003A0D7B"/>
    <w:rsid w:val="003A1DBE"/>
    <w:rsid w:val="003B0873"/>
    <w:rsid w:val="003B24DE"/>
    <w:rsid w:val="003B56CE"/>
    <w:rsid w:val="003B6206"/>
    <w:rsid w:val="003C3AD8"/>
    <w:rsid w:val="003D08C0"/>
    <w:rsid w:val="003E0BF6"/>
    <w:rsid w:val="003E42C0"/>
    <w:rsid w:val="003E6C25"/>
    <w:rsid w:val="003E7F08"/>
    <w:rsid w:val="003E7FF6"/>
    <w:rsid w:val="003F084D"/>
    <w:rsid w:val="00401C97"/>
    <w:rsid w:val="00402FB5"/>
    <w:rsid w:val="00403D73"/>
    <w:rsid w:val="004100F6"/>
    <w:rsid w:val="00424D53"/>
    <w:rsid w:val="00430882"/>
    <w:rsid w:val="004335A2"/>
    <w:rsid w:val="0044224D"/>
    <w:rsid w:val="00442484"/>
    <w:rsid w:val="004447A2"/>
    <w:rsid w:val="00444BE8"/>
    <w:rsid w:val="00450E94"/>
    <w:rsid w:val="0046234C"/>
    <w:rsid w:val="004635B9"/>
    <w:rsid w:val="004663A9"/>
    <w:rsid w:val="004701BA"/>
    <w:rsid w:val="00474EEE"/>
    <w:rsid w:val="00475218"/>
    <w:rsid w:val="004834E7"/>
    <w:rsid w:val="00485787"/>
    <w:rsid w:val="004A1B24"/>
    <w:rsid w:val="004B257F"/>
    <w:rsid w:val="004B3045"/>
    <w:rsid w:val="004B439F"/>
    <w:rsid w:val="004B4630"/>
    <w:rsid w:val="004C2494"/>
    <w:rsid w:val="004C3FE1"/>
    <w:rsid w:val="004C7276"/>
    <w:rsid w:val="004C7615"/>
    <w:rsid w:val="004C7D88"/>
    <w:rsid w:val="004D0C1E"/>
    <w:rsid w:val="004D23D9"/>
    <w:rsid w:val="004D7417"/>
    <w:rsid w:val="004E140F"/>
    <w:rsid w:val="004E1875"/>
    <w:rsid w:val="004E1E95"/>
    <w:rsid w:val="004E3C17"/>
    <w:rsid w:val="004F4C7D"/>
    <w:rsid w:val="00504A96"/>
    <w:rsid w:val="005053AB"/>
    <w:rsid w:val="00507395"/>
    <w:rsid w:val="00510951"/>
    <w:rsid w:val="00510D5D"/>
    <w:rsid w:val="00511A99"/>
    <w:rsid w:val="005122A9"/>
    <w:rsid w:val="00513187"/>
    <w:rsid w:val="0051387F"/>
    <w:rsid w:val="00517CD6"/>
    <w:rsid w:val="00517F43"/>
    <w:rsid w:val="00523762"/>
    <w:rsid w:val="00524CD7"/>
    <w:rsid w:val="00525661"/>
    <w:rsid w:val="00526DB0"/>
    <w:rsid w:val="005421C2"/>
    <w:rsid w:val="005451DB"/>
    <w:rsid w:val="00545794"/>
    <w:rsid w:val="005478EE"/>
    <w:rsid w:val="00551B98"/>
    <w:rsid w:val="00552486"/>
    <w:rsid w:val="00553C36"/>
    <w:rsid w:val="00553D93"/>
    <w:rsid w:val="00555032"/>
    <w:rsid w:val="0056496A"/>
    <w:rsid w:val="00566BCF"/>
    <w:rsid w:val="00567BDE"/>
    <w:rsid w:val="00570C2C"/>
    <w:rsid w:val="005775A3"/>
    <w:rsid w:val="005879BB"/>
    <w:rsid w:val="00591B44"/>
    <w:rsid w:val="005942DA"/>
    <w:rsid w:val="005947DD"/>
    <w:rsid w:val="005A4D99"/>
    <w:rsid w:val="005B1D1F"/>
    <w:rsid w:val="005B7B55"/>
    <w:rsid w:val="005C0523"/>
    <w:rsid w:val="005C5B19"/>
    <w:rsid w:val="005C6417"/>
    <w:rsid w:val="005C6C75"/>
    <w:rsid w:val="005D240A"/>
    <w:rsid w:val="005D61D4"/>
    <w:rsid w:val="005D7CEA"/>
    <w:rsid w:val="005E4C7F"/>
    <w:rsid w:val="005E4EE6"/>
    <w:rsid w:val="005E5FAA"/>
    <w:rsid w:val="005F100D"/>
    <w:rsid w:val="006019BF"/>
    <w:rsid w:val="00604530"/>
    <w:rsid w:val="006058BA"/>
    <w:rsid w:val="00624F3A"/>
    <w:rsid w:val="00634FA0"/>
    <w:rsid w:val="00635703"/>
    <w:rsid w:val="006377D3"/>
    <w:rsid w:val="00642ED6"/>
    <w:rsid w:val="00651116"/>
    <w:rsid w:val="00651F3B"/>
    <w:rsid w:val="00656466"/>
    <w:rsid w:val="006654E0"/>
    <w:rsid w:val="00674808"/>
    <w:rsid w:val="006759F7"/>
    <w:rsid w:val="006822C2"/>
    <w:rsid w:val="006838CB"/>
    <w:rsid w:val="00684750"/>
    <w:rsid w:val="006935FD"/>
    <w:rsid w:val="006968F0"/>
    <w:rsid w:val="00697E2B"/>
    <w:rsid w:val="006A0586"/>
    <w:rsid w:val="006A29C8"/>
    <w:rsid w:val="006B3C2C"/>
    <w:rsid w:val="006B6C75"/>
    <w:rsid w:val="006B70AD"/>
    <w:rsid w:val="006C33BD"/>
    <w:rsid w:val="006C3ACC"/>
    <w:rsid w:val="006C6770"/>
    <w:rsid w:val="006D08D8"/>
    <w:rsid w:val="006D3FDF"/>
    <w:rsid w:val="006E18F7"/>
    <w:rsid w:val="006F463E"/>
    <w:rsid w:val="006F5893"/>
    <w:rsid w:val="0070511D"/>
    <w:rsid w:val="007071A0"/>
    <w:rsid w:val="00710BC1"/>
    <w:rsid w:val="00713557"/>
    <w:rsid w:val="00713B9D"/>
    <w:rsid w:val="00714863"/>
    <w:rsid w:val="00715FF9"/>
    <w:rsid w:val="00721FBC"/>
    <w:rsid w:val="007279B3"/>
    <w:rsid w:val="00730A61"/>
    <w:rsid w:val="00733582"/>
    <w:rsid w:val="00733852"/>
    <w:rsid w:val="00734C81"/>
    <w:rsid w:val="00741430"/>
    <w:rsid w:val="00742C25"/>
    <w:rsid w:val="0074469D"/>
    <w:rsid w:val="00751B79"/>
    <w:rsid w:val="007537FA"/>
    <w:rsid w:val="00753B27"/>
    <w:rsid w:val="007604E8"/>
    <w:rsid w:val="00764507"/>
    <w:rsid w:val="00772EA6"/>
    <w:rsid w:val="007763B9"/>
    <w:rsid w:val="00781D25"/>
    <w:rsid w:val="00781FBC"/>
    <w:rsid w:val="00783E0C"/>
    <w:rsid w:val="0079619C"/>
    <w:rsid w:val="0079631E"/>
    <w:rsid w:val="007A4548"/>
    <w:rsid w:val="007B1B62"/>
    <w:rsid w:val="007B2ED4"/>
    <w:rsid w:val="007B7106"/>
    <w:rsid w:val="007C365F"/>
    <w:rsid w:val="007E13C0"/>
    <w:rsid w:val="007E170F"/>
    <w:rsid w:val="007E1BFE"/>
    <w:rsid w:val="007E6928"/>
    <w:rsid w:val="007F0288"/>
    <w:rsid w:val="007F1FAC"/>
    <w:rsid w:val="007F2870"/>
    <w:rsid w:val="007F2E71"/>
    <w:rsid w:val="007F4456"/>
    <w:rsid w:val="007F4D90"/>
    <w:rsid w:val="007F52E2"/>
    <w:rsid w:val="007F595C"/>
    <w:rsid w:val="008003EA"/>
    <w:rsid w:val="008015B0"/>
    <w:rsid w:val="0080287E"/>
    <w:rsid w:val="00802B93"/>
    <w:rsid w:val="00804F59"/>
    <w:rsid w:val="008114ED"/>
    <w:rsid w:val="00816C1A"/>
    <w:rsid w:val="008247AC"/>
    <w:rsid w:val="00824FA2"/>
    <w:rsid w:val="00826538"/>
    <w:rsid w:val="00833B97"/>
    <w:rsid w:val="0083435E"/>
    <w:rsid w:val="00840C1F"/>
    <w:rsid w:val="00852C5B"/>
    <w:rsid w:val="008563F2"/>
    <w:rsid w:val="00861CEB"/>
    <w:rsid w:val="008644DD"/>
    <w:rsid w:val="00866B08"/>
    <w:rsid w:val="00866B67"/>
    <w:rsid w:val="00874C1B"/>
    <w:rsid w:val="008816DE"/>
    <w:rsid w:val="00887C7A"/>
    <w:rsid w:val="00890CC3"/>
    <w:rsid w:val="00891F2C"/>
    <w:rsid w:val="00892D76"/>
    <w:rsid w:val="008945EF"/>
    <w:rsid w:val="00897714"/>
    <w:rsid w:val="00897A99"/>
    <w:rsid w:val="008A217F"/>
    <w:rsid w:val="008B3028"/>
    <w:rsid w:val="008B4F78"/>
    <w:rsid w:val="008B5446"/>
    <w:rsid w:val="008B5E12"/>
    <w:rsid w:val="008B78B1"/>
    <w:rsid w:val="008C13FD"/>
    <w:rsid w:val="008C3FF8"/>
    <w:rsid w:val="008C4536"/>
    <w:rsid w:val="008C5806"/>
    <w:rsid w:val="008C77E8"/>
    <w:rsid w:val="008D0F75"/>
    <w:rsid w:val="008D56D1"/>
    <w:rsid w:val="008D7011"/>
    <w:rsid w:val="008E2B4F"/>
    <w:rsid w:val="008E3214"/>
    <w:rsid w:val="008E4D51"/>
    <w:rsid w:val="008E514C"/>
    <w:rsid w:val="008E7673"/>
    <w:rsid w:val="008E7AD5"/>
    <w:rsid w:val="008F2A04"/>
    <w:rsid w:val="00906030"/>
    <w:rsid w:val="00907996"/>
    <w:rsid w:val="009106BD"/>
    <w:rsid w:val="00931A9F"/>
    <w:rsid w:val="00931E1F"/>
    <w:rsid w:val="009328D2"/>
    <w:rsid w:val="0094193F"/>
    <w:rsid w:val="00943A50"/>
    <w:rsid w:val="009445A2"/>
    <w:rsid w:val="00944988"/>
    <w:rsid w:val="009514CA"/>
    <w:rsid w:val="00952DBA"/>
    <w:rsid w:val="00955802"/>
    <w:rsid w:val="00956F0E"/>
    <w:rsid w:val="0096307E"/>
    <w:rsid w:val="009728AB"/>
    <w:rsid w:val="00981150"/>
    <w:rsid w:val="00987361"/>
    <w:rsid w:val="00992DF8"/>
    <w:rsid w:val="009A3927"/>
    <w:rsid w:val="009B0C28"/>
    <w:rsid w:val="009B1649"/>
    <w:rsid w:val="009C33F1"/>
    <w:rsid w:val="009C3415"/>
    <w:rsid w:val="009C79CF"/>
    <w:rsid w:val="009D0763"/>
    <w:rsid w:val="009E05AD"/>
    <w:rsid w:val="009E2E03"/>
    <w:rsid w:val="009E58EC"/>
    <w:rsid w:val="009E6022"/>
    <w:rsid w:val="009F09FE"/>
    <w:rsid w:val="009F3E65"/>
    <w:rsid w:val="009F5FAB"/>
    <w:rsid w:val="00A066FA"/>
    <w:rsid w:val="00A20720"/>
    <w:rsid w:val="00A2075F"/>
    <w:rsid w:val="00A30A1A"/>
    <w:rsid w:val="00A318FB"/>
    <w:rsid w:val="00A40C2A"/>
    <w:rsid w:val="00A57D91"/>
    <w:rsid w:val="00A67186"/>
    <w:rsid w:val="00A7229A"/>
    <w:rsid w:val="00A811AA"/>
    <w:rsid w:val="00A8158E"/>
    <w:rsid w:val="00A8481A"/>
    <w:rsid w:val="00A90FA8"/>
    <w:rsid w:val="00A96FE2"/>
    <w:rsid w:val="00AA25B5"/>
    <w:rsid w:val="00AB2FEE"/>
    <w:rsid w:val="00AB5882"/>
    <w:rsid w:val="00AC46F6"/>
    <w:rsid w:val="00AC58B0"/>
    <w:rsid w:val="00AC5F7A"/>
    <w:rsid w:val="00AE104E"/>
    <w:rsid w:val="00AE3648"/>
    <w:rsid w:val="00AF6016"/>
    <w:rsid w:val="00AF688A"/>
    <w:rsid w:val="00B0012D"/>
    <w:rsid w:val="00B00B6B"/>
    <w:rsid w:val="00B03FCF"/>
    <w:rsid w:val="00B05305"/>
    <w:rsid w:val="00B05462"/>
    <w:rsid w:val="00B11CEA"/>
    <w:rsid w:val="00B12B82"/>
    <w:rsid w:val="00B241A8"/>
    <w:rsid w:val="00B259F3"/>
    <w:rsid w:val="00B358DD"/>
    <w:rsid w:val="00B37C95"/>
    <w:rsid w:val="00B40D49"/>
    <w:rsid w:val="00B42ECE"/>
    <w:rsid w:val="00B43C85"/>
    <w:rsid w:val="00B47D2E"/>
    <w:rsid w:val="00B50FF0"/>
    <w:rsid w:val="00B601B4"/>
    <w:rsid w:val="00B6338F"/>
    <w:rsid w:val="00B73BE7"/>
    <w:rsid w:val="00B82D29"/>
    <w:rsid w:val="00BA46F8"/>
    <w:rsid w:val="00BB2E0D"/>
    <w:rsid w:val="00BB7840"/>
    <w:rsid w:val="00BC02FA"/>
    <w:rsid w:val="00BC42A9"/>
    <w:rsid w:val="00BC6A58"/>
    <w:rsid w:val="00BE1DDF"/>
    <w:rsid w:val="00C05C3B"/>
    <w:rsid w:val="00C127E8"/>
    <w:rsid w:val="00C15858"/>
    <w:rsid w:val="00C217DC"/>
    <w:rsid w:val="00C225D2"/>
    <w:rsid w:val="00C312BE"/>
    <w:rsid w:val="00C3187B"/>
    <w:rsid w:val="00C329D6"/>
    <w:rsid w:val="00C36386"/>
    <w:rsid w:val="00C368B1"/>
    <w:rsid w:val="00C36CCD"/>
    <w:rsid w:val="00C66B7A"/>
    <w:rsid w:val="00C7064C"/>
    <w:rsid w:val="00C716AF"/>
    <w:rsid w:val="00C836FF"/>
    <w:rsid w:val="00C83B00"/>
    <w:rsid w:val="00C90425"/>
    <w:rsid w:val="00C91C58"/>
    <w:rsid w:val="00C9405B"/>
    <w:rsid w:val="00C94C1B"/>
    <w:rsid w:val="00CA31A5"/>
    <w:rsid w:val="00CA4BC7"/>
    <w:rsid w:val="00CA7718"/>
    <w:rsid w:val="00CB082C"/>
    <w:rsid w:val="00CB3664"/>
    <w:rsid w:val="00CB53A2"/>
    <w:rsid w:val="00CC65E3"/>
    <w:rsid w:val="00CD5B6F"/>
    <w:rsid w:val="00CD69F1"/>
    <w:rsid w:val="00CE1222"/>
    <w:rsid w:val="00CE4A87"/>
    <w:rsid w:val="00CF5AC8"/>
    <w:rsid w:val="00CF73F9"/>
    <w:rsid w:val="00D00ECB"/>
    <w:rsid w:val="00D01C26"/>
    <w:rsid w:val="00D048B4"/>
    <w:rsid w:val="00D06D4D"/>
    <w:rsid w:val="00D112AC"/>
    <w:rsid w:val="00D136EA"/>
    <w:rsid w:val="00D20551"/>
    <w:rsid w:val="00D278C5"/>
    <w:rsid w:val="00D307E0"/>
    <w:rsid w:val="00D35E8E"/>
    <w:rsid w:val="00D36784"/>
    <w:rsid w:val="00D4063C"/>
    <w:rsid w:val="00D41658"/>
    <w:rsid w:val="00D417DD"/>
    <w:rsid w:val="00D4583E"/>
    <w:rsid w:val="00D576EA"/>
    <w:rsid w:val="00D60774"/>
    <w:rsid w:val="00D81F43"/>
    <w:rsid w:val="00D85582"/>
    <w:rsid w:val="00D85B8D"/>
    <w:rsid w:val="00D904AA"/>
    <w:rsid w:val="00D934AB"/>
    <w:rsid w:val="00D967FE"/>
    <w:rsid w:val="00DA5260"/>
    <w:rsid w:val="00DC3134"/>
    <w:rsid w:val="00DD1829"/>
    <w:rsid w:val="00DD362C"/>
    <w:rsid w:val="00DD4916"/>
    <w:rsid w:val="00DE47A1"/>
    <w:rsid w:val="00DE6FAF"/>
    <w:rsid w:val="00DF12D3"/>
    <w:rsid w:val="00DF1A50"/>
    <w:rsid w:val="00DF359D"/>
    <w:rsid w:val="00DF4D5C"/>
    <w:rsid w:val="00DF759F"/>
    <w:rsid w:val="00E034A1"/>
    <w:rsid w:val="00E04410"/>
    <w:rsid w:val="00E056FB"/>
    <w:rsid w:val="00E07129"/>
    <w:rsid w:val="00E151E9"/>
    <w:rsid w:val="00E15F4D"/>
    <w:rsid w:val="00E16719"/>
    <w:rsid w:val="00E22D79"/>
    <w:rsid w:val="00E23071"/>
    <w:rsid w:val="00E2328E"/>
    <w:rsid w:val="00E23420"/>
    <w:rsid w:val="00E27687"/>
    <w:rsid w:val="00E30BC4"/>
    <w:rsid w:val="00E30EF2"/>
    <w:rsid w:val="00E315C5"/>
    <w:rsid w:val="00E327AF"/>
    <w:rsid w:val="00E346A7"/>
    <w:rsid w:val="00E417F5"/>
    <w:rsid w:val="00E42B1B"/>
    <w:rsid w:val="00E47980"/>
    <w:rsid w:val="00E532C4"/>
    <w:rsid w:val="00E5528E"/>
    <w:rsid w:val="00E566A9"/>
    <w:rsid w:val="00E600C0"/>
    <w:rsid w:val="00E6177E"/>
    <w:rsid w:val="00E62EAD"/>
    <w:rsid w:val="00E7182A"/>
    <w:rsid w:val="00E77BB2"/>
    <w:rsid w:val="00E80EFA"/>
    <w:rsid w:val="00E86731"/>
    <w:rsid w:val="00E90D7E"/>
    <w:rsid w:val="00EC0FE2"/>
    <w:rsid w:val="00EC12AA"/>
    <w:rsid w:val="00EC1A82"/>
    <w:rsid w:val="00ED0DE9"/>
    <w:rsid w:val="00ED25AF"/>
    <w:rsid w:val="00ED53FD"/>
    <w:rsid w:val="00EE0424"/>
    <w:rsid w:val="00EE1F28"/>
    <w:rsid w:val="00EF4713"/>
    <w:rsid w:val="00EF7485"/>
    <w:rsid w:val="00F00947"/>
    <w:rsid w:val="00F01D29"/>
    <w:rsid w:val="00F060C0"/>
    <w:rsid w:val="00F11537"/>
    <w:rsid w:val="00F11794"/>
    <w:rsid w:val="00F12050"/>
    <w:rsid w:val="00F234F8"/>
    <w:rsid w:val="00F27AAD"/>
    <w:rsid w:val="00F31DFE"/>
    <w:rsid w:val="00F41C0E"/>
    <w:rsid w:val="00F4646A"/>
    <w:rsid w:val="00F553F2"/>
    <w:rsid w:val="00F61FD6"/>
    <w:rsid w:val="00F63144"/>
    <w:rsid w:val="00F712B5"/>
    <w:rsid w:val="00F77447"/>
    <w:rsid w:val="00F776E2"/>
    <w:rsid w:val="00F80736"/>
    <w:rsid w:val="00F82D9E"/>
    <w:rsid w:val="00F8330A"/>
    <w:rsid w:val="00F90DE9"/>
    <w:rsid w:val="00F91E32"/>
    <w:rsid w:val="00F946B9"/>
    <w:rsid w:val="00F978FE"/>
    <w:rsid w:val="00FA5B73"/>
    <w:rsid w:val="00FA5CC5"/>
    <w:rsid w:val="00FA613C"/>
    <w:rsid w:val="00FA6C2A"/>
    <w:rsid w:val="00FA7D3A"/>
    <w:rsid w:val="00FB0BA4"/>
    <w:rsid w:val="00FC25D6"/>
    <w:rsid w:val="00FC592A"/>
    <w:rsid w:val="00FC7C70"/>
    <w:rsid w:val="00FD1163"/>
    <w:rsid w:val="00FE220C"/>
    <w:rsid w:val="00FF7AC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FE2"/>
    <w:pPr>
      <w:spacing w:after="0" w:line="240" w:lineRule="auto"/>
    </w:pPr>
    <w:rPr>
      <w:rFonts w:ascii="Times New Roman" w:eastAsia="Times New Roman" w:hAnsi="Times New Roman" w:cs="Times New Roman"/>
      <w:sz w:val="26"/>
      <w:szCs w:val="24"/>
      <w:lang w:val="en-GB"/>
    </w:rPr>
  </w:style>
  <w:style w:type="paragraph" w:styleId="Heading2">
    <w:name w:val="heading 2"/>
    <w:basedOn w:val="Normal"/>
    <w:next w:val="Normal"/>
    <w:link w:val="Heading2Char"/>
    <w:qFormat/>
    <w:rsid w:val="00642ED6"/>
    <w:pPr>
      <w:keepNext/>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2ED6"/>
    <w:rPr>
      <w:rFonts w:ascii="Times New Roman" w:eastAsia="Times New Roman" w:hAnsi="Times New Roman" w:cs="Times New Roman"/>
      <w:b/>
      <w:bCs/>
      <w:i/>
      <w:iCs/>
      <w:sz w:val="26"/>
      <w:szCs w:val="24"/>
    </w:rPr>
  </w:style>
  <w:style w:type="paragraph" w:styleId="NormalWeb">
    <w:name w:val="Normal (Web)"/>
    <w:basedOn w:val="Normal"/>
    <w:rsid w:val="00642ED6"/>
    <w:pPr>
      <w:spacing w:before="100" w:beforeAutospacing="1" w:after="100" w:afterAutospacing="1"/>
    </w:pPr>
    <w:rPr>
      <w:sz w:val="24"/>
      <w:lang w:val="lv-LV" w:eastAsia="lv-LV"/>
    </w:rPr>
  </w:style>
  <w:style w:type="paragraph" w:styleId="Footer">
    <w:name w:val="footer"/>
    <w:basedOn w:val="Normal"/>
    <w:link w:val="FooterChar"/>
    <w:uiPriority w:val="99"/>
    <w:rsid w:val="00642ED6"/>
    <w:pPr>
      <w:tabs>
        <w:tab w:val="center" w:pos="4153"/>
        <w:tab w:val="right" w:pos="8306"/>
      </w:tabs>
    </w:pPr>
    <w:rPr>
      <w:sz w:val="24"/>
    </w:rPr>
  </w:style>
  <w:style w:type="character" w:customStyle="1" w:styleId="FooterChar">
    <w:name w:val="Footer Char"/>
    <w:basedOn w:val="DefaultParagraphFont"/>
    <w:link w:val="Footer"/>
    <w:uiPriority w:val="99"/>
    <w:rsid w:val="00642ED6"/>
    <w:rPr>
      <w:rFonts w:ascii="Times New Roman" w:eastAsia="Times New Roman" w:hAnsi="Times New Roman" w:cs="Times New Roman"/>
      <w:sz w:val="24"/>
      <w:szCs w:val="24"/>
    </w:rPr>
  </w:style>
  <w:style w:type="paragraph" w:styleId="ListParagraph">
    <w:name w:val="List Paragraph"/>
    <w:basedOn w:val="Normal"/>
    <w:uiPriority w:val="34"/>
    <w:qFormat/>
    <w:rsid w:val="00642ED6"/>
    <w:pPr>
      <w:ind w:left="720"/>
      <w:contextualSpacing/>
    </w:pPr>
    <w:rPr>
      <w:sz w:val="24"/>
    </w:rPr>
  </w:style>
  <w:style w:type="paragraph" w:styleId="Header">
    <w:name w:val="header"/>
    <w:basedOn w:val="Normal"/>
    <w:link w:val="HeaderChar"/>
    <w:uiPriority w:val="99"/>
    <w:unhideWhenUsed/>
    <w:rsid w:val="00642ED6"/>
    <w:pPr>
      <w:tabs>
        <w:tab w:val="center" w:pos="4153"/>
        <w:tab w:val="right" w:pos="8306"/>
      </w:tabs>
    </w:pPr>
  </w:style>
  <w:style w:type="character" w:customStyle="1" w:styleId="HeaderChar">
    <w:name w:val="Header Char"/>
    <w:basedOn w:val="DefaultParagraphFont"/>
    <w:link w:val="Header"/>
    <w:uiPriority w:val="99"/>
    <w:rsid w:val="00642ED6"/>
    <w:rPr>
      <w:rFonts w:ascii="Times New Roman" w:eastAsia="Times New Roman" w:hAnsi="Times New Roman" w:cs="Times New Roman"/>
      <w:sz w:val="26"/>
      <w:szCs w:val="24"/>
      <w:lang w:val="en-GB"/>
    </w:rPr>
  </w:style>
  <w:style w:type="character" w:styleId="CommentReference">
    <w:name w:val="annotation reference"/>
    <w:uiPriority w:val="99"/>
    <w:semiHidden/>
    <w:rsid w:val="00642ED6"/>
    <w:rPr>
      <w:sz w:val="18"/>
    </w:rPr>
  </w:style>
  <w:style w:type="paragraph" w:styleId="CommentText">
    <w:name w:val="annotation text"/>
    <w:basedOn w:val="Normal"/>
    <w:link w:val="CommentTextChar"/>
    <w:uiPriority w:val="99"/>
    <w:semiHidden/>
    <w:rsid w:val="00642ED6"/>
    <w:rPr>
      <w:sz w:val="24"/>
    </w:rPr>
  </w:style>
  <w:style w:type="character" w:customStyle="1" w:styleId="CommentTextChar">
    <w:name w:val="Comment Text Char"/>
    <w:basedOn w:val="DefaultParagraphFont"/>
    <w:link w:val="CommentText"/>
    <w:uiPriority w:val="99"/>
    <w:semiHidden/>
    <w:rsid w:val="00642ED6"/>
    <w:rPr>
      <w:rFonts w:ascii="Times New Roman" w:eastAsia="Times New Roman" w:hAnsi="Times New Roman" w:cs="Times New Roman"/>
      <w:sz w:val="24"/>
      <w:szCs w:val="24"/>
      <w:lang w:val="en-GB"/>
    </w:rPr>
  </w:style>
  <w:style w:type="character" w:styleId="Emphasis">
    <w:name w:val="Emphasis"/>
    <w:uiPriority w:val="20"/>
    <w:qFormat/>
    <w:rsid w:val="00642ED6"/>
    <w:rPr>
      <w:i/>
      <w:iCs/>
    </w:rPr>
  </w:style>
  <w:style w:type="paragraph" w:styleId="List2">
    <w:name w:val="List 2"/>
    <w:basedOn w:val="Normal"/>
    <w:rsid w:val="00642ED6"/>
    <w:pPr>
      <w:ind w:left="566" w:hanging="283"/>
      <w:contextualSpacing/>
    </w:pPr>
  </w:style>
  <w:style w:type="paragraph" w:customStyle="1" w:styleId="tv2131">
    <w:name w:val="tv2131"/>
    <w:basedOn w:val="Normal"/>
    <w:rsid w:val="00642ED6"/>
    <w:pPr>
      <w:spacing w:before="240" w:line="360" w:lineRule="auto"/>
      <w:ind w:firstLine="300"/>
      <w:jc w:val="both"/>
    </w:pPr>
    <w:rPr>
      <w:rFonts w:ascii="Verdana" w:hAnsi="Verdana"/>
      <w:sz w:val="18"/>
      <w:szCs w:val="18"/>
      <w:lang w:val="lv-LV" w:eastAsia="lv-LV"/>
    </w:rPr>
  </w:style>
  <w:style w:type="paragraph" w:styleId="BalloonText">
    <w:name w:val="Balloon Text"/>
    <w:basedOn w:val="Normal"/>
    <w:link w:val="BalloonTextChar"/>
    <w:uiPriority w:val="99"/>
    <w:semiHidden/>
    <w:unhideWhenUsed/>
    <w:rsid w:val="00642ED6"/>
    <w:rPr>
      <w:rFonts w:ascii="Tahoma" w:hAnsi="Tahoma" w:cs="Tahoma"/>
      <w:sz w:val="16"/>
      <w:szCs w:val="16"/>
    </w:rPr>
  </w:style>
  <w:style w:type="character" w:customStyle="1" w:styleId="BalloonTextChar">
    <w:name w:val="Balloon Text Char"/>
    <w:basedOn w:val="DefaultParagraphFont"/>
    <w:link w:val="BalloonText"/>
    <w:uiPriority w:val="99"/>
    <w:semiHidden/>
    <w:rsid w:val="00642ED6"/>
    <w:rPr>
      <w:rFonts w:ascii="Tahoma" w:eastAsia="Times New Roman" w:hAnsi="Tahoma" w:cs="Tahoma"/>
      <w:sz w:val="16"/>
      <w:szCs w:val="16"/>
      <w:lang w:val="en-GB"/>
    </w:rPr>
  </w:style>
  <w:style w:type="character" w:styleId="Hyperlink">
    <w:name w:val="Hyperlink"/>
    <w:basedOn w:val="DefaultParagraphFont"/>
    <w:uiPriority w:val="99"/>
    <w:unhideWhenUsed/>
    <w:rsid w:val="000A7B7D"/>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55032"/>
    <w:rPr>
      <w:b/>
      <w:bCs/>
      <w:sz w:val="20"/>
      <w:szCs w:val="20"/>
    </w:rPr>
  </w:style>
  <w:style w:type="character" w:customStyle="1" w:styleId="CommentSubjectChar">
    <w:name w:val="Comment Subject Char"/>
    <w:basedOn w:val="CommentTextChar"/>
    <w:link w:val="CommentSubject"/>
    <w:uiPriority w:val="99"/>
    <w:semiHidden/>
    <w:rsid w:val="00555032"/>
    <w:rPr>
      <w:rFonts w:ascii="Times New Roman" w:eastAsia="Times New Roman" w:hAnsi="Times New Roman" w:cs="Times New Roman"/>
      <w:b/>
      <w:bCs/>
      <w:sz w:val="20"/>
      <w:szCs w:val="20"/>
      <w:lang w:val="en-GB"/>
    </w:rPr>
  </w:style>
  <w:style w:type="table" w:styleId="TableGrid">
    <w:name w:val="Table Grid"/>
    <w:basedOn w:val="TableNormal"/>
    <w:uiPriority w:val="59"/>
    <w:rsid w:val="00A96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B77BB"/>
  </w:style>
  <w:style w:type="paragraph" w:styleId="Revision">
    <w:name w:val="Revision"/>
    <w:hidden/>
    <w:uiPriority w:val="99"/>
    <w:semiHidden/>
    <w:rsid w:val="004C7276"/>
    <w:pPr>
      <w:spacing w:after="0" w:line="240" w:lineRule="auto"/>
    </w:pPr>
    <w:rPr>
      <w:rFonts w:ascii="Times New Roman" w:eastAsia="Times New Roman" w:hAnsi="Times New Roman" w:cs="Times New Roman"/>
      <w:sz w:val="26"/>
      <w:szCs w:val="24"/>
      <w:lang w:val="en-GB"/>
    </w:rPr>
  </w:style>
  <w:style w:type="paragraph" w:customStyle="1" w:styleId="Default">
    <w:name w:val="Default"/>
    <w:rsid w:val="0016475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4F4C7D"/>
    <w:pPr>
      <w:spacing w:after="0"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FE2"/>
    <w:pPr>
      <w:spacing w:after="0" w:line="240" w:lineRule="auto"/>
    </w:pPr>
    <w:rPr>
      <w:rFonts w:ascii="Times New Roman" w:eastAsia="Times New Roman" w:hAnsi="Times New Roman" w:cs="Times New Roman"/>
      <w:sz w:val="26"/>
      <w:szCs w:val="24"/>
      <w:lang w:val="en-GB"/>
    </w:rPr>
  </w:style>
  <w:style w:type="paragraph" w:styleId="Heading2">
    <w:name w:val="heading 2"/>
    <w:basedOn w:val="Normal"/>
    <w:next w:val="Normal"/>
    <w:link w:val="Heading2Char"/>
    <w:qFormat/>
    <w:rsid w:val="00642ED6"/>
    <w:pPr>
      <w:keepNext/>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2ED6"/>
    <w:rPr>
      <w:rFonts w:ascii="Times New Roman" w:eastAsia="Times New Roman" w:hAnsi="Times New Roman" w:cs="Times New Roman"/>
      <w:b/>
      <w:bCs/>
      <w:i/>
      <w:iCs/>
      <w:sz w:val="26"/>
      <w:szCs w:val="24"/>
    </w:rPr>
  </w:style>
  <w:style w:type="paragraph" w:styleId="NormalWeb">
    <w:name w:val="Normal (Web)"/>
    <w:basedOn w:val="Normal"/>
    <w:rsid w:val="00642ED6"/>
    <w:pPr>
      <w:spacing w:before="100" w:beforeAutospacing="1" w:after="100" w:afterAutospacing="1"/>
    </w:pPr>
    <w:rPr>
      <w:sz w:val="24"/>
      <w:lang w:val="lv-LV" w:eastAsia="lv-LV"/>
    </w:rPr>
  </w:style>
  <w:style w:type="paragraph" w:styleId="Footer">
    <w:name w:val="footer"/>
    <w:basedOn w:val="Normal"/>
    <w:link w:val="FooterChar"/>
    <w:uiPriority w:val="99"/>
    <w:rsid w:val="00642ED6"/>
    <w:pPr>
      <w:tabs>
        <w:tab w:val="center" w:pos="4153"/>
        <w:tab w:val="right" w:pos="8306"/>
      </w:tabs>
    </w:pPr>
    <w:rPr>
      <w:sz w:val="24"/>
    </w:rPr>
  </w:style>
  <w:style w:type="character" w:customStyle="1" w:styleId="FooterChar">
    <w:name w:val="Footer Char"/>
    <w:basedOn w:val="DefaultParagraphFont"/>
    <w:link w:val="Footer"/>
    <w:uiPriority w:val="99"/>
    <w:rsid w:val="00642ED6"/>
    <w:rPr>
      <w:rFonts w:ascii="Times New Roman" w:eastAsia="Times New Roman" w:hAnsi="Times New Roman" w:cs="Times New Roman"/>
      <w:sz w:val="24"/>
      <w:szCs w:val="24"/>
    </w:rPr>
  </w:style>
  <w:style w:type="paragraph" w:styleId="ListParagraph">
    <w:name w:val="List Paragraph"/>
    <w:basedOn w:val="Normal"/>
    <w:uiPriority w:val="34"/>
    <w:qFormat/>
    <w:rsid w:val="00642ED6"/>
    <w:pPr>
      <w:ind w:left="720"/>
      <w:contextualSpacing/>
    </w:pPr>
    <w:rPr>
      <w:sz w:val="24"/>
    </w:rPr>
  </w:style>
  <w:style w:type="paragraph" w:styleId="Header">
    <w:name w:val="header"/>
    <w:basedOn w:val="Normal"/>
    <w:link w:val="HeaderChar"/>
    <w:uiPriority w:val="99"/>
    <w:unhideWhenUsed/>
    <w:rsid w:val="00642ED6"/>
    <w:pPr>
      <w:tabs>
        <w:tab w:val="center" w:pos="4153"/>
        <w:tab w:val="right" w:pos="8306"/>
      </w:tabs>
    </w:pPr>
  </w:style>
  <w:style w:type="character" w:customStyle="1" w:styleId="HeaderChar">
    <w:name w:val="Header Char"/>
    <w:basedOn w:val="DefaultParagraphFont"/>
    <w:link w:val="Header"/>
    <w:uiPriority w:val="99"/>
    <w:rsid w:val="00642ED6"/>
    <w:rPr>
      <w:rFonts w:ascii="Times New Roman" w:eastAsia="Times New Roman" w:hAnsi="Times New Roman" w:cs="Times New Roman"/>
      <w:sz w:val="26"/>
      <w:szCs w:val="24"/>
      <w:lang w:val="en-GB"/>
    </w:rPr>
  </w:style>
  <w:style w:type="character" w:styleId="CommentReference">
    <w:name w:val="annotation reference"/>
    <w:uiPriority w:val="99"/>
    <w:semiHidden/>
    <w:rsid w:val="00642ED6"/>
    <w:rPr>
      <w:sz w:val="18"/>
    </w:rPr>
  </w:style>
  <w:style w:type="paragraph" w:styleId="CommentText">
    <w:name w:val="annotation text"/>
    <w:basedOn w:val="Normal"/>
    <w:link w:val="CommentTextChar"/>
    <w:uiPriority w:val="99"/>
    <w:semiHidden/>
    <w:rsid w:val="00642ED6"/>
    <w:rPr>
      <w:sz w:val="24"/>
    </w:rPr>
  </w:style>
  <w:style w:type="character" w:customStyle="1" w:styleId="CommentTextChar">
    <w:name w:val="Comment Text Char"/>
    <w:basedOn w:val="DefaultParagraphFont"/>
    <w:link w:val="CommentText"/>
    <w:uiPriority w:val="99"/>
    <w:semiHidden/>
    <w:rsid w:val="00642ED6"/>
    <w:rPr>
      <w:rFonts w:ascii="Times New Roman" w:eastAsia="Times New Roman" w:hAnsi="Times New Roman" w:cs="Times New Roman"/>
      <w:sz w:val="24"/>
      <w:szCs w:val="24"/>
      <w:lang w:val="en-GB"/>
    </w:rPr>
  </w:style>
  <w:style w:type="character" w:styleId="Emphasis">
    <w:name w:val="Emphasis"/>
    <w:uiPriority w:val="20"/>
    <w:qFormat/>
    <w:rsid w:val="00642ED6"/>
    <w:rPr>
      <w:i/>
      <w:iCs/>
    </w:rPr>
  </w:style>
  <w:style w:type="paragraph" w:styleId="List2">
    <w:name w:val="List 2"/>
    <w:basedOn w:val="Normal"/>
    <w:rsid w:val="00642ED6"/>
    <w:pPr>
      <w:ind w:left="566" w:hanging="283"/>
      <w:contextualSpacing/>
    </w:pPr>
  </w:style>
  <w:style w:type="paragraph" w:customStyle="1" w:styleId="tv2131">
    <w:name w:val="tv2131"/>
    <w:basedOn w:val="Normal"/>
    <w:rsid w:val="00642ED6"/>
    <w:pPr>
      <w:spacing w:before="240" w:line="360" w:lineRule="auto"/>
      <w:ind w:firstLine="300"/>
      <w:jc w:val="both"/>
    </w:pPr>
    <w:rPr>
      <w:rFonts w:ascii="Verdana" w:hAnsi="Verdana"/>
      <w:sz w:val="18"/>
      <w:szCs w:val="18"/>
      <w:lang w:val="lv-LV" w:eastAsia="lv-LV"/>
    </w:rPr>
  </w:style>
  <w:style w:type="paragraph" w:styleId="BalloonText">
    <w:name w:val="Balloon Text"/>
    <w:basedOn w:val="Normal"/>
    <w:link w:val="BalloonTextChar"/>
    <w:uiPriority w:val="99"/>
    <w:semiHidden/>
    <w:unhideWhenUsed/>
    <w:rsid w:val="00642ED6"/>
    <w:rPr>
      <w:rFonts w:ascii="Tahoma" w:hAnsi="Tahoma" w:cs="Tahoma"/>
      <w:sz w:val="16"/>
      <w:szCs w:val="16"/>
    </w:rPr>
  </w:style>
  <w:style w:type="character" w:customStyle="1" w:styleId="BalloonTextChar">
    <w:name w:val="Balloon Text Char"/>
    <w:basedOn w:val="DefaultParagraphFont"/>
    <w:link w:val="BalloonText"/>
    <w:uiPriority w:val="99"/>
    <w:semiHidden/>
    <w:rsid w:val="00642ED6"/>
    <w:rPr>
      <w:rFonts w:ascii="Tahoma" w:eastAsia="Times New Roman" w:hAnsi="Tahoma" w:cs="Tahoma"/>
      <w:sz w:val="16"/>
      <w:szCs w:val="16"/>
      <w:lang w:val="en-GB"/>
    </w:rPr>
  </w:style>
  <w:style w:type="character" w:styleId="Hyperlink">
    <w:name w:val="Hyperlink"/>
    <w:basedOn w:val="DefaultParagraphFont"/>
    <w:uiPriority w:val="99"/>
    <w:unhideWhenUsed/>
    <w:rsid w:val="000A7B7D"/>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55032"/>
    <w:rPr>
      <w:b/>
      <w:bCs/>
      <w:sz w:val="20"/>
      <w:szCs w:val="20"/>
    </w:rPr>
  </w:style>
  <w:style w:type="character" w:customStyle="1" w:styleId="CommentSubjectChar">
    <w:name w:val="Comment Subject Char"/>
    <w:basedOn w:val="CommentTextChar"/>
    <w:link w:val="CommentSubject"/>
    <w:uiPriority w:val="99"/>
    <w:semiHidden/>
    <w:rsid w:val="00555032"/>
    <w:rPr>
      <w:rFonts w:ascii="Times New Roman" w:eastAsia="Times New Roman" w:hAnsi="Times New Roman" w:cs="Times New Roman"/>
      <w:b/>
      <w:bCs/>
      <w:sz w:val="20"/>
      <w:szCs w:val="20"/>
      <w:lang w:val="en-GB"/>
    </w:rPr>
  </w:style>
  <w:style w:type="table" w:styleId="TableGrid">
    <w:name w:val="Table Grid"/>
    <w:basedOn w:val="TableNormal"/>
    <w:uiPriority w:val="59"/>
    <w:rsid w:val="00A96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B77BB"/>
  </w:style>
  <w:style w:type="paragraph" w:styleId="Revision">
    <w:name w:val="Revision"/>
    <w:hidden/>
    <w:uiPriority w:val="99"/>
    <w:semiHidden/>
    <w:rsid w:val="004C7276"/>
    <w:pPr>
      <w:spacing w:after="0" w:line="240" w:lineRule="auto"/>
    </w:pPr>
    <w:rPr>
      <w:rFonts w:ascii="Times New Roman" w:eastAsia="Times New Roman" w:hAnsi="Times New Roman" w:cs="Times New Roman"/>
      <w:sz w:val="26"/>
      <w:szCs w:val="24"/>
      <w:lang w:val="en-GB"/>
    </w:rPr>
  </w:style>
  <w:style w:type="paragraph" w:customStyle="1" w:styleId="Default">
    <w:name w:val="Default"/>
    <w:rsid w:val="0016475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4F4C7D"/>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04415">
      <w:bodyDiv w:val="1"/>
      <w:marLeft w:val="0"/>
      <w:marRight w:val="0"/>
      <w:marTop w:val="0"/>
      <w:marBottom w:val="0"/>
      <w:divBdr>
        <w:top w:val="none" w:sz="0" w:space="0" w:color="auto"/>
        <w:left w:val="none" w:sz="0" w:space="0" w:color="auto"/>
        <w:bottom w:val="none" w:sz="0" w:space="0" w:color="auto"/>
        <w:right w:val="none" w:sz="0" w:space="0" w:color="auto"/>
      </w:divBdr>
    </w:div>
    <w:div w:id="753166305">
      <w:bodyDiv w:val="1"/>
      <w:marLeft w:val="0"/>
      <w:marRight w:val="0"/>
      <w:marTop w:val="0"/>
      <w:marBottom w:val="0"/>
      <w:divBdr>
        <w:top w:val="none" w:sz="0" w:space="0" w:color="auto"/>
        <w:left w:val="none" w:sz="0" w:space="0" w:color="auto"/>
        <w:bottom w:val="none" w:sz="0" w:space="0" w:color="auto"/>
        <w:right w:val="none" w:sz="0" w:space="0" w:color="auto"/>
      </w:divBdr>
    </w:div>
    <w:div w:id="135156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u.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su.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c.lv" TargetMode="External"/><Relationship Id="rId5" Type="http://schemas.openxmlformats.org/officeDocument/2006/relationships/settings" Target="settings.xml"/><Relationship Id="rId15" Type="http://schemas.openxmlformats.org/officeDocument/2006/relationships/hyperlink" Target="mailto:gozol@lu.lv" TargetMode="External"/><Relationship Id="rId10" Type="http://schemas.openxmlformats.org/officeDocument/2006/relationships/hyperlink" Target="http://www.lu.lv" TargetMode="External"/><Relationship Id="rId4" Type="http://schemas.microsoft.com/office/2007/relationships/stylesWithEffects" Target="stylesWithEffects.xml"/><Relationship Id="rId9" Type="http://schemas.openxmlformats.org/officeDocument/2006/relationships/hyperlink" Target="http://www.rsu.lv" TargetMode="External"/><Relationship Id="rId14" Type="http://schemas.openxmlformats.org/officeDocument/2006/relationships/hyperlink" Target="mailto:tif@rs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04F42-8D97-411D-953B-A11E927B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19943</Words>
  <Characters>11369</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Riga Stradins University</Company>
  <LinksUpToDate>false</LinksUpToDate>
  <CharactersWithSpaces>31250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Medi</cp:lastModifiedBy>
  <cp:revision>3</cp:revision>
  <cp:lastPrinted>2016-11-10T09:40:00Z</cp:lastPrinted>
  <dcterms:created xsi:type="dcterms:W3CDTF">2019-05-28T15:48:00Z</dcterms:created>
  <dcterms:modified xsi:type="dcterms:W3CDTF">2019-05-30T16:31:00Z</dcterms:modified>
</cp:coreProperties>
</file>