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92C08" w14:textId="77777777" w:rsidR="00F501C4" w:rsidRPr="006E0099" w:rsidRDefault="00A11EF1" w:rsidP="006E00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099">
        <w:rPr>
          <w:rFonts w:ascii="Times New Roman" w:hAnsi="Times New Roman" w:cs="Times New Roman"/>
          <w:b/>
          <w:sz w:val="24"/>
          <w:szCs w:val="24"/>
        </w:rPr>
        <w:t>Fosilijas un ieži Latvijā. Ģeoloģija Latvijā.</w:t>
      </w:r>
    </w:p>
    <w:p w14:paraId="546B0825" w14:textId="77777777" w:rsidR="00F501C4" w:rsidRPr="006E0099" w:rsidRDefault="00F501C4" w:rsidP="006E00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0099">
        <w:rPr>
          <w:rFonts w:ascii="Times New Roman" w:hAnsi="Times New Roman" w:cs="Times New Roman"/>
          <w:b/>
          <w:sz w:val="24"/>
          <w:szCs w:val="24"/>
        </w:rPr>
        <w:t>Mērķis</w:t>
      </w:r>
      <w:r w:rsidRPr="006E0099">
        <w:rPr>
          <w:rFonts w:ascii="Times New Roman" w:hAnsi="Times New Roman" w:cs="Times New Roman"/>
          <w:sz w:val="24"/>
          <w:szCs w:val="24"/>
        </w:rPr>
        <w:t xml:space="preserve">: </w:t>
      </w:r>
      <w:r w:rsidR="006E0099">
        <w:rPr>
          <w:rFonts w:ascii="Times New Roman" w:hAnsi="Times New Roman" w:cs="Times New Roman"/>
          <w:sz w:val="24"/>
          <w:szCs w:val="24"/>
        </w:rPr>
        <w:t>v</w:t>
      </w:r>
      <w:r w:rsidRPr="006E0099">
        <w:rPr>
          <w:rFonts w:ascii="Times New Roman" w:hAnsi="Times New Roman" w:cs="Times New Roman"/>
          <w:sz w:val="24"/>
          <w:szCs w:val="24"/>
        </w:rPr>
        <w:t>eicināt interesi par dabu, tās vērtībām.</w:t>
      </w:r>
      <w:r w:rsidR="00C61535" w:rsidRPr="006E0099">
        <w:rPr>
          <w:rFonts w:ascii="Times New Roman" w:hAnsi="Times New Roman" w:cs="Times New Roman"/>
          <w:sz w:val="24"/>
          <w:szCs w:val="24"/>
        </w:rPr>
        <w:t xml:space="preserve"> </w:t>
      </w:r>
      <w:r w:rsidRPr="006E0099">
        <w:rPr>
          <w:rFonts w:ascii="Times New Roman" w:hAnsi="Times New Roman" w:cs="Times New Roman"/>
          <w:sz w:val="24"/>
          <w:szCs w:val="24"/>
        </w:rPr>
        <w:t xml:space="preserve">Iepazīstināt ar </w:t>
      </w:r>
      <w:r w:rsidRPr="006E009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liecībām par ģeoloģiskās izpētes vēsturi un Latvijas Universitātes lomu tajā</w:t>
      </w:r>
      <w:r w:rsidR="00EA1F7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</w:p>
    <w:p w14:paraId="29245A18" w14:textId="77777777" w:rsidR="007E0D57" w:rsidRPr="006E0099" w:rsidRDefault="007E0D57" w:rsidP="006E0099">
      <w:pPr>
        <w:jc w:val="both"/>
        <w:rPr>
          <w:rFonts w:ascii="Times New Roman" w:hAnsi="Times New Roman" w:cs="Times New Roman"/>
          <w:sz w:val="24"/>
          <w:szCs w:val="24"/>
        </w:rPr>
      </w:pPr>
      <w:r w:rsidRPr="006E0099">
        <w:rPr>
          <w:rFonts w:ascii="Times New Roman" w:hAnsi="Times New Roman" w:cs="Times New Roman"/>
          <w:b/>
          <w:sz w:val="24"/>
          <w:szCs w:val="24"/>
        </w:rPr>
        <w:t>Mērķauditorija:</w:t>
      </w:r>
      <w:r w:rsidRPr="006E0099">
        <w:rPr>
          <w:rFonts w:ascii="Times New Roman" w:hAnsi="Times New Roman" w:cs="Times New Roman"/>
          <w:sz w:val="24"/>
          <w:szCs w:val="24"/>
        </w:rPr>
        <w:t xml:space="preserve"> </w:t>
      </w:r>
      <w:r w:rsidRPr="00EA1F7D">
        <w:rPr>
          <w:rFonts w:ascii="Times New Roman" w:hAnsi="Times New Roman" w:cs="Times New Roman"/>
          <w:sz w:val="24"/>
          <w:szCs w:val="24"/>
        </w:rPr>
        <w:t>skol</w:t>
      </w:r>
      <w:r w:rsidR="005A3E33" w:rsidRPr="00EA1F7D">
        <w:rPr>
          <w:rFonts w:ascii="Times New Roman" w:hAnsi="Times New Roman" w:cs="Times New Roman"/>
          <w:sz w:val="24"/>
          <w:szCs w:val="24"/>
        </w:rPr>
        <w:t>ēni</w:t>
      </w:r>
      <w:r w:rsidRPr="00EA1F7D">
        <w:rPr>
          <w:rFonts w:ascii="Times New Roman" w:hAnsi="Times New Roman" w:cs="Times New Roman"/>
          <w:sz w:val="24"/>
          <w:szCs w:val="24"/>
        </w:rPr>
        <w:t xml:space="preserve">, </w:t>
      </w:r>
      <w:r w:rsidRPr="006E0099">
        <w:rPr>
          <w:rFonts w:ascii="Times New Roman" w:hAnsi="Times New Roman" w:cs="Times New Roman"/>
          <w:sz w:val="24"/>
          <w:szCs w:val="24"/>
        </w:rPr>
        <w:t>studenti</w:t>
      </w:r>
      <w:r w:rsidR="00EA1F7D">
        <w:rPr>
          <w:rFonts w:ascii="Times New Roman" w:hAnsi="Times New Roman" w:cs="Times New Roman"/>
          <w:sz w:val="24"/>
          <w:szCs w:val="24"/>
        </w:rPr>
        <w:t>.</w:t>
      </w:r>
    </w:p>
    <w:p w14:paraId="72A11EB6" w14:textId="77777777" w:rsidR="007E0D57" w:rsidRPr="006E0099" w:rsidRDefault="007E0D57" w:rsidP="006E0099">
      <w:pPr>
        <w:jc w:val="both"/>
        <w:rPr>
          <w:rFonts w:ascii="Times New Roman" w:hAnsi="Times New Roman" w:cs="Times New Roman"/>
          <w:sz w:val="24"/>
          <w:szCs w:val="24"/>
        </w:rPr>
      </w:pPr>
      <w:r w:rsidRPr="006E0099">
        <w:rPr>
          <w:rFonts w:ascii="Times New Roman" w:hAnsi="Times New Roman" w:cs="Times New Roman"/>
          <w:b/>
          <w:sz w:val="24"/>
          <w:szCs w:val="24"/>
        </w:rPr>
        <w:t>Skaits</w:t>
      </w:r>
      <w:r w:rsidRPr="006E0099">
        <w:rPr>
          <w:rFonts w:ascii="Times New Roman" w:hAnsi="Times New Roman" w:cs="Times New Roman"/>
          <w:sz w:val="24"/>
          <w:szCs w:val="24"/>
        </w:rPr>
        <w:t>: 5</w:t>
      </w:r>
      <w:r w:rsidR="006E0099">
        <w:rPr>
          <w:rFonts w:ascii="Times New Roman" w:hAnsi="Times New Roman" w:cs="Times New Roman"/>
          <w:sz w:val="24"/>
          <w:szCs w:val="24"/>
        </w:rPr>
        <w:t xml:space="preserve"> – </w:t>
      </w:r>
      <w:r w:rsidRPr="006E0099">
        <w:rPr>
          <w:rFonts w:ascii="Times New Roman" w:hAnsi="Times New Roman" w:cs="Times New Roman"/>
          <w:sz w:val="24"/>
          <w:szCs w:val="24"/>
        </w:rPr>
        <w:t>15</w:t>
      </w:r>
      <w:r w:rsidR="006E0099">
        <w:rPr>
          <w:rFonts w:ascii="Times New Roman" w:hAnsi="Times New Roman" w:cs="Times New Roman"/>
          <w:sz w:val="24"/>
          <w:szCs w:val="24"/>
        </w:rPr>
        <w:t xml:space="preserve"> </w:t>
      </w:r>
      <w:r w:rsidRPr="006E0099">
        <w:rPr>
          <w:rFonts w:ascii="Times New Roman" w:hAnsi="Times New Roman" w:cs="Times New Roman"/>
          <w:sz w:val="24"/>
          <w:szCs w:val="24"/>
        </w:rPr>
        <w:t>dalībnieki</w:t>
      </w:r>
      <w:r w:rsidR="00EA1F7D">
        <w:rPr>
          <w:rFonts w:ascii="Times New Roman" w:hAnsi="Times New Roman" w:cs="Times New Roman"/>
          <w:sz w:val="24"/>
          <w:szCs w:val="24"/>
        </w:rPr>
        <w:t>.</w:t>
      </w:r>
    </w:p>
    <w:p w14:paraId="2A241DB6" w14:textId="77777777" w:rsidR="007E0D57" w:rsidRPr="006E0099" w:rsidRDefault="007E0D57" w:rsidP="006E0099">
      <w:pPr>
        <w:jc w:val="both"/>
        <w:rPr>
          <w:rFonts w:ascii="Times New Roman" w:hAnsi="Times New Roman" w:cs="Times New Roman"/>
          <w:sz w:val="24"/>
          <w:szCs w:val="24"/>
        </w:rPr>
      </w:pPr>
      <w:r w:rsidRPr="006E0099">
        <w:rPr>
          <w:rFonts w:ascii="Times New Roman" w:hAnsi="Times New Roman" w:cs="Times New Roman"/>
          <w:b/>
          <w:sz w:val="24"/>
          <w:szCs w:val="24"/>
        </w:rPr>
        <w:t>Ilgums:</w:t>
      </w:r>
      <w:r w:rsidRPr="006E0099">
        <w:rPr>
          <w:rFonts w:ascii="Times New Roman" w:hAnsi="Times New Roman" w:cs="Times New Roman"/>
          <w:sz w:val="24"/>
          <w:szCs w:val="24"/>
        </w:rPr>
        <w:t xml:space="preserve"> 40</w:t>
      </w:r>
      <w:r w:rsidR="006E0099">
        <w:rPr>
          <w:rFonts w:ascii="Times New Roman" w:hAnsi="Times New Roman" w:cs="Times New Roman"/>
          <w:sz w:val="24"/>
          <w:szCs w:val="24"/>
        </w:rPr>
        <w:t xml:space="preserve"> – </w:t>
      </w:r>
      <w:r w:rsidRPr="006E0099">
        <w:rPr>
          <w:rFonts w:ascii="Times New Roman" w:hAnsi="Times New Roman" w:cs="Times New Roman"/>
          <w:sz w:val="24"/>
          <w:szCs w:val="24"/>
        </w:rPr>
        <w:t>60</w:t>
      </w:r>
      <w:r w:rsidR="006E0099">
        <w:rPr>
          <w:rFonts w:ascii="Times New Roman" w:hAnsi="Times New Roman" w:cs="Times New Roman"/>
          <w:sz w:val="24"/>
          <w:szCs w:val="24"/>
        </w:rPr>
        <w:t xml:space="preserve"> </w:t>
      </w:r>
      <w:r w:rsidRPr="006E0099">
        <w:rPr>
          <w:rFonts w:ascii="Times New Roman" w:hAnsi="Times New Roman" w:cs="Times New Roman"/>
          <w:sz w:val="24"/>
          <w:szCs w:val="24"/>
        </w:rPr>
        <w:t>minūtes</w:t>
      </w:r>
      <w:r w:rsidR="00EA1F7D">
        <w:rPr>
          <w:rFonts w:ascii="Times New Roman" w:hAnsi="Times New Roman" w:cs="Times New Roman"/>
          <w:sz w:val="24"/>
          <w:szCs w:val="24"/>
        </w:rPr>
        <w:t>.</w:t>
      </w:r>
    </w:p>
    <w:p w14:paraId="469490AE" w14:textId="77777777" w:rsidR="00F501C4" w:rsidRPr="006E0099" w:rsidRDefault="007E0D57" w:rsidP="006E0099">
      <w:pPr>
        <w:jc w:val="both"/>
        <w:rPr>
          <w:rFonts w:ascii="Times New Roman" w:hAnsi="Times New Roman" w:cs="Times New Roman"/>
          <w:sz w:val="24"/>
          <w:szCs w:val="24"/>
        </w:rPr>
      </w:pPr>
      <w:r w:rsidRPr="006E0099">
        <w:rPr>
          <w:rFonts w:ascii="Times New Roman" w:hAnsi="Times New Roman" w:cs="Times New Roman"/>
          <w:b/>
          <w:sz w:val="24"/>
          <w:szCs w:val="24"/>
        </w:rPr>
        <w:t xml:space="preserve">Metodes: </w:t>
      </w:r>
      <w:r w:rsidRPr="006E0099">
        <w:rPr>
          <w:rFonts w:ascii="Times New Roman" w:hAnsi="Times New Roman" w:cs="Times New Roman"/>
          <w:sz w:val="24"/>
          <w:szCs w:val="24"/>
        </w:rPr>
        <w:t>Ekspozīcijas apskate, stāstījums.</w:t>
      </w:r>
    </w:p>
    <w:p w14:paraId="4C7F3A94" w14:textId="77777777" w:rsidR="00F501C4" w:rsidRPr="006E0099" w:rsidRDefault="00F501C4" w:rsidP="006E0099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009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Latvijas ģeoloģiskā griezuma ekspozīcija: Ģeoloģiskais griezums un karte. Vitrīnās iežu ekspozīcija: </w:t>
      </w:r>
      <w:r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sākot ar </w:t>
      </w:r>
      <w:proofErr w:type="spellStart"/>
      <w:r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>pamatklintāja</w:t>
      </w:r>
      <w:proofErr w:type="spellEnd"/>
      <w:r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iežiem, kas Liepājas apkārtnē ieguļ 2 kilometru dziļumā. Plašāka ekspozīcijas daļa par d</w:t>
      </w:r>
      <w:r w:rsidR="001411FD"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>e</w:t>
      </w:r>
      <w:r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>vona nogulumiem, kas Latvij</w:t>
      </w:r>
      <w:r w:rsidR="001411FD"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>ā ir dominējošie; svarīgi arī kā derīgo izrakteņu avots un interesanti</w:t>
      </w:r>
      <w:r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411FD"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kā pētījumu objekts un pamats jauniem atklājumiem par devona </w:t>
      </w:r>
      <w:r w:rsidR="005A3E33" w:rsidRPr="00EA1F7D">
        <w:rPr>
          <w:rFonts w:ascii="Times New Roman" w:eastAsia="Times New Roman" w:hAnsi="Times New Roman" w:cs="Times New Roman"/>
          <w:sz w:val="24"/>
          <w:szCs w:val="24"/>
          <w:lang w:eastAsia="lv-LV"/>
        </w:rPr>
        <w:t>periodu</w:t>
      </w:r>
      <w:r w:rsidR="001411FD"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Plašāk pārstāvēti arī kvartāra, un visjaunākie - </w:t>
      </w:r>
      <w:proofErr w:type="spellStart"/>
      <w:r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>holocēna</w:t>
      </w:r>
      <w:proofErr w:type="spellEnd"/>
      <w:r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nogulumi</w:t>
      </w:r>
      <w:r w:rsidR="001411FD"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7F711A9" w14:textId="77777777" w:rsidR="00506451" w:rsidRPr="006E0099" w:rsidRDefault="001411FD" w:rsidP="006E0099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Jaunajā </w:t>
      </w:r>
      <w:r w:rsidRPr="006E009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Latvijas ģeoloģiskā griezuma</w:t>
      </w:r>
      <w:r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ekspozīcijā iekļauti arī nozīmīgākie Latvijas derīgie izrakteņi – </w:t>
      </w:r>
      <w:proofErr w:type="spellStart"/>
      <w:r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>ģipšakmeņi</w:t>
      </w:r>
      <w:proofErr w:type="spellEnd"/>
      <w:r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dolomīti, kaļķakmeņi, šūnakmeņi, māli un smilts-grants materiāls, kā arī Latvijas </w:t>
      </w:r>
      <w:proofErr w:type="spellStart"/>
      <w:r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>fosīlij</w:t>
      </w:r>
      <w:r w:rsidR="00506451"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>as</w:t>
      </w:r>
      <w:proofErr w:type="spellEnd"/>
      <w:r w:rsidR="00506451"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 sniedz ieskatu dzīvības attīstībā uz Zemes un </w:t>
      </w:r>
      <w:r w:rsidR="00312E67"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>liecina par to saturošā ieža</w:t>
      </w:r>
      <w:r w:rsidR="00506451"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vecumu. Ekspozīcijā ir a</w:t>
      </w:r>
      <w:r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rī unikālie devona </w:t>
      </w:r>
      <w:proofErr w:type="spellStart"/>
      <w:r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>bruņuzivju</w:t>
      </w:r>
      <w:proofErr w:type="spellEnd"/>
      <w:r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atradumi </w:t>
      </w:r>
      <w:r w:rsidR="00506451"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 </w:t>
      </w:r>
      <w:r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>Liepas mālu iegul</w:t>
      </w:r>
      <w:r w:rsidR="00506451"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>as.</w:t>
      </w:r>
    </w:p>
    <w:p w14:paraId="6C6D6EB0" w14:textId="77777777" w:rsidR="00FA5696" w:rsidRPr="006E0099" w:rsidRDefault="00C61535" w:rsidP="006E0099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>Gida s</w:t>
      </w:r>
      <w:r w:rsidR="00FA5696"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>tāstījums par to, kā jāsaprot ģeoloģiskā karte, kā</w:t>
      </w:r>
      <w:r w:rsidR="00312E67"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>dā secībā skatāma</w:t>
      </w:r>
      <w:r w:rsidR="00FA5696"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12E67"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ekspozīcija </w:t>
      </w:r>
      <w:r w:rsidR="00FA5696"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>vitrīnās</w:t>
      </w:r>
      <w:r w:rsidR="00312E67"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Kādi ir bijuši </w:t>
      </w:r>
      <w:proofErr w:type="spellStart"/>
      <w:r w:rsidR="00312E67"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FA5696"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>aleoģeogrāfiskie</w:t>
      </w:r>
      <w:proofErr w:type="spellEnd"/>
      <w:r w:rsidR="00FA5696"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apstākļi un </w:t>
      </w:r>
      <w:r w:rsidR="00312E67"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kādi ir </w:t>
      </w:r>
      <w:r w:rsidR="00FA5696"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>tiem atbilstošie ieži katrā vitrīnā, pievēršoties arī attiecīgā laika fosilijām un iezīmīgiem iežiem (lodīšu smilšakmeņi, avotkaļķis</w:t>
      </w:r>
      <w:r w:rsidR="00312E67"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>, ģipsis</w:t>
      </w:r>
      <w:r w:rsidR="00FA5696"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). </w:t>
      </w:r>
      <w:r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>Svarīgāko d</w:t>
      </w:r>
      <w:r w:rsidR="00312E67"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>erīgo izrakteņu ieguves iespējas.</w:t>
      </w:r>
    </w:p>
    <w:p w14:paraId="3D3C3E2A" w14:textId="77777777" w:rsidR="00C61535" w:rsidRDefault="00F501C4" w:rsidP="006E0099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009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Vēsturiskajās kolekcijās</w:t>
      </w:r>
      <w:r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atrodami pat aizpagājušā gadsimta </w:t>
      </w:r>
      <w:proofErr w:type="spellStart"/>
      <w:r w:rsidR="00C61535"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>dabaspētnieku</w:t>
      </w:r>
      <w:proofErr w:type="spellEnd"/>
      <w:r w:rsidR="00C61535"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piem., </w:t>
      </w:r>
      <w:r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>Rīgas Politehnikuma profesora B</w:t>
      </w:r>
      <w:r w:rsidR="00C61535"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>Dosa</w:t>
      </w:r>
      <w:proofErr w:type="spellEnd"/>
      <w:r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vākumi, kā arī ievērojamu ģeologu – Latvijas Universitātes mācībspēku </w:t>
      </w:r>
      <w:r w:rsidR="00F63EB7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871BF0"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>ievāktie</w:t>
      </w:r>
      <w:r w:rsidR="00F63EB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>iežu un fosiliju paraugi, jo Ģeoloģijas muzejs Latvijas Universitātē</w:t>
      </w:r>
      <w:r w:rsidR="00C61535"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tika izveidots jau 1929. gadā. Muzejā skatāmi</w:t>
      </w:r>
      <w:r w:rsidR="00312E67"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arī vēsturiski priekšmeti – ģeologu</w:t>
      </w:r>
      <w:r w:rsidR="00312E67" w:rsidRPr="00EA1F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A3E33" w:rsidRPr="00EA1F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darba </w:t>
      </w:r>
      <w:r w:rsidR="00312E67"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>piederumi, instrumenti, prep</w:t>
      </w:r>
      <w:r w:rsidR="00C61535"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312E67"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>rāti</w:t>
      </w:r>
      <w:r w:rsidR="00C61535"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>, fotogrāfijas.</w:t>
      </w:r>
    </w:p>
    <w:p w14:paraId="4B299E35" w14:textId="77777777" w:rsidR="00A961BF" w:rsidRDefault="00A961BF" w:rsidP="00A961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Dalības maksa:</w:t>
      </w:r>
    </w:p>
    <w:p w14:paraId="16A74600" w14:textId="53A1158A" w:rsidR="00A961BF" w:rsidRDefault="00A961BF" w:rsidP="00A961BF">
      <w:pPr>
        <w:pStyle w:val="ListParagraph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pieaugušajiem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D2E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EUR personai;</w:t>
      </w:r>
    </w:p>
    <w:p w14:paraId="2A35334F" w14:textId="6A7A5C84" w:rsidR="00A961BF" w:rsidRDefault="00FD2E34" w:rsidP="00A961BF">
      <w:pPr>
        <w:pStyle w:val="ListParagraph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FD2E34">
        <w:rPr>
          <w:rFonts w:ascii="Times New Roman" w:hAnsi="Times New Roman" w:cs="Times New Roman"/>
          <w:sz w:val="24"/>
          <w:szCs w:val="24"/>
        </w:rPr>
        <w:t>kolēniem, citu augstskolu studentiem, pensionāriem, invalīdiem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1B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 EUR</w:t>
      </w:r>
      <w:r w:rsidR="00A961BF">
        <w:rPr>
          <w:rFonts w:ascii="Times New Roman" w:hAnsi="Times New Roman" w:cs="Times New Roman"/>
          <w:sz w:val="24"/>
          <w:szCs w:val="24"/>
        </w:rPr>
        <w:t>;</w:t>
      </w:r>
    </w:p>
    <w:p w14:paraId="55FE3836" w14:textId="7170702F" w:rsidR="00A961BF" w:rsidRPr="00A961BF" w:rsidRDefault="00FD2E34" w:rsidP="00A961BF">
      <w:pPr>
        <w:pStyle w:val="ListParagraph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 studentiem</w:t>
      </w:r>
      <w:r w:rsidR="00A961B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bez maksas</w:t>
      </w:r>
      <w:r w:rsidR="00A961B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A961BF" w:rsidRPr="00A961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5455"/>
    <w:multiLevelType w:val="multilevel"/>
    <w:tmpl w:val="2EE0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26060"/>
    <w:multiLevelType w:val="multilevel"/>
    <w:tmpl w:val="28F8F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2A03EC"/>
    <w:multiLevelType w:val="hybridMultilevel"/>
    <w:tmpl w:val="324E3656"/>
    <w:lvl w:ilvl="0" w:tplc="B718C1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C16B1"/>
    <w:multiLevelType w:val="hybridMultilevel"/>
    <w:tmpl w:val="AD0C19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76546"/>
    <w:multiLevelType w:val="multilevel"/>
    <w:tmpl w:val="F934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CA2F15"/>
    <w:multiLevelType w:val="multilevel"/>
    <w:tmpl w:val="DA905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9EC"/>
    <w:rsid w:val="000C7C62"/>
    <w:rsid w:val="001411FD"/>
    <w:rsid w:val="001F7402"/>
    <w:rsid w:val="002110B1"/>
    <w:rsid w:val="002C7AB5"/>
    <w:rsid w:val="00312E67"/>
    <w:rsid w:val="00466C16"/>
    <w:rsid w:val="004A36F0"/>
    <w:rsid w:val="00506451"/>
    <w:rsid w:val="005262A5"/>
    <w:rsid w:val="005A3E33"/>
    <w:rsid w:val="00605DF6"/>
    <w:rsid w:val="00643509"/>
    <w:rsid w:val="006D69EC"/>
    <w:rsid w:val="006E0099"/>
    <w:rsid w:val="006F70B5"/>
    <w:rsid w:val="007474F9"/>
    <w:rsid w:val="0079496E"/>
    <w:rsid w:val="007E0D57"/>
    <w:rsid w:val="00827B11"/>
    <w:rsid w:val="00871BF0"/>
    <w:rsid w:val="008A4A05"/>
    <w:rsid w:val="009B576B"/>
    <w:rsid w:val="009E69B4"/>
    <w:rsid w:val="00A11EF1"/>
    <w:rsid w:val="00A41BBD"/>
    <w:rsid w:val="00A961BF"/>
    <w:rsid w:val="00B13BB7"/>
    <w:rsid w:val="00B5377A"/>
    <w:rsid w:val="00BC02F6"/>
    <w:rsid w:val="00C61535"/>
    <w:rsid w:val="00E06CC4"/>
    <w:rsid w:val="00E64EC9"/>
    <w:rsid w:val="00EA1F7D"/>
    <w:rsid w:val="00EE254B"/>
    <w:rsid w:val="00F501C4"/>
    <w:rsid w:val="00F5500F"/>
    <w:rsid w:val="00F55D30"/>
    <w:rsid w:val="00F63EB7"/>
    <w:rsid w:val="00FA5696"/>
    <w:rsid w:val="00FD2E3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B5910"/>
  <w15:chartTrackingRefBased/>
  <w15:docId w15:val="{7F3BE530-8A63-467D-A2A2-A9D1F6A5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37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C02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02F6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BC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C02F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E254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537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w-headline">
    <w:name w:val="mw-headline"/>
    <w:basedOn w:val="DefaultParagraphFont"/>
    <w:rsid w:val="00B5377A"/>
  </w:style>
  <w:style w:type="paragraph" w:styleId="ListParagraph">
    <w:name w:val="List Paragraph"/>
    <w:basedOn w:val="Normal"/>
    <w:uiPriority w:val="34"/>
    <w:qFormat/>
    <w:rsid w:val="00747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2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20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muzejs</dc:creator>
  <cp:keywords/>
  <dc:description/>
  <cp:lastModifiedBy> </cp:lastModifiedBy>
  <cp:revision>7</cp:revision>
  <dcterms:created xsi:type="dcterms:W3CDTF">2019-04-08T08:29:00Z</dcterms:created>
  <dcterms:modified xsi:type="dcterms:W3CDTF">2019-04-30T07:49:00Z</dcterms:modified>
</cp:coreProperties>
</file>