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54" w:rsidRPr="0042425A" w:rsidRDefault="00976954" w:rsidP="00976954">
      <w:pPr>
        <w:spacing w:after="0" w:line="240" w:lineRule="auto"/>
        <w:rPr>
          <w:rFonts w:ascii="Times New Roman" w:eastAsia="Times New Roman" w:hAnsi="Times New Roman" w:cs="Times New Roman"/>
          <w:sz w:val="24"/>
          <w:szCs w:val="24"/>
          <w:lang w:eastAsia="lv-LV"/>
        </w:rPr>
      </w:pPr>
      <w:r>
        <w:fldChar w:fldCharType="begin"/>
      </w:r>
      <w:r>
        <w:instrText xml:space="preserve"> HYPERLINK "https://www.youtube.com/watch?v=EugHcihpY4Q&amp;feature=youtu.be" </w:instrText>
      </w:r>
      <w:r>
        <w:fldChar w:fldCharType="separate"/>
      </w:r>
      <w:r w:rsidRPr="0042425A">
        <w:rPr>
          <w:rFonts w:ascii="Times New Roman" w:eastAsia="Times New Roman" w:hAnsi="Times New Roman" w:cs="Times New Roman"/>
          <w:b/>
          <w:bCs/>
          <w:color w:val="1155CC"/>
          <w:sz w:val="24"/>
          <w:szCs w:val="24"/>
          <w:u w:val="single"/>
          <w:shd w:val="clear" w:color="auto" w:fill="FFFFFF"/>
          <w:lang w:eastAsia="lv-LV"/>
        </w:rPr>
        <w:t>VIDEO3</w:t>
      </w:r>
      <w:r>
        <w:rPr>
          <w:rFonts w:ascii="Times New Roman" w:eastAsia="Times New Roman" w:hAnsi="Times New Roman" w:cs="Times New Roman"/>
          <w:b/>
          <w:bCs/>
          <w:color w:val="1155CC"/>
          <w:sz w:val="24"/>
          <w:szCs w:val="24"/>
          <w:u w:val="single"/>
          <w:shd w:val="clear" w:color="auto" w:fill="FFFFFF"/>
          <w:lang w:eastAsia="lv-LV"/>
        </w:rPr>
        <w:fldChar w:fldCharType="end"/>
      </w:r>
      <w:r w:rsidRPr="00400763">
        <w:rPr>
          <w:rFonts w:ascii="Times New Roman" w:eastAsia="Times New Roman" w:hAnsi="Times New Roman" w:cs="Times New Roman"/>
          <w:b/>
          <w:bCs/>
          <w:color w:val="1155CC"/>
          <w:sz w:val="24"/>
          <w:szCs w:val="24"/>
          <w:shd w:val="clear" w:color="auto" w:fill="FFFFFF"/>
          <w:lang w:eastAsia="lv-LV"/>
        </w:rPr>
        <w:t xml:space="preserve">  </w:t>
      </w:r>
      <w:r>
        <w:rPr>
          <w:rFonts w:ascii="Times New Roman" w:eastAsia="Times New Roman" w:hAnsi="Times New Roman" w:cs="Times New Roman"/>
          <w:b/>
          <w:bCs/>
          <w:color w:val="1155CC"/>
          <w:sz w:val="24"/>
          <w:szCs w:val="24"/>
          <w:shd w:val="clear" w:color="auto" w:fill="FFFFFF"/>
          <w:lang w:eastAsia="lv-LV"/>
        </w:rPr>
        <w:t xml:space="preserve"> </w:t>
      </w:r>
      <w:r w:rsidRPr="00400763">
        <w:rPr>
          <w:rFonts w:ascii="Times New Roman" w:eastAsia="Times New Roman" w:hAnsi="Times New Roman" w:cs="Times New Roman"/>
          <w:b/>
          <w:bCs/>
          <w:color w:val="1155CC"/>
          <w:sz w:val="24"/>
          <w:szCs w:val="24"/>
          <w:u w:val="single"/>
          <w:shd w:val="clear" w:color="auto" w:fill="FFFFFF"/>
          <w:lang w:eastAsia="lv-LV"/>
        </w:rPr>
        <w:t>https://www.youtube.com/watch?v=EugHcihpY4Q&amp;feature=youtu.be</w:t>
      </w:r>
    </w:p>
    <w:p w:rsidR="00976954" w:rsidRPr="0042425A" w:rsidRDefault="00976954" w:rsidP="00976954">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Latvijas Universitātē (LU) 25. un 26. aprīlī noritēja UNESCO atbalstītā starptautiskā konference ’’Personība kultūru un valodu krustcelēs. Pēterim Šmitam 150’’, kurā tika analizēts P. Šmita (1869-1938) - valodnieka, etnogrāfa, folklorista un sinologa, Pekinas, Vladivostokas un Latvijas Universitātes profesora - ieguldījums un atstātais mantojums ne tikai Latvijas, bet arī pasaules mēroga kultūras, izglītības un zinātnes attīstībā. LU Bibliotēkas un LU Konfūcija institūta kopīgi organizētajā divu dienu konferencē bija pārstāvēti referenti no Latvijas, Ķīnas, Vācijas un Krievijas.</w:t>
      </w:r>
    </w:p>
    <w:p w:rsidR="00976954" w:rsidRPr="0042425A" w:rsidRDefault="00976954" w:rsidP="00976954">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Konferences pirmās dienas otrā puse bija veltīta Pētera Šmita ieguldījumam sinoloģijas studijās. No Ķīnas Latvijā bija ieradusies Pekinas Ārzemju studiju universitātes profesore </w:t>
      </w:r>
      <w:proofErr w:type="spellStart"/>
      <w:r w:rsidRPr="0042425A">
        <w:rPr>
          <w:rFonts w:ascii="Arial" w:eastAsia="Times New Roman" w:hAnsi="Arial" w:cs="Arial"/>
          <w:color w:val="000000"/>
          <w:lang w:eastAsia="lv-LV"/>
        </w:rPr>
        <w:t>Luo</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Wei</w:t>
      </w:r>
      <w:proofErr w:type="spellEnd"/>
      <w:r w:rsidRPr="0042425A">
        <w:rPr>
          <w:rFonts w:ascii="Arial" w:eastAsia="Times New Roman" w:hAnsi="Arial" w:cs="Arial"/>
          <w:color w:val="000000"/>
          <w:lang w:eastAsia="lv-LV"/>
        </w:rPr>
        <w:t xml:space="preserve"> (</w:t>
      </w:r>
      <w:proofErr w:type="spellStart"/>
      <w:r w:rsidRPr="0042425A">
        <w:rPr>
          <w:rFonts w:ascii="PMingLiU" w:eastAsia="PMingLiU" w:hAnsi="PMingLiU" w:cs="PMingLiU" w:hint="eastAsia"/>
          <w:color w:val="000000"/>
          <w:sz w:val="24"/>
          <w:szCs w:val="24"/>
          <w:lang w:eastAsia="lv-LV"/>
        </w:rPr>
        <w:t>罗</w:t>
      </w:r>
      <w:r w:rsidRPr="0042425A">
        <w:rPr>
          <w:rFonts w:ascii="Gungsuh" w:eastAsia="Gungsuh" w:hAnsi="Gungsuh" w:cs="Gungsuh" w:hint="eastAsia"/>
          <w:color w:val="000000"/>
          <w:sz w:val="24"/>
          <w:szCs w:val="24"/>
          <w:lang w:eastAsia="lv-LV"/>
        </w:rPr>
        <w:t>薇</w:t>
      </w:r>
      <w:proofErr w:type="spellEnd"/>
      <w:r w:rsidRPr="0042425A">
        <w:rPr>
          <w:rFonts w:ascii="Arial" w:eastAsia="Times New Roman" w:hAnsi="Arial" w:cs="Arial"/>
          <w:color w:val="000000"/>
          <w:lang w:eastAsia="lv-LV"/>
        </w:rPr>
        <w:t xml:space="preserve">), kā arī Ķīnu un reizē Latviju pārstāvēja LU Konfūcija institūta Ķīnas puses direktors </w:t>
      </w:r>
      <w:proofErr w:type="spellStart"/>
      <w:r w:rsidRPr="0042425A">
        <w:rPr>
          <w:rFonts w:ascii="Arial" w:eastAsia="Times New Roman" w:hAnsi="Arial" w:cs="Arial"/>
          <w:color w:val="000000"/>
          <w:lang w:eastAsia="lv-LV"/>
        </w:rPr>
        <w:t>Shang</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Quanyu</w:t>
      </w:r>
      <w:proofErr w:type="spellEnd"/>
      <w:r w:rsidRPr="0042425A">
        <w:rPr>
          <w:rFonts w:ascii="Arial" w:eastAsia="Times New Roman" w:hAnsi="Arial" w:cs="Arial"/>
          <w:color w:val="000000"/>
          <w:lang w:eastAsia="lv-LV"/>
        </w:rPr>
        <w:t xml:space="preserve"> (</w:t>
      </w:r>
      <w:proofErr w:type="spellStart"/>
      <w:r w:rsidRPr="0042425A">
        <w:rPr>
          <w:rFonts w:ascii="MS Mincho" w:eastAsia="MS Mincho" w:hAnsi="MS Mincho" w:cs="MS Mincho" w:hint="eastAsia"/>
          <w:color w:val="000000"/>
          <w:sz w:val="24"/>
          <w:szCs w:val="24"/>
          <w:lang w:eastAsia="lv-LV"/>
        </w:rPr>
        <w:t>尚</w:t>
      </w:r>
      <w:r w:rsidRPr="0042425A">
        <w:rPr>
          <w:rFonts w:ascii="PMingLiU" w:eastAsia="PMingLiU" w:hAnsi="PMingLiU" w:cs="PMingLiU" w:hint="eastAsia"/>
          <w:color w:val="000000"/>
          <w:sz w:val="24"/>
          <w:szCs w:val="24"/>
          <w:lang w:eastAsia="lv-LV"/>
        </w:rPr>
        <w:t>劝</w:t>
      </w:r>
      <w:r w:rsidRPr="0042425A">
        <w:rPr>
          <w:rFonts w:ascii="Gungsuh" w:eastAsia="Gungsuh" w:hAnsi="Gungsuh" w:cs="Gungsuh" w:hint="eastAsia"/>
          <w:color w:val="000000"/>
          <w:sz w:val="24"/>
          <w:szCs w:val="24"/>
          <w:lang w:eastAsia="lv-LV"/>
        </w:rPr>
        <w:t>余</w:t>
      </w:r>
      <w:proofErr w:type="spellEnd"/>
      <w:r w:rsidRPr="0042425A">
        <w:rPr>
          <w:rFonts w:ascii="Arial" w:eastAsia="Times New Roman" w:hAnsi="Arial" w:cs="Arial"/>
          <w:color w:val="000000"/>
          <w:lang w:eastAsia="lv-LV"/>
        </w:rPr>
        <w:t xml:space="preserve">) un LU doktorante no Pekinas Ārzemju studiju universitātes </w:t>
      </w:r>
      <w:proofErr w:type="spellStart"/>
      <w:r w:rsidRPr="0042425A">
        <w:rPr>
          <w:rFonts w:ascii="Arial" w:eastAsia="Times New Roman" w:hAnsi="Arial" w:cs="Arial"/>
          <w:color w:val="000000"/>
          <w:lang w:eastAsia="lv-LV"/>
        </w:rPr>
        <w:t>Lu</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Yan</w:t>
      </w:r>
      <w:proofErr w:type="spellEnd"/>
      <w:r w:rsidRPr="0042425A">
        <w:rPr>
          <w:rFonts w:ascii="Arial" w:eastAsia="Times New Roman" w:hAnsi="Arial" w:cs="Arial"/>
          <w:color w:val="000000"/>
          <w:lang w:eastAsia="lv-LV"/>
        </w:rPr>
        <w:t xml:space="preserve"> (</w:t>
      </w:r>
      <w:proofErr w:type="spellStart"/>
      <w:r w:rsidRPr="0042425A">
        <w:rPr>
          <w:rFonts w:ascii="SimSun" w:eastAsia="SimSun" w:hAnsi="SimSun" w:cs="Times New Roman" w:hint="eastAsia"/>
          <w:color w:val="000000"/>
          <w:sz w:val="24"/>
          <w:szCs w:val="24"/>
          <w:shd w:val="clear" w:color="auto" w:fill="FFFFFF"/>
          <w:lang w:eastAsia="lv-LV"/>
        </w:rPr>
        <w:t>吕妍</w:t>
      </w:r>
      <w:proofErr w:type="spellEnd"/>
      <w:r w:rsidRPr="0042425A">
        <w:rPr>
          <w:rFonts w:ascii="Arial" w:eastAsia="Times New Roman" w:hAnsi="Arial" w:cs="Arial"/>
          <w:color w:val="000000"/>
          <w:lang w:eastAsia="lv-LV"/>
        </w:rPr>
        <w:t xml:space="preserve">). LU Humanitāro zinātņu fakultātes profesors Dr. habil. theol. Leons </w:t>
      </w:r>
      <w:proofErr w:type="spellStart"/>
      <w:r w:rsidRPr="0042425A">
        <w:rPr>
          <w:rFonts w:ascii="Arial" w:eastAsia="Times New Roman" w:hAnsi="Arial" w:cs="Arial"/>
          <w:color w:val="000000"/>
          <w:lang w:eastAsia="lv-LV"/>
        </w:rPr>
        <w:t>Taivāns</w:t>
      </w:r>
      <w:proofErr w:type="spellEnd"/>
      <w:r w:rsidRPr="0042425A">
        <w:rPr>
          <w:rFonts w:ascii="Arial" w:eastAsia="Times New Roman" w:hAnsi="Arial" w:cs="Arial"/>
          <w:color w:val="000000"/>
          <w:lang w:eastAsia="lv-LV"/>
        </w:rPr>
        <w:t xml:space="preserve"> deva ieskatu Ķīnas reālijās XIX-XX gs. mijā - laikā, kad P. Šmita saistība ar Ķīnu bija visciešākā.</w:t>
      </w:r>
    </w:p>
    <w:p w:rsidR="00976954" w:rsidRPr="0042425A" w:rsidRDefault="00976954" w:rsidP="00976954">
      <w:pPr>
        <w:spacing w:after="0" w:line="240" w:lineRule="auto"/>
        <w:ind w:firstLine="720"/>
        <w:rPr>
          <w:rFonts w:ascii="Times New Roman" w:eastAsia="Times New Roman" w:hAnsi="Times New Roman" w:cs="Times New Roman"/>
          <w:sz w:val="24"/>
          <w:szCs w:val="24"/>
          <w:lang w:eastAsia="lv-LV"/>
        </w:rPr>
      </w:pPr>
      <w:proofErr w:type="spellStart"/>
      <w:r w:rsidRPr="0042425A">
        <w:rPr>
          <w:rFonts w:ascii="Arial" w:eastAsia="Times New Roman" w:hAnsi="Arial" w:cs="Arial"/>
          <w:color w:val="000000"/>
          <w:lang w:eastAsia="lv-LV"/>
        </w:rPr>
        <w:t>Luo</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Wei</w:t>
      </w:r>
      <w:proofErr w:type="spellEnd"/>
      <w:r w:rsidRPr="0042425A">
        <w:rPr>
          <w:rFonts w:ascii="Arial" w:eastAsia="Times New Roman" w:hAnsi="Arial" w:cs="Arial"/>
          <w:color w:val="000000"/>
          <w:lang w:eastAsia="lv-LV"/>
        </w:rPr>
        <w:t xml:space="preserve"> prezentācija “Mācību grāmata, kas pavēra jaunas iespējas ķīniešu valodas apguvē Krievijā: Pētera Šmita mēģinājums radīt mandarīnu gramatikas vingrinājumus” (“A </w:t>
      </w:r>
      <w:proofErr w:type="spellStart"/>
      <w:r w:rsidRPr="0042425A">
        <w:rPr>
          <w:rFonts w:ascii="Arial" w:eastAsia="Times New Roman" w:hAnsi="Arial" w:cs="Arial"/>
          <w:color w:val="000000"/>
          <w:lang w:eastAsia="lv-LV"/>
        </w:rPr>
        <w:t>Textbook</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that</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Opens</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the</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Modern</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Window</w:t>
      </w:r>
      <w:proofErr w:type="spellEnd"/>
      <w:r w:rsidRPr="0042425A">
        <w:rPr>
          <w:rFonts w:ascii="Arial" w:eastAsia="Times New Roman" w:hAnsi="Arial" w:cs="Arial"/>
          <w:color w:val="000000"/>
          <w:lang w:eastAsia="lv-LV"/>
        </w:rPr>
        <w:t xml:space="preserve"> of </w:t>
      </w:r>
      <w:proofErr w:type="spellStart"/>
      <w:r w:rsidRPr="0042425A">
        <w:rPr>
          <w:rFonts w:ascii="Arial" w:eastAsia="Times New Roman" w:hAnsi="Arial" w:cs="Arial"/>
          <w:color w:val="000000"/>
          <w:lang w:eastAsia="lv-LV"/>
        </w:rPr>
        <w:t>Chinese</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Teaching</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in</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Russia</w:t>
      </w:r>
      <w:proofErr w:type="spellEnd"/>
      <w:r w:rsidRPr="0042425A">
        <w:rPr>
          <w:rFonts w:ascii="Arial" w:eastAsia="Times New Roman" w:hAnsi="Arial" w:cs="Arial"/>
          <w:color w:val="000000"/>
          <w:lang w:eastAsia="lv-LV"/>
        </w:rPr>
        <w:t xml:space="preserve"> - Attempt of </w:t>
      </w:r>
      <w:proofErr w:type="spellStart"/>
      <w:r w:rsidRPr="0042425A">
        <w:rPr>
          <w:rFonts w:ascii="Arial" w:eastAsia="Times New Roman" w:hAnsi="Arial" w:cs="Arial"/>
          <w:color w:val="000000"/>
          <w:lang w:eastAsia="lv-LV"/>
        </w:rPr>
        <w:t>Mandarin</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Grammer</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with</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Texts</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for</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Exercises</w:t>
      </w:r>
      <w:proofErr w:type="spellEnd"/>
      <w:r w:rsidRPr="0042425A">
        <w:rPr>
          <w:rFonts w:ascii="Arial" w:eastAsia="Times New Roman" w:hAnsi="Arial" w:cs="Arial"/>
          <w:color w:val="000000"/>
          <w:lang w:eastAsia="lv-LV"/>
        </w:rPr>
        <w:t xml:space="preserve"> (1902) </w:t>
      </w:r>
      <w:proofErr w:type="spellStart"/>
      <w:r w:rsidRPr="0042425A">
        <w:rPr>
          <w:rFonts w:ascii="Arial" w:eastAsia="Times New Roman" w:hAnsi="Arial" w:cs="Arial"/>
          <w:color w:val="000000"/>
          <w:lang w:eastAsia="lv-LV"/>
        </w:rPr>
        <w:t>by</w:t>
      </w:r>
      <w:proofErr w:type="spellEnd"/>
      <w:r w:rsidRPr="0042425A">
        <w:rPr>
          <w:rFonts w:ascii="Arial" w:eastAsia="Times New Roman" w:hAnsi="Arial" w:cs="Arial"/>
          <w:color w:val="000000"/>
          <w:lang w:eastAsia="lv-LV"/>
        </w:rPr>
        <w:t xml:space="preserve"> P.P. </w:t>
      </w:r>
      <w:proofErr w:type="spellStart"/>
      <w:r w:rsidRPr="0042425A">
        <w:rPr>
          <w:rFonts w:ascii="Arial" w:eastAsia="Times New Roman" w:hAnsi="Arial" w:cs="Arial"/>
          <w:color w:val="000000"/>
          <w:lang w:eastAsia="lv-LV"/>
        </w:rPr>
        <w:t>Schmidt</w:t>
      </w:r>
      <w:proofErr w:type="spellEnd"/>
      <w:r w:rsidRPr="0042425A">
        <w:rPr>
          <w:rFonts w:ascii="Arial" w:eastAsia="Times New Roman" w:hAnsi="Arial" w:cs="Arial"/>
          <w:color w:val="000000"/>
          <w:lang w:eastAsia="lv-LV"/>
        </w:rPr>
        <w:t>”</w:t>
      </w:r>
      <w:r>
        <w:rPr>
          <w:rFonts w:ascii="Arial" w:eastAsia="Times New Roman" w:hAnsi="Arial" w:cs="Arial"/>
          <w:color w:val="000000"/>
          <w:lang w:eastAsia="lv-LV"/>
        </w:rPr>
        <w:t xml:space="preserve">, </w:t>
      </w:r>
      <w:r w:rsidRPr="0042425A">
        <w:rPr>
          <w:rFonts w:ascii="Arial" w:eastAsia="Times New Roman" w:hAnsi="Arial" w:cs="Arial"/>
          <w:color w:val="000000"/>
          <w:lang w:eastAsia="lv-LV"/>
        </w:rPr>
        <w:t xml:space="preserve">angļu valodā) iepazīstināja ar Ķīnas puses skatījumu uz Pēteri Šmitu kā sinologu un viņa akadēmisko nozīmi inovatīvas ķīniešu valodas studiju metodikas ieviešanā Krievijā, grāmatas tapšanas vēsturisko fonu un rezultāta - stilistiski, saturiski un konceptuāli jaunas studiju attīstības pakāpes novērtējumu. </w:t>
      </w:r>
    </w:p>
    <w:p w:rsidR="00976954" w:rsidRPr="0042425A" w:rsidRDefault="00976954" w:rsidP="00976954">
      <w:pPr>
        <w:spacing w:after="0" w:line="240" w:lineRule="auto"/>
        <w:ind w:firstLine="720"/>
        <w:rPr>
          <w:rFonts w:ascii="Times New Roman" w:eastAsia="Times New Roman" w:hAnsi="Times New Roman" w:cs="Times New Roman"/>
          <w:sz w:val="24"/>
          <w:szCs w:val="24"/>
          <w:lang w:eastAsia="lv-LV"/>
        </w:rPr>
      </w:pPr>
      <w:proofErr w:type="spellStart"/>
      <w:r w:rsidRPr="0042425A">
        <w:rPr>
          <w:rFonts w:ascii="Arial" w:eastAsia="Times New Roman" w:hAnsi="Arial" w:cs="Arial"/>
          <w:color w:val="000000"/>
          <w:lang w:eastAsia="lv-LV"/>
        </w:rPr>
        <w:t>Shang</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Quanyu</w:t>
      </w:r>
      <w:proofErr w:type="spellEnd"/>
      <w:r w:rsidRPr="0042425A">
        <w:rPr>
          <w:rFonts w:ascii="Arial" w:eastAsia="Times New Roman" w:hAnsi="Arial" w:cs="Arial"/>
          <w:color w:val="000000"/>
          <w:lang w:eastAsia="lv-LV"/>
        </w:rPr>
        <w:t xml:space="preserve"> un </w:t>
      </w:r>
      <w:proofErr w:type="spellStart"/>
      <w:r w:rsidRPr="0042425A">
        <w:rPr>
          <w:rFonts w:ascii="Arial" w:eastAsia="Times New Roman" w:hAnsi="Arial" w:cs="Arial"/>
          <w:color w:val="000000"/>
          <w:lang w:eastAsia="lv-LV"/>
        </w:rPr>
        <w:t>Lu</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Yan</w:t>
      </w:r>
      <w:proofErr w:type="spellEnd"/>
      <w:r w:rsidRPr="0042425A">
        <w:rPr>
          <w:rFonts w:ascii="Arial" w:eastAsia="Times New Roman" w:hAnsi="Arial" w:cs="Arial"/>
          <w:color w:val="000000"/>
          <w:lang w:eastAsia="lv-LV"/>
        </w:rPr>
        <w:t xml:space="preserve"> kopīgi prezentētajā referātā “Latviešu sinologa Pētera Šmita pētījumi par Ķīnu: pašreizējā situācija un nozīme” (“</w:t>
      </w:r>
      <w:proofErr w:type="spellStart"/>
      <w:r w:rsidRPr="0042425A">
        <w:rPr>
          <w:rFonts w:ascii="Arial" w:eastAsia="Times New Roman" w:hAnsi="Arial" w:cs="Arial"/>
          <w:color w:val="000000"/>
          <w:lang w:eastAsia="lv-LV"/>
        </w:rPr>
        <w:t>Latvian</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Sinologist</w:t>
      </w:r>
      <w:proofErr w:type="spellEnd"/>
      <w:r w:rsidRPr="0042425A">
        <w:rPr>
          <w:rFonts w:ascii="Arial" w:eastAsia="Times New Roman" w:hAnsi="Arial" w:cs="Arial"/>
          <w:color w:val="000000"/>
          <w:lang w:eastAsia="lv-LV"/>
        </w:rPr>
        <w:t xml:space="preserve"> Prof. Pēteris Šmits </w:t>
      </w:r>
      <w:proofErr w:type="spellStart"/>
      <w:r w:rsidRPr="0042425A">
        <w:rPr>
          <w:rFonts w:ascii="Arial" w:eastAsia="Times New Roman" w:hAnsi="Arial" w:cs="Arial"/>
          <w:color w:val="000000"/>
          <w:lang w:eastAsia="lv-LV"/>
        </w:rPr>
        <w:t>from</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Chinese</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Perspective</w:t>
      </w:r>
      <w:proofErr w:type="spellEnd"/>
      <w:r w:rsidRPr="0042425A">
        <w:rPr>
          <w:rFonts w:ascii="Arial" w:eastAsia="Times New Roman" w:hAnsi="Arial" w:cs="Arial"/>
          <w:color w:val="000000"/>
          <w:lang w:eastAsia="lv-LV"/>
        </w:rPr>
        <w:t>:</w:t>
      </w:r>
      <w:r>
        <w:rPr>
          <w:rFonts w:ascii="Arial" w:eastAsia="Times New Roman" w:hAnsi="Arial" w:cs="Arial"/>
          <w:color w:val="000000"/>
          <w:lang w:eastAsia="lv-LV"/>
        </w:rPr>
        <w:t xml:space="preserve"> </w:t>
      </w:r>
      <w:proofErr w:type="spellStart"/>
      <w:r>
        <w:rPr>
          <w:rFonts w:ascii="Arial" w:eastAsia="Times New Roman" w:hAnsi="Arial" w:cs="Arial"/>
          <w:color w:val="000000"/>
          <w:lang w:eastAsia="lv-LV"/>
        </w:rPr>
        <w:t>Contribution</w:t>
      </w:r>
      <w:proofErr w:type="spellEnd"/>
      <w:r>
        <w:rPr>
          <w:rFonts w:ascii="Arial" w:eastAsia="Times New Roman" w:hAnsi="Arial" w:cs="Arial"/>
          <w:color w:val="000000"/>
          <w:lang w:eastAsia="lv-LV"/>
        </w:rPr>
        <w:t>/</w:t>
      </w:r>
      <w:proofErr w:type="spellStart"/>
      <w:r>
        <w:rPr>
          <w:rFonts w:ascii="Arial" w:eastAsia="Times New Roman" w:hAnsi="Arial" w:cs="Arial"/>
          <w:color w:val="000000"/>
          <w:lang w:eastAsia="lv-LV"/>
        </w:rPr>
        <w:t>Significance</w:t>
      </w:r>
      <w:proofErr w:type="spellEnd"/>
      <w:r>
        <w:rPr>
          <w:rFonts w:ascii="Arial" w:eastAsia="Times New Roman" w:hAnsi="Arial" w:cs="Arial"/>
          <w:color w:val="000000"/>
          <w:lang w:eastAsia="lv-LV"/>
        </w:rPr>
        <w:t xml:space="preserve"> </w:t>
      </w:r>
      <w:proofErr w:type="spellStart"/>
      <w:r>
        <w:rPr>
          <w:rFonts w:ascii="Arial" w:eastAsia="Times New Roman" w:hAnsi="Arial" w:cs="Arial"/>
          <w:color w:val="000000"/>
          <w:lang w:eastAsia="lv-LV"/>
        </w:rPr>
        <w:t>and</w:t>
      </w:r>
      <w:proofErr w:type="spellEnd"/>
      <w:r>
        <w:rPr>
          <w:rFonts w:ascii="Arial" w:eastAsia="Times New Roman" w:hAnsi="Arial" w:cs="Arial"/>
          <w:color w:val="000000"/>
          <w:lang w:eastAsia="lv-LV"/>
        </w:rPr>
        <w:t xml:space="preserve"> </w:t>
      </w:r>
      <w:proofErr w:type="spellStart"/>
      <w:r>
        <w:rPr>
          <w:rFonts w:ascii="Arial" w:eastAsia="Times New Roman" w:hAnsi="Arial" w:cs="Arial"/>
          <w:color w:val="000000"/>
          <w:lang w:eastAsia="lv-LV"/>
        </w:rPr>
        <w:t>C</w:t>
      </w:r>
      <w:r w:rsidRPr="0042425A">
        <w:rPr>
          <w:rFonts w:ascii="Arial" w:eastAsia="Times New Roman" w:hAnsi="Arial" w:cs="Arial"/>
          <w:color w:val="000000"/>
          <w:lang w:eastAsia="lv-LV"/>
        </w:rPr>
        <w:t>urrent</w:t>
      </w:r>
      <w:proofErr w:type="spellEnd"/>
      <w:r w:rsidRPr="0042425A">
        <w:rPr>
          <w:rFonts w:ascii="Arial" w:eastAsia="Times New Roman" w:hAnsi="Arial" w:cs="Arial"/>
          <w:color w:val="000000"/>
          <w:lang w:eastAsia="lv-LV"/>
        </w:rPr>
        <w:t xml:space="preserve"> </w:t>
      </w:r>
      <w:proofErr w:type="spellStart"/>
      <w:r w:rsidRPr="0042425A">
        <w:rPr>
          <w:rFonts w:ascii="Arial" w:eastAsia="Times New Roman" w:hAnsi="Arial" w:cs="Arial"/>
          <w:color w:val="000000"/>
          <w:lang w:eastAsia="lv-LV"/>
        </w:rPr>
        <w:t>Research</w:t>
      </w:r>
      <w:proofErr w:type="spellEnd"/>
      <w:r w:rsidRPr="0042425A">
        <w:rPr>
          <w:rFonts w:ascii="Arial" w:eastAsia="Times New Roman" w:hAnsi="Arial" w:cs="Arial"/>
          <w:color w:val="000000"/>
          <w:lang w:eastAsia="lv-LV"/>
        </w:rPr>
        <w:t xml:space="preserve"> Status”, angļu valodā) atklāja, ka mūsdienās Ķīnā informācija par profesoru Pēteri Šmitu ir ‘lielais nezināmais’, bet viņa veikums joprojām nav zaudējis nozīmību kā Eiropā pirmais zinātniskais darbs ķīniešu fonētikā. Viņa veidotie studiju plāni bija unikāli </w:t>
      </w:r>
      <w:proofErr w:type="spellStart"/>
      <w:r w:rsidRPr="0042425A">
        <w:rPr>
          <w:rFonts w:ascii="Arial" w:eastAsia="Times New Roman" w:hAnsi="Arial" w:cs="Arial"/>
          <w:color w:val="000000"/>
          <w:lang w:eastAsia="lv-LV"/>
        </w:rPr>
        <w:t>tālaika</w:t>
      </w:r>
      <w:proofErr w:type="spellEnd"/>
      <w:r w:rsidRPr="0042425A">
        <w:rPr>
          <w:rFonts w:ascii="Arial" w:eastAsia="Times New Roman" w:hAnsi="Arial" w:cs="Arial"/>
          <w:color w:val="000000"/>
          <w:lang w:eastAsia="lv-LV"/>
        </w:rPr>
        <w:t xml:space="preserve"> Krievijai ar to, ka ietvēra ne tikai filoloģiju, bet arī kultūras studijas. P. Šmits bija pirmais akadēmiskais orientālistikas celmlauzis arī Latvijā. Atzinīgi tika novērtēta prof. P. Šmita grāmatu kolekcija tagadējā LU Bibliotēkā, kurā atrodas ļoti daudzas orientālistikas tematikai veltītas grāmatas. Referentu </w:t>
      </w:r>
      <w:r>
        <w:rPr>
          <w:rFonts w:ascii="Arial" w:eastAsia="Times New Roman" w:hAnsi="Arial" w:cs="Arial"/>
          <w:color w:val="000000"/>
          <w:lang w:eastAsia="lv-LV"/>
        </w:rPr>
        <w:t xml:space="preserve">veiktās </w:t>
      </w:r>
      <w:r w:rsidRPr="0042425A">
        <w:rPr>
          <w:rFonts w:ascii="Arial" w:eastAsia="Times New Roman" w:hAnsi="Arial" w:cs="Arial"/>
          <w:color w:val="000000"/>
          <w:lang w:eastAsia="lv-LV"/>
        </w:rPr>
        <w:t>pētniecības rezultātā Ķīnas nedaudzās publikācijas saistībā ar P. Šmitu un viņa darbu atrastas vairākos preses izdevumos un raksturojamas kā īsi pārskati, kas iekļaujas vispārējā lielākā kontekstā, pat ietverot atsevišķas neprecīzas detaļas. Akadēmiskas analīzes nozīmē Pētera Šmita personībai lielāka uzmanība no Ķīnas pētnieku puses pievērsta tikai pēdējos gados un iecerēts to turpināt.</w:t>
      </w:r>
    </w:p>
    <w:p w:rsidR="00B1309D" w:rsidRPr="00976954" w:rsidRDefault="00976954" w:rsidP="00976954">
      <w:pPr>
        <w:spacing w:after="0" w:line="240" w:lineRule="auto"/>
        <w:ind w:firstLine="720"/>
        <w:rPr>
          <w:rFonts w:ascii="Arial" w:eastAsia="Times New Roman" w:hAnsi="Arial" w:cs="Arial"/>
          <w:color w:val="000000"/>
          <w:lang w:eastAsia="lv-LV"/>
        </w:rPr>
      </w:pPr>
      <w:r w:rsidRPr="0042425A">
        <w:rPr>
          <w:rFonts w:ascii="Arial" w:eastAsia="Times New Roman" w:hAnsi="Arial" w:cs="Arial"/>
          <w:color w:val="000000"/>
          <w:lang w:eastAsia="lv-LV"/>
        </w:rPr>
        <w:t xml:space="preserve">L. </w:t>
      </w:r>
      <w:proofErr w:type="spellStart"/>
      <w:r w:rsidRPr="0042425A">
        <w:rPr>
          <w:rFonts w:ascii="Arial" w:eastAsia="Times New Roman" w:hAnsi="Arial" w:cs="Arial"/>
          <w:color w:val="000000"/>
          <w:lang w:eastAsia="lv-LV"/>
        </w:rPr>
        <w:t>Taivāns</w:t>
      </w:r>
      <w:proofErr w:type="spellEnd"/>
      <w:r w:rsidRPr="0042425A">
        <w:rPr>
          <w:rFonts w:ascii="Arial" w:eastAsia="Times New Roman" w:hAnsi="Arial" w:cs="Arial"/>
          <w:color w:val="000000"/>
          <w:lang w:eastAsia="lv-LV"/>
        </w:rPr>
        <w:t xml:space="preserve"> prezentēja tēmu “Pēteris Šmits un Ķīnas reālijas 19.-20. gadsimta mijā” ar fona informācijas apkopojumu un norādīja uz Latvijas universitātē prof. Šmita īstenoto sinoloģiju kā krievu sinoloģijas turpinājumu, atsaucoties uz priekšteču - krievu sinologu iedibinātām starpdisciplinārām tradīcijām, ko P. Šmits ar savām ekskluzīvajām zināšanām un talantu inovatīvi pilnveidoja. Savukārt Ķīnā  pirmā svešvaloda bija krievu valoda un Pēteris Šmits, sākot krievu valodas pasniegšanu Ķīnā, iepazina daudzas vēsturiskā procesa reālijas.</w:t>
      </w:r>
      <w:r w:rsidRPr="0042425A">
        <w:rPr>
          <w:rFonts w:ascii="Times New Roman" w:eastAsia="Times New Roman" w:hAnsi="Times New Roman" w:cs="Times New Roman"/>
          <w:color w:val="000000"/>
          <w:sz w:val="24"/>
          <w:szCs w:val="24"/>
          <w:lang w:eastAsia="lv-LV"/>
        </w:rPr>
        <w:t xml:space="preserve"> </w:t>
      </w:r>
      <w:r w:rsidRPr="0042425A">
        <w:rPr>
          <w:rFonts w:ascii="Arial" w:eastAsia="Times New Roman" w:hAnsi="Arial" w:cs="Arial"/>
          <w:color w:val="000000"/>
          <w:lang w:eastAsia="lv-LV"/>
        </w:rPr>
        <w:t xml:space="preserve">Fona situācija aplūkotajā gadsimtu mijā raksturīga ar lielvalstu cīņu par iespaida sfērām Ķīnā, opija karu sekām, ‘Bokseru sacelšanos’ un ārzemju vēstniecību un reliģisko iestāžu graušanu kā cīņu pret </w:t>
      </w:r>
      <w:proofErr w:type="spellStart"/>
      <w:r w:rsidRPr="0042425A">
        <w:rPr>
          <w:rFonts w:ascii="Arial" w:eastAsia="Times New Roman" w:hAnsi="Arial" w:cs="Arial"/>
          <w:color w:val="000000"/>
          <w:lang w:eastAsia="lv-LV"/>
        </w:rPr>
        <w:t>eiropeizāciju</w:t>
      </w:r>
      <w:proofErr w:type="spellEnd"/>
      <w:r w:rsidRPr="0042425A">
        <w:rPr>
          <w:rFonts w:ascii="Arial" w:eastAsia="Times New Roman" w:hAnsi="Arial" w:cs="Arial"/>
          <w:color w:val="000000"/>
          <w:lang w:eastAsia="lv-LV"/>
        </w:rPr>
        <w:t>, soda ekspedīcijām, tradicionālās Ķīnas kultūras saglabāšanos par spīti visam.</w:t>
      </w:r>
      <w:bookmarkStart w:id="0" w:name="_GoBack"/>
      <w:bookmarkEnd w:id="0"/>
    </w:p>
    <w:sectPr w:rsidR="00B1309D" w:rsidRPr="009769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F6"/>
    <w:rsid w:val="00133F70"/>
    <w:rsid w:val="004352F6"/>
    <w:rsid w:val="0062665D"/>
    <w:rsid w:val="008C4085"/>
    <w:rsid w:val="008F369D"/>
    <w:rsid w:val="00916EAE"/>
    <w:rsid w:val="00922C8C"/>
    <w:rsid w:val="00976954"/>
    <w:rsid w:val="009F667B"/>
    <w:rsid w:val="00B1309D"/>
    <w:rsid w:val="00D66C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7C443-40F7-4A50-B0C6-E4136529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2520</Words>
  <Characters>1437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2</cp:revision>
  <dcterms:created xsi:type="dcterms:W3CDTF">2019-05-16T07:22:00Z</dcterms:created>
  <dcterms:modified xsi:type="dcterms:W3CDTF">2019-05-16T07:22:00Z</dcterms:modified>
</cp:coreProperties>
</file>