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7D" w:rsidRPr="001062C5" w:rsidRDefault="002A5D5A" w:rsidP="0032627D">
      <w:pPr>
        <w:jc w:val="center"/>
        <w:rPr>
          <w:sz w:val="28"/>
          <w:szCs w:val="28"/>
          <w:lang w:val="lv-LV"/>
        </w:rPr>
      </w:pPr>
      <w:r w:rsidRPr="001062C5">
        <w:rPr>
          <w:sz w:val="28"/>
          <w:szCs w:val="28"/>
          <w:lang w:val="lv-LV"/>
        </w:rPr>
        <w:t xml:space="preserve">STARPTAUTISKĀ ZINĀTNISKI PRAKTISKĀ </w:t>
      </w:r>
      <w:r w:rsidR="0032627D" w:rsidRPr="001062C5">
        <w:rPr>
          <w:sz w:val="28"/>
          <w:szCs w:val="28"/>
          <w:lang w:val="lv-LV"/>
        </w:rPr>
        <w:t>KONFERENCE</w:t>
      </w:r>
    </w:p>
    <w:p w:rsidR="0032627D" w:rsidRPr="001062C5" w:rsidRDefault="0032627D" w:rsidP="0032627D">
      <w:pPr>
        <w:spacing w:after="0"/>
        <w:jc w:val="center"/>
        <w:rPr>
          <w:b/>
          <w:sz w:val="28"/>
          <w:szCs w:val="28"/>
          <w:lang w:val="lv-LV"/>
        </w:rPr>
      </w:pPr>
      <w:r w:rsidRPr="001062C5">
        <w:rPr>
          <w:b/>
          <w:sz w:val="28"/>
          <w:szCs w:val="28"/>
          <w:lang w:val="lv-LV"/>
        </w:rPr>
        <w:t>BĒRNS AR ĪPAŠĀM VAJADZĪBĀM:</w:t>
      </w:r>
    </w:p>
    <w:p w:rsidR="0032627D" w:rsidRPr="001062C5" w:rsidRDefault="0032627D" w:rsidP="0032627D">
      <w:pPr>
        <w:spacing w:after="0"/>
        <w:jc w:val="center"/>
        <w:rPr>
          <w:b/>
          <w:sz w:val="28"/>
          <w:szCs w:val="28"/>
          <w:lang w:val="lv-LV"/>
        </w:rPr>
      </w:pPr>
      <w:r w:rsidRPr="001062C5">
        <w:rPr>
          <w:b/>
          <w:sz w:val="28"/>
          <w:szCs w:val="28"/>
          <w:lang w:val="lv-LV"/>
        </w:rPr>
        <w:t>DIAGNOSTIKA, TERAPIJA,  INTEGRĀCIJA, IESPĒJAS UN ROBEŽAS</w:t>
      </w:r>
    </w:p>
    <w:p w:rsidR="0032627D" w:rsidRPr="001062C5" w:rsidRDefault="0032627D" w:rsidP="0032627D">
      <w:pPr>
        <w:jc w:val="center"/>
        <w:rPr>
          <w:sz w:val="28"/>
          <w:szCs w:val="28"/>
          <w:lang w:val="lv-LV"/>
        </w:rPr>
      </w:pPr>
      <w:bookmarkStart w:id="0" w:name="_gjdgxs" w:colFirst="0" w:colLast="0"/>
      <w:bookmarkEnd w:id="0"/>
      <w:r w:rsidRPr="001062C5">
        <w:rPr>
          <w:sz w:val="28"/>
          <w:szCs w:val="28"/>
          <w:lang w:val="lv-LV"/>
        </w:rPr>
        <w:t>Rīga, LU Mazā aula, 2017. gada 13. oktobrī</w:t>
      </w:r>
    </w:p>
    <w:p w:rsidR="0032627D" w:rsidRPr="001062C5" w:rsidRDefault="0032627D" w:rsidP="0032627D">
      <w:pPr>
        <w:rPr>
          <w:sz w:val="28"/>
          <w:szCs w:val="28"/>
          <w:lang w:val="lv-LV"/>
        </w:rPr>
      </w:pPr>
      <w:r w:rsidRPr="001062C5">
        <w:rPr>
          <w:sz w:val="28"/>
          <w:szCs w:val="28"/>
          <w:lang w:val="lv-LV"/>
        </w:rPr>
        <w:t>9.00   Konferences atklāšana</w:t>
      </w:r>
    </w:p>
    <w:p w:rsidR="0032627D" w:rsidRPr="001062C5" w:rsidRDefault="0032627D" w:rsidP="0032627D">
      <w:pPr>
        <w:ind w:firstLine="720"/>
        <w:rPr>
          <w:i/>
          <w:sz w:val="28"/>
          <w:szCs w:val="28"/>
          <w:lang w:val="lv-LV"/>
        </w:rPr>
      </w:pPr>
      <w:r w:rsidRPr="001062C5">
        <w:rPr>
          <w:b/>
          <w:sz w:val="28"/>
          <w:szCs w:val="28"/>
          <w:lang w:val="lv-LV"/>
        </w:rPr>
        <w:t xml:space="preserve">   </w:t>
      </w:r>
      <w:r w:rsidRPr="001062C5">
        <w:rPr>
          <w:i/>
          <w:sz w:val="28"/>
          <w:szCs w:val="28"/>
          <w:lang w:val="lv-LV"/>
        </w:rPr>
        <w:t>LU rektors Prof. Indriķis Muižnieks</w:t>
      </w:r>
    </w:p>
    <w:p w:rsidR="0032627D" w:rsidRPr="001062C5" w:rsidRDefault="0032627D" w:rsidP="0032627D">
      <w:pPr>
        <w:rPr>
          <w:sz w:val="28"/>
          <w:szCs w:val="28"/>
          <w:lang w:val="lv-LV"/>
        </w:rPr>
      </w:pPr>
      <w:r w:rsidRPr="001062C5">
        <w:rPr>
          <w:sz w:val="28"/>
          <w:szCs w:val="28"/>
          <w:lang w:val="lv-LV"/>
        </w:rPr>
        <w:t xml:space="preserve">Referāti </w:t>
      </w:r>
    </w:p>
    <w:p w:rsidR="0032627D" w:rsidRPr="001062C5" w:rsidRDefault="0032627D" w:rsidP="0032627D">
      <w:pPr>
        <w:spacing w:after="0" w:line="240" w:lineRule="auto"/>
        <w:ind w:left="720" w:hanging="720"/>
        <w:rPr>
          <w:b/>
          <w:sz w:val="28"/>
          <w:szCs w:val="28"/>
          <w:lang w:val="lv-LV"/>
        </w:rPr>
      </w:pPr>
      <w:r w:rsidRPr="001062C5">
        <w:rPr>
          <w:b/>
          <w:sz w:val="28"/>
          <w:szCs w:val="28"/>
          <w:lang w:val="lv-LV"/>
        </w:rPr>
        <w:t xml:space="preserve">9.20    </w:t>
      </w:r>
      <w:r w:rsidRPr="001062C5">
        <w:rPr>
          <w:b/>
          <w:i/>
          <w:sz w:val="28"/>
          <w:szCs w:val="28"/>
          <w:lang w:val="lv-LV"/>
        </w:rPr>
        <w:t xml:space="preserve">Dr. </w:t>
      </w:r>
      <w:proofErr w:type="spellStart"/>
      <w:r w:rsidRPr="001062C5">
        <w:rPr>
          <w:b/>
          <w:i/>
          <w:sz w:val="28"/>
          <w:szCs w:val="28"/>
          <w:lang w:val="lv-LV"/>
        </w:rPr>
        <w:t>Frīdemans</w:t>
      </w:r>
      <w:proofErr w:type="spellEnd"/>
      <w:r w:rsidRPr="001062C5">
        <w:rPr>
          <w:b/>
          <w:i/>
          <w:sz w:val="28"/>
          <w:szCs w:val="28"/>
          <w:lang w:val="lv-LV"/>
        </w:rPr>
        <w:t xml:space="preserve"> Šulce (Minhene)</w:t>
      </w:r>
      <w:r w:rsidRPr="001062C5">
        <w:rPr>
          <w:b/>
          <w:sz w:val="28"/>
          <w:szCs w:val="28"/>
          <w:lang w:val="lv-LV"/>
        </w:rPr>
        <w:t xml:space="preserve">                                                                         </w:t>
      </w:r>
    </w:p>
    <w:p w:rsidR="0032627D" w:rsidRPr="001062C5" w:rsidRDefault="0032627D" w:rsidP="0032627D">
      <w:pPr>
        <w:spacing w:after="0" w:line="240" w:lineRule="auto"/>
        <w:ind w:left="720" w:hanging="720"/>
        <w:rPr>
          <w:b/>
          <w:sz w:val="28"/>
          <w:szCs w:val="28"/>
          <w:lang w:val="lv-LV"/>
        </w:rPr>
      </w:pPr>
      <w:r w:rsidRPr="001062C5">
        <w:rPr>
          <w:b/>
          <w:sz w:val="28"/>
          <w:szCs w:val="28"/>
          <w:lang w:val="lv-LV"/>
        </w:rPr>
        <w:t xml:space="preserve">Pamatelementi </w:t>
      </w:r>
      <w:proofErr w:type="spellStart"/>
      <w:r w:rsidRPr="001062C5">
        <w:rPr>
          <w:b/>
          <w:sz w:val="28"/>
          <w:szCs w:val="28"/>
          <w:lang w:val="lv-LV"/>
        </w:rPr>
        <w:t>sociālpediatriskajā</w:t>
      </w:r>
      <w:proofErr w:type="spellEnd"/>
      <w:r w:rsidRPr="001062C5">
        <w:rPr>
          <w:b/>
          <w:sz w:val="28"/>
          <w:szCs w:val="28"/>
          <w:lang w:val="lv-LV"/>
        </w:rPr>
        <w:t xml:space="preserve"> attīstības rehabilitācijā pēc Teodora </w:t>
      </w:r>
    </w:p>
    <w:p w:rsidR="0032627D" w:rsidRPr="001062C5" w:rsidRDefault="0032627D" w:rsidP="0032627D">
      <w:pPr>
        <w:spacing w:after="0" w:line="240" w:lineRule="auto"/>
        <w:ind w:left="720" w:hanging="720"/>
        <w:rPr>
          <w:b/>
          <w:sz w:val="28"/>
          <w:szCs w:val="28"/>
          <w:lang w:val="lv-LV"/>
        </w:rPr>
      </w:pPr>
      <w:proofErr w:type="spellStart"/>
      <w:r w:rsidRPr="001062C5">
        <w:rPr>
          <w:b/>
          <w:sz w:val="28"/>
          <w:szCs w:val="28"/>
          <w:lang w:val="lv-LV"/>
        </w:rPr>
        <w:t>Helbruges</w:t>
      </w:r>
      <w:proofErr w:type="spellEnd"/>
      <w:r w:rsidRPr="001062C5">
        <w:rPr>
          <w:b/>
          <w:sz w:val="28"/>
          <w:szCs w:val="28"/>
          <w:lang w:val="lv-LV"/>
        </w:rPr>
        <w:t>.</w:t>
      </w:r>
      <w:r w:rsidRPr="001062C5">
        <w:rPr>
          <w:sz w:val="28"/>
          <w:szCs w:val="28"/>
          <w:lang w:val="lv-LV"/>
        </w:rPr>
        <w:t xml:space="preserve"> </w:t>
      </w:r>
    </w:p>
    <w:p w:rsidR="0032627D" w:rsidRPr="001062C5" w:rsidRDefault="0032627D" w:rsidP="0032627D">
      <w:pPr>
        <w:spacing w:after="0" w:line="240" w:lineRule="auto"/>
        <w:ind w:left="720" w:hanging="720"/>
        <w:rPr>
          <w:sz w:val="28"/>
          <w:szCs w:val="28"/>
          <w:lang w:val="lv-LV"/>
        </w:rPr>
      </w:pPr>
    </w:p>
    <w:p w:rsidR="0032627D" w:rsidRPr="001062C5" w:rsidRDefault="0032627D" w:rsidP="0032627D">
      <w:pPr>
        <w:spacing w:after="0" w:line="240" w:lineRule="auto"/>
        <w:ind w:left="720" w:hanging="720"/>
        <w:rPr>
          <w:b/>
          <w:sz w:val="28"/>
          <w:szCs w:val="28"/>
          <w:lang w:val="lv-LV"/>
        </w:rPr>
      </w:pPr>
      <w:r w:rsidRPr="001062C5">
        <w:rPr>
          <w:b/>
          <w:sz w:val="28"/>
          <w:szCs w:val="28"/>
          <w:lang w:val="lv-LV"/>
        </w:rPr>
        <w:t>10.20</w:t>
      </w:r>
      <w:r w:rsidRPr="001062C5">
        <w:rPr>
          <w:b/>
          <w:i/>
          <w:sz w:val="28"/>
          <w:szCs w:val="28"/>
          <w:lang w:val="lv-LV"/>
        </w:rPr>
        <w:t xml:space="preserve"> Dr. med. Valdis Folkmanis (LU)</w:t>
      </w:r>
    </w:p>
    <w:p w:rsidR="00DD2A43" w:rsidRPr="001062C5" w:rsidRDefault="0032627D" w:rsidP="00A02854">
      <w:pPr>
        <w:spacing w:after="0" w:line="240" w:lineRule="auto"/>
        <w:ind w:left="720" w:hanging="720"/>
        <w:rPr>
          <w:b/>
          <w:sz w:val="28"/>
          <w:szCs w:val="28"/>
          <w:lang w:val="lv-LV"/>
        </w:rPr>
      </w:pPr>
      <w:proofErr w:type="spellStart"/>
      <w:r w:rsidRPr="001062C5">
        <w:rPr>
          <w:b/>
          <w:sz w:val="28"/>
          <w:szCs w:val="28"/>
          <w:lang w:val="lv-LV"/>
        </w:rPr>
        <w:t>Sociālpediatriskā</w:t>
      </w:r>
      <w:proofErr w:type="spellEnd"/>
      <w:r w:rsidRPr="001062C5">
        <w:rPr>
          <w:b/>
          <w:sz w:val="28"/>
          <w:szCs w:val="28"/>
          <w:lang w:val="lv-LV"/>
        </w:rPr>
        <w:t xml:space="preserve"> pieredze Latvijā: izglītības iespējas, diagnostika, terapija</w:t>
      </w:r>
      <w:r w:rsidR="00DD2A43" w:rsidRPr="001062C5">
        <w:rPr>
          <w:b/>
          <w:sz w:val="28"/>
          <w:szCs w:val="28"/>
          <w:lang w:val="lv-LV"/>
        </w:rPr>
        <w:t>.</w:t>
      </w:r>
    </w:p>
    <w:p w:rsidR="0032627D" w:rsidRPr="001062C5" w:rsidRDefault="00DD2A43" w:rsidP="00A02854">
      <w:pPr>
        <w:spacing w:after="0" w:line="240" w:lineRule="auto"/>
        <w:ind w:left="720" w:hanging="720"/>
        <w:rPr>
          <w:b/>
          <w:sz w:val="28"/>
          <w:szCs w:val="28"/>
          <w:lang w:val="lv-LV"/>
        </w:rPr>
      </w:pPr>
      <w:proofErr w:type="spellStart"/>
      <w:r w:rsidRPr="001062C5">
        <w:rPr>
          <w:b/>
          <w:sz w:val="28"/>
          <w:szCs w:val="28"/>
          <w:lang w:val="lv-LV"/>
        </w:rPr>
        <w:t>Quo</w:t>
      </w:r>
      <w:proofErr w:type="spellEnd"/>
      <w:r w:rsidRPr="001062C5">
        <w:rPr>
          <w:b/>
          <w:sz w:val="28"/>
          <w:szCs w:val="28"/>
          <w:lang w:val="lv-LV"/>
        </w:rPr>
        <w:t xml:space="preserve"> </w:t>
      </w:r>
      <w:proofErr w:type="spellStart"/>
      <w:r w:rsidRPr="001062C5">
        <w:rPr>
          <w:b/>
          <w:sz w:val="28"/>
          <w:szCs w:val="28"/>
          <w:lang w:val="lv-LV"/>
        </w:rPr>
        <w:t>vadis</w:t>
      </w:r>
      <w:proofErr w:type="spellEnd"/>
      <w:r w:rsidRPr="001062C5">
        <w:rPr>
          <w:b/>
          <w:sz w:val="28"/>
          <w:szCs w:val="28"/>
          <w:lang w:val="lv-LV"/>
        </w:rPr>
        <w:t>?</w:t>
      </w:r>
    </w:p>
    <w:p w:rsidR="0032627D" w:rsidRPr="001062C5" w:rsidRDefault="0032627D" w:rsidP="0032627D">
      <w:pPr>
        <w:spacing w:after="0" w:line="240" w:lineRule="auto"/>
        <w:ind w:left="720" w:hanging="720"/>
        <w:rPr>
          <w:b/>
          <w:sz w:val="28"/>
          <w:szCs w:val="28"/>
          <w:lang w:val="lv-LV"/>
        </w:rPr>
      </w:pPr>
    </w:p>
    <w:p w:rsidR="0032627D" w:rsidRPr="001062C5" w:rsidRDefault="0032627D" w:rsidP="0032627D">
      <w:pPr>
        <w:spacing w:after="0" w:line="240" w:lineRule="auto"/>
        <w:ind w:left="720" w:hanging="720"/>
        <w:rPr>
          <w:b/>
          <w:i/>
          <w:sz w:val="28"/>
          <w:szCs w:val="28"/>
          <w:lang w:val="lv-LV"/>
        </w:rPr>
      </w:pPr>
      <w:r w:rsidRPr="001062C5">
        <w:rPr>
          <w:b/>
          <w:sz w:val="28"/>
          <w:szCs w:val="28"/>
          <w:lang w:val="lv-LV"/>
        </w:rPr>
        <w:t xml:space="preserve">10.40 </w:t>
      </w:r>
      <w:r w:rsidRPr="001062C5">
        <w:rPr>
          <w:b/>
          <w:i/>
          <w:sz w:val="28"/>
          <w:szCs w:val="28"/>
          <w:lang w:val="lv-LV"/>
        </w:rPr>
        <w:t>Līga</w:t>
      </w:r>
      <w:r w:rsidRPr="001062C5">
        <w:rPr>
          <w:b/>
          <w:sz w:val="28"/>
          <w:szCs w:val="28"/>
          <w:lang w:val="lv-LV"/>
        </w:rPr>
        <w:t xml:space="preserve"> </w:t>
      </w:r>
      <w:proofErr w:type="spellStart"/>
      <w:r w:rsidRPr="001062C5">
        <w:rPr>
          <w:b/>
          <w:i/>
          <w:sz w:val="28"/>
          <w:szCs w:val="28"/>
          <w:lang w:val="lv-LV"/>
        </w:rPr>
        <w:t>Priedena</w:t>
      </w:r>
      <w:proofErr w:type="spellEnd"/>
      <w:r w:rsidRPr="001062C5">
        <w:rPr>
          <w:b/>
          <w:i/>
          <w:sz w:val="28"/>
          <w:szCs w:val="28"/>
          <w:lang w:val="lv-LV"/>
        </w:rPr>
        <w:t xml:space="preserve"> (Liepāja)</w:t>
      </w:r>
    </w:p>
    <w:p w:rsidR="0032627D" w:rsidRPr="001062C5" w:rsidRDefault="0032627D" w:rsidP="0032627D">
      <w:pPr>
        <w:spacing w:after="0" w:line="240" w:lineRule="auto"/>
        <w:ind w:left="720" w:hanging="720"/>
        <w:rPr>
          <w:rFonts w:asciiTheme="minorHAnsi" w:eastAsia="Times New Roman" w:hAnsiTheme="minorHAnsi" w:cstheme="minorHAnsi"/>
          <w:b/>
          <w:sz w:val="28"/>
          <w:szCs w:val="28"/>
          <w:lang w:val="lv-LV"/>
        </w:rPr>
      </w:pPr>
      <w:r w:rsidRPr="001062C5">
        <w:rPr>
          <w:rFonts w:asciiTheme="minorHAnsi" w:eastAsia="Times New Roman" w:hAnsiTheme="minorHAnsi" w:cstheme="minorHAnsi"/>
          <w:b/>
          <w:sz w:val="28"/>
          <w:szCs w:val="28"/>
          <w:lang w:val="lv-LV"/>
        </w:rPr>
        <w:t>Medicīniskā rehabilitācija bērniem Liepājas Reģionālajā slimnīcā</w:t>
      </w:r>
    </w:p>
    <w:p w:rsidR="0032627D" w:rsidRPr="001062C5" w:rsidRDefault="0032627D" w:rsidP="0032627D">
      <w:pPr>
        <w:spacing w:after="0" w:line="240" w:lineRule="auto"/>
        <w:ind w:left="720" w:hanging="720"/>
        <w:rPr>
          <w:rFonts w:asciiTheme="minorHAnsi" w:hAnsiTheme="minorHAnsi" w:cstheme="minorHAnsi"/>
          <w:b/>
          <w:sz w:val="28"/>
          <w:szCs w:val="28"/>
          <w:lang w:val="lv-LV"/>
        </w:rPr>
      </w:pPr>
    </w:p>
    <w:p w:rsidR="002A5D5A" w:rsidRPr="001062C5" w:rsidRDefault="0032627D" w:rsidP="002A5D5A">
      <w:pPr>
        <w:spacing w:after="0" w:line="240" w:lineRule="auto"/>
        <w:ind w:left="720" w:hanging="720"/>
        <w:rPr>
          <w:b/>
          <w:i/>
          <w:sz w:val="28"/>
          <w:szCs w:val="28"/>
          <w:lang w:val="lv-LV"/>
        </w:rPr>
      </w:pPr>
      <w:r w:rsidRPr="001062C5">
        <w:rPr>
          <w:b/>
          <w:sz w:val="28"/>
          <w:szCs w:val="28"/>
          <w:lang w:val="lv-LV"/>
        </w:rPr>
        <w:t xml:space="preserve">11.00  </w:t>
      </w:r>
      <w:r w:rsidR="002A5D5A" w:rsidRPr="001062C5">
        <w:rPr>
          <w:b/>
          <w:i/>
          <w:sz w:val="28"/>
          <w:szCs w:val="28"/>
          <w:lang w:val="lv-LV"/>
        </w:rPr>
        <w:t>Rūta</w:t>
      </w:r>
      <w:r w:rsidR="002A5D5A" w:rsidRPr="001062C5">
        <w:rPr>
          <w:b/>
          <w:sz w:val="28"/>
          <w:szCs w:val="28"/>
          <w:lang w:val="lv-LV"/>
        </w:rPr>
        <w:t xml:space="preserve"> </w:t>
      </w:r>
      <w:r w:rsidR="002A5D5A" w:rsidRPr="001062C5">
        <w:rPr>
          <w:b/>
          <w:i/>
          <w:sz w:val="28"/>
          <w:szCs w:val="28"/>
          <w:lang w:val="lv-LV"/>
        </w:rPr>
        <w:t>Dimanta (Rīga)</w:t>
      </w:r>
    </w:p>
    <w:p w:rsidR="0032627D" w:rsidRPr="001062C5" w:rsidRDefault="002A5D5A" w:rsidP="002A5D5A">
      <w:pPr>
        <w:spacing w:after="0" w:line="240" w:lineRule="auto"/>
        <w:ind w:left="720" w:hanging="720"/>
        <w:rPr>
          <w:b/>
          <w:sz w:val="28"/>
          <w:szCs w:val="28"/>
          <w:lang w:val="lv-LV"/>
        </w:rPr>
      </w:pPr>
      <w:r w:rsidRPr="001062C5">
        <w:rPr>
          <w:b/>
          <w:sz w:val="28"/>
          <w:szCs w:val="28"/>
          <w:lang w:val="lv-LV"/>
        </w:rPr>
        <w:t>Rehabilitācijas centra POGA darbības modelis</w:t>
      </w:r>
    </w:p>
    <w:p w:rsidR="0032627D" w:rsidRPr="001062C5" w:rsidRDefault="0032627D" w:rsidP="0032627D">
      <w:pPr>
        <w:spacing w:after="0" w:line="240" w:lineRule="auto"/>
        <w:rPr>
          <w:b/>
          <w:sz w:val="28"/>
          <w:szCs w:val="28"/>
          <w:lang w:val="lv-LV"/>
        </w:rPr>
      </w:pPr>
    </w:p>
    <w:p w:rsidR="0032627D" w:rsidRPr="001062C5" w:rsidRDefault="0032627D" w:rsidP="0032627D">
      <w:pPr>
        <w:spacing w:after="0" w:line="240" w:lineRule="auto"/>
        <w:ind w:left="720" w:hanging="720"/>
        <w:rPr>
          <w:rFonts w:asciiTheme="minorHAnsi" w:hAnsiTheme="minorHAnsi" w:cstheme="minorHAnsi"/>
          <w:b/>
          <w:i/>
          <w:sz w:val="28"/>
          <w:szCs w:val="28"/>
          <w:lang w:val="lv-LV"/>
        </w:rPr>
      </w:pPr>
      <w:r w:rsidRPr="001062C5">
        <w:rPr>
          <w:b/>
          <w:sz w:val="28"/>
          <w:szCs w:val="28"/>
          <w:lang w:val="lv-LV"/>
        </w:rPr>
        <w:t xml:space="preserve">11.20   </w:t>
      </w:r>
      <w:r w:rsidRPr="001062C5">
        <w:rPr>
          <w:rFonts w:asciiTheme="minorHAnsi" w:eastAsia="Times New Roman" w:hAnsiTheme="minorHAnsi" w:cstheme="minorHAnsi"/>
          <w:b/>
          <w:i/>
          <w:sz w:val="28"/>
          <w:szCs w:val="28"/>
          <w:lang w:val="lv-LV"/>
        </w:rPr>
        <w:t xml:space="preserve">Dr.paed. </w:t>
      </w:r>
      <w:proofErr w:type="spellStart"/>
      <w:r w:rsidRPr="001062C5">
        <w:rPr>
          <w:rFonts w:asciiTheme="minorHAnsi" w:eastAsia="Times New Roman" w:hAnsiTheme="minorHAnsi" w:cstheme="minorHAnsi"/>
          <w:b/>
          <w:i/>
          <w:sz w:val="28"/>
          <w:szCs w:val="28"/>
          <w:lang w:val="lv-LV"/>
        </w:rPr>
        <w:t>asoc.prof</w:t>
      </w:r>
      <w:proofErr w:type="spellEnd"/>
      <w:r w:rsidRPr="001062C5">
        <w:rPr>
          <w:rFonts w:asciiTheme="minorHAnsi" w:eastAsia="Times New Roman" w:hAnsiTheme="minorHAnsi" w:cstheme="minorHAnsi"/>
          <w:b/>
          <w:i/>
          <w:sz w:val="28"/>
          <w:szCs w:val="28"/>
          <w:lang w:val="lv-LV"/>
        </w:rPr>
        <w:t xml:space="preserve">. Dina </w:t>
      </w:r>
      <w:proofErr w:type="spellStart"/>
      <w:r w:rsidRPr="001062C5">
        <w:rPr>
          <w:rFonts w:asciiTheme="minorHAnsi" w:eastAsia="Times New Roman" w:hAnsiTheme="minorHAnsi" w:cstheme="minorHAnsi"/>
          <w:b/>
          <w:i/>
          <w:sz w:val="28"/>
          <w:szCs w:val="28"/>
          <w:lang w:val="lv-LV"/>
        </w:rPr>
        <w:t>Bethere</w:t>
      </w:r>
      <w:proofErr w:type="spellEnd"/>
      <w:r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 xml:space="preserve"> (Liepājas universitāte) </w:t>
      </w:r>
    </w:p>
    <w:p w:rsidR="0032627D" w:rsidRPr="001062C5" w:rsidRDefault="0032627D" w:rsidP="0032627D">
      <w:pPr>
        <w:spacing w:after="0" w:line="240" w:lineRule="auto"/>
        <w:ind w:left="720" w:hanging="720"/>
        <w:rPr>
          <w:rFonts w:asciiTheme="minorHAnsi" w:eastAsia="Times New Roman" w:hAnsiTheme="minorHAnsi" w:cstheme="minorHAnsi"/>
          <w:b/>
          <w:sz w:val="28"/>
          <w:szCs w:val="28"/>
          <w:lang w:val="lv-LV"/>
        </w:rPr>
      </w:pPr>
      <w:r w:rsidRPr="001062C5">
        <w:rPr>
          <w:rFonts w:asciiTheme="minorHAnsi" w:eastAsia="Times New Roman" w:hAnsiTheme="minorHAnsi" w:cstheme="minorHAnsi"/>
          <w:b/>
          <w:sz w:val="28"/>
          <w:szCs w:val="28"/>
          <w:lang w:val="lv-LV"/>
        </w:rPr>
        <w:t>Iekļaujošās izglītības dimensijas - attīstība un pētniecība.</w:t>
      </w:r>
    </w:p>
    <w:p w:rsidR="0032627D" w:rsidRPr="001062C5" w:rsidRDefault="0032627D" w:rsidP="0032627D">
      <w:pPr>
        <w:spacing w:after="0" w:line="240" w:lineRule="auto"/>
        <w:ind w:left="720" w:hanging="720"/>
        <w:rPr>
          <w:rFonts w:asciiTheme="minorHAnsi" w:hAnsiTheme="minorHAnsi" w:cstheme="minorHAnsi"/>
          <w:b/>
          <w:sz w:val="28"/>
          <w:szCs w:val="28"/>
          <w:lang w:val="lv-LV"/>
        </w:rPr>
      </w:pPr>
    </w:p>
    <w:p w:rsidR="005B7D9E" w:rsidRPr="001062C5" w:rsidRDefault="0032627D" w:rsidP="0032627D">
      <w:pPr>
        <w:spacing w:after="0" w:line="240" w:lineRule="auto"/>
        <w:rPr>
          <w:b/>
          <w:i/>
          <w:color w:val="auto"/>
          <w:sz w:val="28"/>
          <w:szCs w:val="28"/>
          <w:lang w:val="lv-LV"/>
        </w:rPr>
      </w:pPr>
      <w:r w:rsidRPr="001062C5">
        <w:rPr>
          <w:b/>
          <w:color w:val="auto"/>
          <w:sz w:val="28"/>
          <w:szCs w:val="28"/>
          <w:lang w:val="lv-LV"/>
        </w:rPr>
        <w:t>11.40</w:t>
      </w:r>
      <w:r w:rsidRPr="001062C5">
        <w:rPr>
          <w:b/>
          <w:i/>
          <w:color w:val="auto"/>
          <w:sz w:val="28"/>
          <w:szCs w:val="28"/>
          <w:lang w:val="lv-LV"/>
        </w:rPr>
        <w:tab/>
        <w:t xml:space="preserve"> </w:t>
      </w:r>
      <w:r w:rsidR="00011B02" w:rsidRPr="001062C5">
        <w:rPr>
          <w:rFonts w:asciiTheme="minorHAnsi" w:hAnsiTheme="minorHAnsi"/>
          <w:b/>
          <w:i/>
          <w:color w:val="auto"/>
          <w:sz w:val="28"/>
          <w:szCs w:val="28"/>
          <w:lang w:val="lv-LV"/>
        </w:rPr>
        <w:t xml:space="preserve">VISC </w:t>
      </w:r>
      <w:r w:rsidR="00011B02" w:rsidRPr="001062C5">
        <w:rPr>
          <w:rFonts w:asciiTheme="minorHAnsi" w:eastAsia="Times New Roman" w:hAnsiTheme="minorHAnsi" w:cs="Arial"/>
          <w:b/>
          <w:i/>
          <w:color w:val="auto"/>
          <w:sz w:val="28"/>
          <w:szCs w:val="28"/>
          <w:lang w:val="lv-LV" w:eastAsia="de-DE"/>
        </w:rPr>
        <w:t>e</w:t>
      </w:r>
      <w:r w:rsidR="005B7D9E" w:rsidRPr="001062C5">
        <w:rPr>
          <w:rFonts w:asciiTheme="minorHAnsi" w:eastAsia="Times New Roman" w:hAnsiTheme="minorHAnsi" w:cs="Arial"/>
          <w:b/>
          <w:i/>
          <w:color w:val="auto"/>
          <w:sz w:val="28"/>
          <w:szCs w:val="28"/>
          <w:lang w:val="lv-LV" w:eastAsia="de-DE"/>
        </w:rPr>
        <w:t xml:space="preserve">ksperte </w:t>
      </w:r>
      <w:r w:rsidR="00A02854" w:rsidRPr="001062C5">
        <w:rPr>
          <w:rFonts w:asciiTheme="minorHAnsi" w:eastAsia="Times New Roman" w:hAnsiTheme="minorHAnsi" w:cs="Arial"/>
          <w:b/>
          <w:i/>
          <w:color w:val="auto"/>
          <w:sz w:val="28"/>
          <w:szCs w:val="28"/>
          <w:lang w:val="lv-LV" w:eastAsia="de-DE"/>
        </w:rPr>
        <w:t xml:space="preserve">Ilze </w:t>
      </w:r>
      <w:proofErr w:type="spellStart"/>
      <w:r w:rsidR="00A02854" w:rsidRPr="001062C5">
        <w:rPr>
          <w:rFonts w:asciiTheme="minorHAnsi" w:eastAsia="Times New Roman" w:hAnsiTheme="minorHAnsi" w:cs="Arial"/>
          <w:b/>
          <w:i/>
          <w:color w:val="auto"/>
          <w:sz w:val="28"/>
          <w:szCs w:val="28"/>
          <w:lang w:val="lv-LV" w:eastAsia="de-DE"/>
        </w:rPr>
        <w:t>Ābelniece</w:t>
      </w:r>
      <w:proofErr w:type="spellEnd"/>
    </w:p>
    <w:p w:rsidR="0032627D" w:rsidRPr="001062C5" w:rsidRDefault="00A02854" w:rsidP="0032627D">
      <w:pPr>
        <w:spacing w:after="0" w:line="240" w:lineRule="auto"/>
        <w:rPr>
          <w:rFonts w:asciiTheme="minorHAnsi" w:hAnsiTheme="minorHAnsi"/>
          <w:b/>
          <w:color w:val="auto"/>
          <w:sz w:val="28"/>
          <w:szCs w:val="28"/>
          <w:lang w:val="lv-LV"/>
        </w:rPr>
      </w:pPr>
      <w:r w:rsidRPr="001062C5">
        <w:rPr>
          <w:rFonts w:asciiTheme="minorHAnsi" w:hAnsiTheme="minorHAnsi" w:cs="Arial"/>
          <w:b/>
          <w:color w:val="auto"/>
          <w:sz w:val="28"/>
          <w:szCs w:val="28"/>
          <w:lang w:val="lv-LV"/>
        </w:rPr>
        <w:t>Iekļaujošās izglītības aspekti un sadarbības nozīme bērna agrīnajā vecumposmā</w:t>
      </w:r>
    </w:p>
    <w:p w:rsidR="00A02854" w:rsidRPr="001062C5" w:rsidRDefault="00A02854" w:rsidP="0032627D">
      <w:pPr>
        <w:spacing w:line="240" w:lineRule="auto"/>
        <w:rPr>
          <w:b/>
          <w:sz w:val="28"/>
          <w:szCs w:val="28"/>
          <w:lang w:val="lv-LV"/>
        </w:rPr>
      </w:pPr>
    </w:p>
    <w:p w:rsidR="0032627D" w:rsidRPr="001062C5" w:rsidRDefault="0032627D" w:rsidP="0032627D">
      <w:pPr>
        <w:spacing w:line="240" w:lineRule="auto"/>
        <w:rPr>
          <w:b/>
          <w:i/>
          <w:sz w:val="28"/>
          <w:szCs w:val="28"/>
          <w:lang w:val="lv-LV"/>
        </w:rPr>
      </w:pPr>
      <w:r w:rsidRPr="001062C5">
        <w:rPr>
          <w:b/>
          <w:sz w:val="28"/>
          <w:szCs w:val="28"/>
          <w:lang w:val="lv-LV"/>
        </w:rPr>
        <w:t>12.00</w:t>
      </w:r>
      <w:r w:rsidRPr="001062C5">
        <w:rPr>
          <w:b/>
          <w:sz w:val="28"/>
          <w:szCs w:val="28"/>
          <w:lang w:val="lv-LV"/>
        </w:rPr>
        <w:tab/>
        <w:t xml:space="preserve"> </w:t>
      </w:r>
      <w:r w:rsidRPr="001062C5">
        <w:rPr>
          <w:b/>
          <w:i/>
          <w:sz w:val="28"/>
          <w:szCs w:val="28"/>
          <w:lang w:val="lv-LV"/>
        </w:rPr>
        <w:t xml:space="preserve">Kate Pelēce (Rīga)                                                                                                              </w:t>
      </w:r>
      <w:proofErr w:type="spellStart"/>
      <w:r w:rsidRPr="001062C5">
        <w:rPr>
          <w:b/>
          <w:sz w:val="28"/>
          <w:szCs w:val="28"/>
          <w:lang w:val="lv-LV"/>
        </w:rPr>
        <w:t>Inklūzija</w:t>
      </w:r>
      <w:proofErr w:type="spellEnd"/>
      <w:r w:rsidRPr="001062C5">
        <w:rPr>
          <w:b/>
          <w:sz w:val="28"/>
          <w:szCs w:val="28"/>
          <w:lang w:val="lv-LV"/>
        </w:rPr>
        <w:t xml:space="preserve"> </w:t>
      </w:r>
      <w:proofErr w:type="spellStart"/>
      <w:r w:rsidRPr="001062C5">
        <w:rPr>
          <w:b/>
          <w:sz w:val="28"/>
          <w:szCs w:val="28"/>
          <w:lang w:val="lv-LV"/>
        </w:rPr>
        <w:t>Montesori</w:t>
      </w:r>
      <w:proofErr w:type="spellEnd"/>
      <w:r w:rsidRPr="001062C5">
        <w:rPr>
          <w:b/>
          <w:sz w:val="28"/>
          <w:szCs w:val="28"/>
          <w:lang w:val="lv-LV"/>
        </w:rPr>
        <w:t xml:space="preserve"> bērnudārzā un skolā</w:t>
      </w:r>
    </w:p>
    <w:p w:rsidR="0032627D" w:rsidRPr="001062C5" w:rsidRDefault="0032627D" w:rsidP="0032627D">
      <w:pPr>
        <w:spacing w:after="0" w:line="240" w:lineRule="auto"/>
        <w:rPr>
          <w:sz w:val="28"/>
          <w:szCs w:val="28"/>
          <w:lang w:val="lv-LV"/>
        </w:rPr>
      </w:pPr>
    </w:p>
    <w:p w:rsidR="0032627D" w:rsidRPr="001062C5" w:rsidRDefault="0032627D" w:rsidP="0032627D">
      <w:pPr>
        <w:spacing w:after="0" w:line="240" w:lineRule="auto"/>
        <w:rPr>
          <w:sz w:val="28"/>
          <w:szCs w:val="28"/>
          <w:lang w:val="lv-LV"/>
        </w:rPr>
      </w:pPr>
      <w:r w:rsidRPr="001062C5">
        <w:rPr>
          <w:sz w:val="28"/>
          <w:szCs w:val="28"/>
          <w:lang w:val="lv-LV"/>
        </w:rPr>
        <w:t xml:space="preserve">12.20  Pusdienu pauze </w:t>
      </w:r>
    </w:p>
    <w:p w:rsidR="0032627D" w:rsidRPr="001062C5" w:rsidRDefault="0032627D" w:rsidP="0032627D">
      <w:pPr>
        <w:spacing w:after="0" w:line="240" w:lineRule="auto"/>
        <w:rPr>
          <w:sz w:val="28"/>
          <w:szCs w:val="28"/>
          <w:lang w:val="lv-LV"/>
        </w:rPr>
      </w:pPr>
    </w:p>
    <w:p w:rsidR="0032627D" w:rsidRPr="001062C5" w:rsidRDefault="0032627D" w:rsidP="0032627D">
      <w:pPr>
        <w:rPr>
          <w:rFonts w:asciiTheme="minorHAnsi" w:hAnsiTheme="minorHAnsi" w:cstheme="minorHAnsi"/>
          <w:b/>
          <w:sz w:val="28"/>
          <w:szCs w:val="28"/>
          <w:lang w:val="lv-LV"/>
        </w:rPr>
      </w:pPr>
      <w:r w:rsidRPr="001062C5">
        <w:rPr>
          <w:b/>
          <w:sz w:val="28"/>
          <w:szCs w:val="28"/>
          <w:lang w:val="lv-LV"/>
        </w:rPr>
        <w:t>13.20</w:t>
      </w:r>
      <w:r w:rsidRPr="001062C5">
        <w:rPr>
          <w:b/>
          <w:sz w:val="28"/>
          <w:szCs w:val="28"/>
          <w:lang w:val="lv-LV"/>
        </w:rPr>
        <w:tab/>
        <w:t xml:space="preserve"> </w:t>
      </w:r>
      <w:r w:rsidRPr="001062C5">
        <w:rPr>
          <w:b/>
          <w:i/>
          <w:sz w:val="28"/>
          <w:szCs w:val="28"/>
          <w:lang w:val="lv-LV"/>
        </w:rPr>
        <w:t xml:space="preserve">Irēna </w:t>
      </w:r>
      <w:proofErr w:type="spellStart"/>
      <w:r w:rsidRPr="001062C5">
        <w:rPr>
          <w:b/>
          <w:i/>
          <w:sz w:val="28"/>
          <w:szCs w:val="28"/>
          <w:lang w:val="lv-LV"/>
        </w:rPr>
        <w:t>Dominiece</w:t>
      </w:r>
      <w:proofErr w:type="spellEnd"/>
      <w:r w:rsidRPr="001062C5">
        <w:rPr>
          <w:b/>
          <w:i/>
          <w:sz w:val="28"/>
          <w:szCs w:val="28"/>
          <w:lang w:val="lv-LV"/>
        </w:rPr>
        <w:t xml:space="preserve"> (Jelgava)                                                                                                  </w:t>
      </w:r>
      <w:proofErr w:type="spellStart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>Montesori</w:t>
      </w:r>
      <w:proofErr w:type="spellEnd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 medicīni</w:t>
      </w:r>
      <w:r w:rsidR="001062C5">
        <w:rPr>
          <w:rFonts w:asciiTheme="minorHAnsi" w:hAnsiTheme="minorHAnsi" w:cstheme="minorHAnsi"/>
          <w:b/>
          <w:sz w:val="28"/>
          <w:szCs w:val="28"/>
          <w:lang w:val="lv-LV"/>
        </w:rPr>
        <w:t>s</w:t>
      </w: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kās pedagoģijas metožu aprobēšanas </w:t>
      </w:r>
      <w:r w:rsidR="002A5D5A" w:rsidRPr="001062C5">
        <w:rPr>
          <w:rFonts w:asciiTheme="minorHAnsi" w:hAnsiTheme="minorHAnsi" w:cstheme="minorHAnsi"/>
          <w:b/>
          <w:sz w:val="28"/>
          <w:szCs w:val="28"/>
          <w:lang w:val="lv-LV"/>
        </w:rPr>
        <w:t>un darbīb</w:t>
      </w:r>
      <w:r w:rsidR="00A02854" w:rsidRPr="001062C5">
        <w:rPr>
          <w:rFonts w:asciiTheme="minorHAnsi" w:hAnsiTheme="minorHAnsi" w:cstheme="minorHAnsi"/>
          <w:b/>
          <w:sz w:val="28"/>
          <w:szCs w:val="28"/>
          <w:lang w:val="lv-LV"/>
        </w:rPr>
        <w:t>a</w:t>
      </w:r>
      <w:r w:rsidR="002A5D5A"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s principu </w:t>
      </w: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>nozīme alternatīvās izglītojošās un attīstošās sistēmas funkcionēšanā</w:t>
      </w:r>
    </w:p>
    <w:p w:rsidR="0032627D" w:rsidRPr="001062C5" w:rsidRDefault="0032627D" w:rsidP="0032627D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lv-LV"/>
        </w:rPr>
      </w:pP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13.40  </w:t>
      </w:r>
      <w:r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 xml:space="preserve">Dina </w:t>
      </w:r>
      <w:proofErr w:type="spellStart"/>
      <w:r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>Sopule</w:t>
      </w:r>
      <w:proofErr w:type="spellEnd"/>
      <w:r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 xml:space="preserve"> (Cēsis)                                                                                                        </w:t>
      </w: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Bērns ar īpašajām vajadzībām </w:t>
      </w:r>
      <w:proofErr w:type="spellStart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>Montesori</w:t>
      </w:r>
      <w:proofErr w:type="spellEnd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 vidē – </w:t>
      </w:r>
      <w:proofErr w:type="spellStart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>Cēsu</w:t>
      </w:r>
      <w:proofErr w:type="spellEnd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 internātpamatskolas - attīstības centra pieredze </w:t>
      </w:r>
    </w:p>
    <w:p w:rsidR="0032627D" w:rsidRPr="001062C5" w:rsidRDefault="0032627D" w:rsidP="0032627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lv-LV"/>
        </w:rPr>
      </w:pP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14.00  </w:t>
      </w:r>
      <w:r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 xml:space="preserve">Gundega </w:t>
      </w:r>
      <w:proofErr w:type="spellStart"/>
      <w:r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>Tomele</w:t>
      </w:r>
      <w:proofErr w:type="spellEnd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 (Liepāja)  </w:t>
      </w:r>
    </w:p>
    <w:p w:rsidR="0032627D" w:rsidRPr="001062C5" w:rsidRDefault="0032627D" w:rsidP="0032627D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lv-LV"/>
        </w:rPr>
      </w:pP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Runas un valodas attīstības </w:t>
      </w:r>
      <w:proofErr w:type="spellStart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>multistrukturālais</w:t>
      </w:r>
      <w:proofErr w:type="spellEnd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 modelis un tā nozīme bērnu valodas traucējumu </w:t>
      </w:r>
      <w:proofErr w:type="spellStart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>prevencijā</w:t>
      </w:r>
      <w:proofErr w:type="spellEnd"/>
      <w:r w:rsidR="002A5D5A"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 </w:t>
      </w:r>
      <w:proofErr w:type="spellStart"/>
      <w:r w:rsidR="002A5D5A" w:rsidRPr="001062C5">
        <w:rPr>
          <w:rFonts w:asciiTheme="minorHAnsi" w:hAnsiTheme="minorHAnsi" w:cstheme="minorHAnsi"/>
          <w:b/>
          <w:sz w:val="28"/>
          <w:szCs w:val="28"/>
          <w:lang w:val="lv-LV"/>
        </w:rPr>
        <w:t>Montesori</w:t>
      </w:r>
      <w:proofErr w:type="spellEnd"/>
      <w:r w:rsidR="002A5D5A"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 pedagoģijas aspektā</w:t>
      </w:r>
    </w:p>
    <w:p w:rsidR="0032627D" w:rsidRPr="001062C5" w:rsidRDefault="0032627D" w:rsidP="0032627D">
      <w:pPr>
        <w:spacing w:line="240" w:lineRule="auto"/>
        <w:rPr>
          <w:rFonts w:asciiTheme="minorHAnsi" w:hAnsiTheme="minorHAnsi" w:cstheme="minorHAnsi"/>
          <w:b/>
          <w:i/>
          <w:sz w:val="28"/>
          <w:szCs w:val="28"/>
          <w:lang w:val="lv-LV"/>
        </w:rPr>
      </w:pP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>14.20</w:t>
      </w:r>
      <w:r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 xml:space="preserve">  Marita</w:t>
      </w: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 </w:t>
      </w:r>
      <w:proofErr w:type="spellStart"/>
      <w:r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>Krišāne</w:t>
      </w:r>
      <w:proofErr w:type="spellEnd"/>
      <w:r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 xml:space="preserve"> (Valmiera)                                                                                           </w:t>
      </w:r>
      <w:proofErr w:type="spellStart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>Montesori</w:t>
      </w:r>
      <w:proofErr w:type="spellEnd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 nodarbības bērniem ar jauktiem attīstības traucējumiem</w:t>
      </w:r>
    </w:p>
    <w:p w:rsidR="0032627D" w:rsidRPr="001062C5" w:rsidRDefault="0032627D" w:rsidP="0032627D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lang w:val="lv-LV"/>
        </w:rPr>
      </w:pP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14.40 </w:t>
      </w:r>
      <w:r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>Zaiga Cīrule (Cēsis)</w:t>
      </w:r>
    </w:p>
    <w:p w:rsidR="0032627D" w:rsidRPr="001062C5" w:rsidRDefault="0032627D" w:rsidP="0032627D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lv-LV"/>
        </w:rPr>
      </w:pPr>
      <w:proofErr w:type="spellStart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>Montesori</w:t>
      </w:r>
      <w:proofErr w:type="spellEnd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 pedagoģija bērnu valodas traucējumu korekcijā</w:t>
      </w:r>
    </w:p>
    <w:p w:rsidR="0032627D" w:rsidRPr="001062C5" w:rsidRDefault="0032627D" w:rsidP="0032627D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lang w:val="lv-LV"/>
        </w:rPr>
      </w:pP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15.00 </w:t>
      </w:r>
      <w:r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 xml:space="preserve">Daina </w:t>
      </w:r>
      <w:proofErr w:type="spellStart"/>
      <w:r w:rsidR="00A02854"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>Gorobe</w:t>
      </w:r>
      <w:r w:rsidR="002A5D5A"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>ca</w:t>
      </w:r>
      <w:proofErr w:type="spellEnd"/>
      <w:r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 xml:space="preserve"> (Ventspils)</w:t>
      </w:r>
    </w:p>
    <w:p w:rsidR="0032627D" w:rsidRPr="001062C5" w:rsidRDefault="0032627D" w:rsidP="0032627D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lv-LV"/>
        </w:rPr>
      </w:pPr>
      <w:proofErr w:type="spellStart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>Montesori</w:t>
      </w:r>
      <w:proofErr w:type="spellEnd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 materiāls bērniem ar </w:t>
      </w:r>
      <w:proofErr w:type="spellStart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>diskalkuliju</w:t>
      </w:r>
      <w:proofErr w:type="spellEnd"/>
    </w:p>
    <w:p w:rsidR="0032627D" w:rsidRPr="001062C5" w:rsidRDefault="0032627D" w:rsidP="0032627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lv-LV"/>
        </w:rPr>
      </w:pP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15.20 </w:t>
      </w:r>
      <w:r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>Andra Ozola (Jūrmala)</w:t>
      </w:r>
    </w:p>
    <w:p w:rsidR="0032627D" w:rsidRPr="001062C5" w:rsidRDefault="0032627D" w:rsidP="0032627D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lv-LV"/>
        </w:rPr>
      </w:pP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Saskarsmes kultūras veicināšanas iespējas </w:t>
      </w:r>
      <w:proofErr w:type="spellStart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>Montesori</w:t>
      </w:r>
      <w:proofErr w:type="spellEnd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 nodarbībās </w:t>
      </w:r>
    </w:p>
    <w:p w:rsidR="0032627D" w:rsidRPr="001062C5" w:rsidRDefault="0032627D" w:rsidP="0032627D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lang w:val="lv-LV"/>
        </w:rPr>
      </w:pP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15.40  </w:t>
      </w:r>
      <w:r w:rsidRPr="001062C5">
        <w:rPr>
          <w:rFonts w:asciiTheme="minorHAnsi" w:hAnsiTheme="minorHAnsi" w:cstheme="minorHAnsi"/>
          <w:b/>
          <w:i/>
          <w:sz w:val="28"/>
          <w:szCs w:val="28"/>
          <w:lang w:val="lv-LV"/>
        </w:rPr>
        <w:t>Inga Ādamsone (Rīga)</w:t>
      </w:r>
    </w:p>
    <w:p w:rsidR="0032627D" w:rsidRPr="001062C5" w:rsidRDefault="00011B02" w:rsidP="0032627D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lv-LV"/>
        </w:rPr>
      </w:pP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>Vec</w:t>
      </w:r>
      <w:r w:rsidR="00A02854" w:rsidRPr="001062C5">
        <w:rPr>
          <w:rFonts w:asciiTheme="minorHAnsi" w:hAnsiTheme="minorHAnsi" w:cstheme="minorHAnsi"/>
          <w:b/>
          <w:sz w:val="28"/>
          <w:szCs w:val="28"/>
          <w:lang w:val="lv-LV"/>
        </w:rPr>
        <w:t>ā</w:t>
      </w:r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ki </w:t>
      </w:r>
      <w:proofErr w:type="spellStart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>Montesori</w:t>
      </w:r>
      <w:proofErr w:type="spellEnd"/>
      <w:r w:rsidRPr="001062C5">
        <w:rPr>
          <w:rFonts w:asciiTheme="minorHAnsi" w:hAnsiTheme="minorHAnsi" w:cstheme="minorHAnsi"/>
          <w:b/>
          <w:sz w:val="28"/>
          <w:szCs w:val="28"/>
          <w:lang w:val="lv-LV"/>
        </w:rPr>
        <w:t xml:space="preserve"> terapijā – iespējas un robežas</w:t>
      </w:r>
    </w:p>
    <w:p w:rsidR="0032627D" w:rsidRDefault="0032627D" w:rsidP="0032627D">
      <w:pPr>
        <w:spacing w:after="0" w:line="240" w:lineRule="auto"/>
        <w:rPr>
          <w:sz w:val="28"/>
          <w:szCs w:val="28"/>
          <w:lang w:val="lv-LV"/>
        </w:rPr>
      </w:pPr>
      <w:r w:rsidRPr="001062C5">
        <w:rPr>
          <w:b/>
          <w:sz w:val="28"/>
          <w:szCs w:val="28"/>
          <w:lang w:val="lv-LV"/>
        </w:rPr>
        <w:t xml:space="preserve">16.00 </w:t>
      </w:r>
      <w:r w:rsidRPr="001062C5">
        <w:rPr>
          <w:sz w:val="28"/>
          <w:szCs w:val="28"/>
          <w:lang w:val="lv-LV"/>
        </w:rPr>
        <w:t>Noslēgums</w:t>
      </w:r>
    </w:p>
    <w:p w:rsidR="001062C5" w:rsidRPr="001062C5" w:rsidRDefault="001062C5" w:rsidP="0032627D">
      <w:pPr>
        <w:spacing w:after="0" w:line="240" w:lineRule="auto"/>
        <w:rPr>
          <w:rFonts w:asciiTheme="minorHAnsi" w:hAnsiTheme="minorHAnsi" w:cstheme="minorHAnsi"/>
          <w:sz w:val="28"/>
          <w:szCs w:val="28"/>
          <w:lang w:val="lv-LV"/>
        </w:rPr>
      </w:pPr>
    </w:p>
    <w:p w:rsidR="001062C5" w:rsidRDefault="001062C5" w:rsidP="001062C5">
      <w:pPr>
        <w:spacing w:line="240" w:lineRule="auto"/>
        <w:jc w:val="both"/>
        <w:rPr>
          <w:rStyle w:val="Hyperlink"/>
          <w:rFonts w:asciiTheme="minorHAnsi" w:hAnsiTheme="minorHAnsi" w:cstheme="minorHAnsi"/>
          <w:bCs/>
          <w:color w:val="0066CC"/>
          <w:sz w:val="24"/>
          <w:szCs w:val="24"/>
          <w:lang w:val="lv-LV"/>
        </w:rPr>
      </w:pPr>
      <w:r w:rsidRPr="001062C5">
        <w:rPr>
          <w:rStyle w:val="Strong"/>
          <w:rFonts w:asciiTheme="minorHAnsi" w:hAnsiTheme="minorHAnsi" w:cstheme="minorHAnsi"/>
          <w:sz w:val="24"/>
          <w:szCs w:val="24"/>
          <w:lang w:val="lv-LV"/>
        </w:rPr>
        <w:t>Dalības maksa klausītājiem – 10 eiro, maksājot līdz 5. oktobrim, bet</w:t>
      </w:r>
      <w:r w:rsidRPr="001062C5">
        <w:rPr>
          <w:rFonts w:asciiTheme="minorHAnsi" w:hAnsiTheme="minorHAnsi" w:cstheme="minorHAnsi"/>
          <w:b/>
          <w:bCs/>
          <w:sz w:val="24"/>
          <w:szCs w:val="24"/>
          <w:lang w:val="lv-LV"/>
        </w:rPr>
        <w:t xml:space="preserve"> </w:t>
      </w:r>
      <w:r w:rsidRPr="001062C5">
        <w:rPr>
          <w:rStyle w:val="Strong"/>
          <w:rFonts w:asciiTheme="minorHAnsi" w:hAnsiTheme="minorHAnsi" w:cstheme="minorHAnsi"/>
          <w:sz w:val="24"/>
          <w:szCs w:val="24"/>
          <w:lang w:val="lv-LV"/>
        </w:rPr>
        <w:t>20 eiro, sākot ar 6. oktobri.</w:t>
      </w:r>
      <w:r w:rsidRPr="001062C5">
        <w:rPr>
          <w:rFonts w:asciiTheme="minorHAnsi" w:hAnsiTheme="minorHAnsi" w:cstheme="minorHAnsi"/>
          <w:b/>
          <w:bCs/>
          <w:sz w:val="24"/>
          <w:szCs w:val="24"/>
          <w:lang w:val="lv-LV"/>
        </w:rPr>
        <w:br/>
      </w:r>
      <w:r w:rsidRPr="001062C5">
        <w:rPr>
          <w:rStyle w:val="Strong"/>
          <w:rFonts w:asciiTheme="minorHAnsi" w:hAnsiTheme="minorHAnsi" w:cstheme="minorHAnsi"/>
          <w:sz w:val="24"/>
          <w:szCs w:val="24"/>
          <w:lang w:val="lv-LV"/>
        </w:rPr>
        <w:t xml:space="preserve">Pieteikumus konferencei sūtīt Ņinai Opmanei uz e-pastu: </w:t>
      </w:r>
      <w:hyperlink r:id="rId4" w:tgtFrame="_blank" w:history="1">
        <w:r w:rsidRPr="001062C5">
          <w:rPr>
            <w:rStyle w:val="Hyperlink"/>
            <w:rFonts w:asciiTheme="minorHAnsi" w:hAnsiTheme="minorHAnsi" w:cstheme="minorHAnsi"/>
            <w:bCs/>
            <w:color w:val="0066CC"/>
            <w:sz w:val="24"/>
            <w:szCs w:val="24"/>
            <w:lang w:val="lv-LV"/>
          </w:rPr>
          <w:t>nopmane@inbox.lv</w:t>
        </w:r>
      </w:hyperlink>
    </w:p>
    <w:p w:rsidR="001062C5" w:rsidRPr="001062C5" w:rsidRDefault="001062C5" w:rsidP="001062C5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lv-LV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  <w:lang w:val="lv-LV"/>
        </w:rPr>
        <w:t xml:space="preserve">Rekvizīti: </w:t>
      </w:r>
    </w:p>
    <w:p w:rsidR="001062C5" w:rsidRPr="001062C5" w:rsidRDefault="001062C5" w:rsidP="001062C5">
      <w:pPr>
        <w:pStyle w:val="bodytext"/>
        <w:spacing w:after="0" w:afterAutospacing="0"/>
        <w:rPr>
          <w:rFonts w:asciiTheme="minorHAnsi" w:hAnsiTheme="minorHAnsi" w:cstheme="minorHAnsi"/>
        </w:rPr>
      </w:pPr>
      <w:r w:rsidRPr="001062C5">
        <w:rPr>
          <w:rFonts w:asciiTheme="minorHAnsi" w:hAnsiTheme="minorHAnsi" w:cstheme="minorHAnsi"/>
          <w:bCs/>
          <w:lang w:val="de-DE"/>
        </w:rPr>
        <w:t>Saņēmējs:</w:t>
      </w:r>
      <w:r w:rsidRPr="001062C5">
        <w:rPr>
          <w:rFonts w:asciiTheme="minorHAnsi" w:hAnsiTheme="minorHAnsi" w:cstheme="minorHAnsi"/>
          <w:b/>
          <w:bCs/>
          <w:lang w:val="de-DE"/>
        </w:rPr>
        <w:t xml:space="preserve"> Latvijas Universitāte</w:t>
      </w:r>
      <w:r w:rsidRPr="001062C5">
        <w:rPr>
          <w:rFonts w:asciiTheme="minorHAnsi" w:hAnsiTheme="minorHAnsi" w:cstheme="minorHAnsi"/>
          <w:b/>
          <w:lang w:val="de-DE"/>
        </w:rPr>
        <w:t xml:space="preserve"> </w:t>
      </w:r>
      <w:r w:rsidRPr="001062C5">
        <w:rPr>
          <w:rFonts w:asciiTheme="minorHAnsi" w:hAnsiTheme="minorHAnsi" w:cstheme="minorHAnsi"/>
        </w:rPr>
        <w:br/>
      </w:r>
      <w:r w:rsidRPr="001062C5">
        <w:rPr>
          <w:rFonts w:asciiTheme="minorHAnsi" w:hAnsiTheme="minorHAnsi" w:cstheme="minorHAnsi"/>
          <w:lang w:val="de-DE"/>
        </w:rPr>
        <w:t xml:space="preserve">PVN reģ. </w:t>
      </w:r>
      <w:r w:rsidRPr="001062C5">
        <w:rPr>
          <w:rFonts w:asciiTheme="minorHAnsi" w:hAnsiTheme="minorHAnsi" w:cstheme="minorHAnsi"/>
        </w:rPr>
        <w:t>Nr.:</w:t>
      </w:r>
      <w:r w:rsidRPr="001062C5">
        <w:rPr>
          <w:rFonts w:asciiTheme="minorHAnsi" w:hAnsiTheme="minorHAnsi" w:cstheme="minorHAnsi"/>
          <w:b/>
        </w:rPr>
        <w:t xml:space="preserve"> LV90000076669</w:t>
      </w:r>
      <w:r w:rsidRPr="001062C5">
        <w:rPr>
          <w:rFonts w:asciiTheme="minorHAnsi" w:hAnsiTheme="minorHAnsi" w:cstheme="minorHAnsi"/>
        </w:rPr>
        <w:br/>
      </w:r>
      <w:r w:rsidRPr="001062C5">
        <w:rPr>
          <w:rFonts w:asciiTheme="minorHAnsi" w:hAnsiTheme="minorHAnsi" w:cstheme="minorHAnsi"/>
          <w:lang w:val="de-DE"/>
        </w:rPr>
        <w:t xml:space="preserve">Banka: Nordea Bank AB Latvijas filiāle </w:t>
      </w:r>
    </w:p>
    <w:p w:rsidR="001062C5" w:rsidRPr="001062C5" w:rsidRDefault="001062C5" w:rsidP="001062C5">
      <w:pPr>
        <w:pStyle w:val="bodytext"/>
        <w:spacing w:before="0" w:beforeAutospacing="0" w:after="0" w:afterAutospacing="0"/>
        <w:rPr>
          <w:rFonts w:asciiTheme="minorHAnsi" w:hAnsiTheme="minorHAnsi" w:cstheme="minorHAnsi"/>
        </w:rPr>
      </w:pPr>
      <w:r w:rsidRPr="001062C5">
        <w:rPr>
          <w:rFonts w:asciiTheme="minorHAnsi" w:hAnsiTheme="minorHAnsi" w:cstheme="minorHAnsi"/>
          <w:lang w:val="de-DE"/>
        </w:rPr>
        <w:t xml:space="preserve">Konts: </w:t>
      </w:r>
      <w:r w:rsidRPr="001062C5">
        <w:rPr>
          <w:rFonts w:asciiTheme="minorHAnsi" w:hAnsiTheme="minorHAnsi" w:cstheme="minorHAnsi"/>
          <w:b/>
          <w:lang w:val="de-DE"/>
        </w:rPr>
        <w:t>LV51NDEA0000082414423</w:t>
      </w:r>
      <w:r w:rsidRPr="001062C5">
        <w:rPr>
          <w:rFonts w:asciiTheme="minorHAnsi" w:hAnsiTheme="minorHAnsi" w:cstheme="minorHAnsi"/>
          <w:lang w:val="de-DE"/>
        </w:rPr>
        <w:br/>
        <w:t>Kods: NDEALV2X</w:t>
      </w:r>
    </w:p>
    <w:p w:rsidR="001062C5" w:rsidRPr="001062C5" w:rsidRDefault="001062C5" w:rsidP="001062C5">
      <w:pPr>
        <w:pStyle w:val="bodytext"/>
        <w:spacing w:before="0" w:beforeAutospacing="0" w:after="0" w:afterAutospacing="0"/>
        <w:rPr>
          <w:rFonts w:asciiTheme="minorHAnsi" w:hAnsiTheme="minorHAnsi" w:cstheme="minorHAnsi"/>
        </w:rPr>
      </w:pPr>
      <w:r w:rsidRPr="001062C5">
        <w:rPr>
          <w:rFonts w:asciiTheme="minorHAnsi" w:hAnsiTheme="minorHAnsi" w:cstheme="minorHAnsi"/>
          <w:lang w:val="de-DE"/>
        </w:rPr>
        <w:t> </w:t>
      </w:r>
    </w:p>
    <w:p w:rsidR="001062C5" w:rsidRPr="001062C5" w:rsidRDefault="001062C5" w:rsidP="001062C5">
      <w:pPr>
        <w:pStyle w:val="bodytext"/>
        <w:spacing w:before="0" w:beforeAutospacing="0" w:after="0" w:afterAutospacing="0"/>
        <w:rPr>
          <w:rFonts w:asciiTheme="minorHAnsi" w:hAnsiTheme="minorHAnsi" w:cstheme="minorHAnsi"/>
        </w:rPr>
      </w:pPr>
      <w:r w:rsidRPr="001062C5">
        <w:rPr>
          <w:rStyle w:val="Strong"/>
          <w:rFonts w:asciiTheme="minorHAnsi" w:hAnsiTheme="minorHAnsi" w:cstheme="minorHAnsi"/>
        </w:rPr>
        <w:t>Pamatojums: VĀRDS, UZVĀRDS, PERSONAS KODS  konference 13.10.2017. Bērns ar īpašām vajadzībām.</w:t>
      </w:r>
    </w:p>
    <w:p w:rsidR="001062C5" w:rsidRPr="001062C5" w:rsidRDefault="001062C5" w:rsidP="0032627D">
      <w:pPr>
        <w:spacing w:after="0" w:line="240" w:lineRule="auto"/>
        <w:rPr>
          <w:b/>
          <w:sz w:val="28"/>
          <w:szCs w:val="28"/>
          <w:lang w:val="lv-LV"/>
        </w:rPr>
      </w:pPr>
    </w:p>
    <w:p w:rsidR="0032627D" w:rsidRPr="001062C5" w:rsidRDefault="0032627D" w:rsidP="0032627D">
      <w:pPr>
        <w:spacing w:after="0" w:line="240" w:lineRule="auto"/>
        <w:rPr>
          <w:b/>
          <w:sz w:val="28"/>
          <w:szCs w:val="28"/>
          <w:lang w:val="lv-LV"/>
        </w:rPr>
      </w:pPr>
    </w:p>
    <w:p w:rsidR="008F1AAA" w:rsidRPr="001062C5" w:rsidRDefault="0032627D" w:rsidP="00011B02">
      <w:pPr>
        <w:spacing w:after="0" w:line="240" w:lineRule="auto"/>
        <w:rPr>
          <w:b/>
          <w:sz w:val="28"/>
          <w:szCs w:val="28"/>
          <w:lang w:val="lv-LV"/>
        </w:rPr>
      </w:pPr>
      <w:r w:rsidRPr="001062C5">
        <w:rPr>
          <w:b/>
          <w:sz w:val="28"/>
          <w:szCs w:val="28"/>
          <w:lang w:val="lv-LV"/>
        </w:rPr>
        <w:t xml:space="preserve">     </w:t>
      </w:r>
    </w:p>
    <w:sectPr w:rsidR="008F1AAA" w:rsidRPr="0010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7D"/>
    <w:rsid w:val="00011B02"/>
    <w:rsid w:val="001062C5"/>
    <w:rsid w:val="00222789"/>
    <w:rsid w:val="002A5D5A"/>
    <w:rsid w:val="0032627D"/>
    <w:rsid w:val="005B7D9E"/>
    <w:rsid w:val="008F1AAA"/>
    <w:rsid w:val="00A02854"/>
    <w:rsid w:val="00A526D2"/>
    <w:rsid w:val="00D1241E"/>
    <w:rsid w:val="00DD2A43"/>
    <w:rsid w:val="00F4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32BF"/>
  <w15:docId w15:val="{F430862F-2738-4669-9BF7-72B031BC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27D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2627D"/>
  </w:style>
  <w:style w:type="character" w:styleId="Emphasis">
    <w:name w:val="Emphasis"/>
    <w:basedOn w:val="DefaultParagraphFont"/>
    <w:uiPriority w:val="20"/>
    <w:qFormat/>
    <w:rsid w:val="0032627D"/>
    <w:rPr>
      <w:i/>
      <w:iCs/>
    </w:rPr>
  </w:style>
  <w:style w:type="table" w:styleId="TableGrid">
    <w:name w:val="Table Grid"/>
    <w:basedOn w:val="TableNormal"/>
    <w:uiPriority w:val="59"/>
    <w:rsid w:val="0032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1062C5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1062C5"/>
    <w:rPr>
      <w:b/>
      <w:bCs/>
    </w:rPr>
  </w:style>
  <w:style w:type="character" w:styleId="Hyperlink">
    <w:name w:val="Hyperlink"/>
    <w:basedOn w:val="DefaultParagraphFont"/>
    <w:rsid w:val="00106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3446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inbox.lv/compose?to=mailto%3anopmane%40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1859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 ilvucis20</dc:creator>
  <cp:lastModifiedBy>EVF</cp:lastModifiedBy>
  <cp:revision>5</cp:revision>
  <dcterms:created xsi:type="dcterms:W3CDTF">2017-09-19T05:45:00Z</dcterms:created>
  <dcterms:modified xsi:type="dcterms:W3CDTF">2017-09-19T05:48:00Z</dcterms:modified>
</cp:coreProperties>
</file>